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C1EE" w14:textId="77777777" w:rsidR="008F2450" w:rsidRPr="00CA6136" w:rsidRDefault="00CB6323" w:rsidP="008F2450">
      <w:pPr>
        <w:jc w:val="center"/>
        <w:rPr>
          <w:rFonts w:ascii="Franklin Gothic Book" w:hAnsi="Franklin Gothic Book"/>
          <w:b/>
          <w:sz w:val="22"/>
          <w:szCs w:val="22"/>
        </w:rPr>
      </w:pPr>
      <w:r w:rsidRPr="00773007">
        <w:rPr>
          <w:rFonts w:ascii="Franklin Gothic Book" w:hAnsi="Franklin Gothic Book"/>
          <w:b/>
          <w:sz w:val="22"/>
          <w:szCs w:val="22"/>
        </w:rPr>
        <w:t xml:space="preserve">BASE </w:t>
      </w:r>
      <w:r w:rsidR="00FE1B13" w:rsidRPr="00773007">
        <w:rPr>
          <w:rFonts w:ascii="Franklin Gothic Book" w:hAnsi="Franklin Gothic Book"/>
          <w:b/>
          <w:sz w:val="22"/>
          <w:szCs w:val="22"/>
        </w:rPr>
        <w:t>AGREEMENT</w:t>
      </w:r>
      <w:r w:rsidR="008F2450" w:rsidRPr="00773007">
        <w:rPr>
          <w:rFonts w:ascii="Franklin Gothic Book" w:hAnsi="Franklin Gothic Book"/>
          <w:b/>
          <w:sz w:val="22"/>
          <w:szCs w:val="22"/>
        </w:rPr>
        <w:t xml:space="preserve"> BETWEEN</w:t>
      </w:r>
    </w:p>
    <w:p w14:paraId="61C4C1EF" w14:textId="77777777" w:rsidR="008F2450" w:rsidRPr="00CA6136" w:rsidRDefault="008F2450" w:rsidP="008F2450">
      <w:pPr>
        <w:jc w:val="center"/>
        <w:rPr>
          <w:rFonts w:ascii="Franklin Gothic Book" w:hAnsi="Franklin Gothic Book"/>
          <w:b/>
          <w:sz w:val="22"/>
          <w:szCs w:val="22"/>
        </w:rPr>
      </w:pPr>
    </w:p>
    <w:p w14:paraId="61C4C1F0" w14:textId="77777777" w:rsidR="008F2450" w:rsidRPr="00CA6136" w:rsidRDefault="003D03AD" w:rsidP="008F2450">
      <w:pPr>
        <w:jc w:val="center"/>
        <w:rPr>
          <w:rFonts w:ascii="Franklin Gothic Book" w:hAnsi="Franklin Gothic Book"/>
          <w:b/>
          <w:sz w:val="22"/>
          <w:szCs w:val="22"/>
        </w:rPr>
      </w:pPr>
      <w:r w:rsidRPr="00CA6136">
        <w:rPr>
          <w:rFonts w:ascii="Franklin Gothic Book" w:hAnsi="Franklin Gothic Book"/>
          <w:b/>
          <w:sz w:val="22"/>
          <w:szCs w:val="22"/>
        </w:rPr>
        <w:t>Advanced Technology International</w:t>
      </w:r>
      <w:r w:rsidR="00627E63" w:rsidRPr="00CA6136">
        <w:rPr>
          <w:rFonts w:ascii="Franklin Gothic Book" w:hAnsi="Franklin Gothic Book"/>
          <w:b/>
          <w:sz w:val="22"/>
          <w:szCs w:val="22"/>
        </w:rPr>
        <w:t xml:space="preserve"> (ATI)</w:t>
      </w:r>
    </w:p>
    <w:p w14:paraId="61C4C1F1" w14:textId="77777777" w:rsidR="003D03AD" w:rsidRPr="00CA6136" w:rsidRDefault="003D03AD" w:rsidP="008F2450">
      <w:pPr>
        <w:jc w:val="center"/>
        <w:rPr>
          <w:rFonts w:ascii="Franklin Gothic Book" w:hAnsi="Franklin Gothic Book"/>
          <w:b/>
          <w:sz w:val="22"/>
          <w:szCs w:val="22"/>
        </w:rPr>
      </w:pPr>
      <w:r w:rsidRPr="00CA6136">
        <w:rPr>
          <w:rFonts w:ascii="Franklin Gothic Book" w:hAnsi="Franklin Gothic Book"/>
          <w:b/>
          <w:sz w:val="22"/>
          <w:szCs w:val="22"/>
        </w:rPr>
        <w:t>Consortium Manager (CM) for</w:t>
      </w:r>
    </w:p>
    <w:p w14:paraId="61C4C1F2" w14:textId="77777777" w:rsidR="003D03AD" w:rsidRPr="00CA6136" w:rsidRDefault="003D03AD" w:rsidP="008F2450">
      <w:pPr>
        <w:jc w:val="center"/>
        <w:rPr>
          <w:rFonts w:ascii="Franklin Gothic Book" w:hAnsi="Franklin Gothic Book"/>
          <w:b/>
          <w:sz w:val="22"/>
          <w:szCs w:val="22"/>
        </w:rPr>
      </w:pPr>
      <w:r w:rsidRPr="00CA6136">
        <w:rPr>
          <w:rFonts w:ascii="Franklin Gothic Book" w:hAnsi="Franklin Gothic Book"/>
          <w:b/>
          <w:sz w:val="22"/>
          <w:szCs w:val="22"/>
        </w:rPr>
        <w:t>The Medical Technology Enterprise Consortium (MTEC)</w:t>
      </w:r>
    </w:p>
    <w:p w14:paraId="61C4C1F3" w14:textId="77777777" w:rsidR="003D03AD" w:rsidRPr="00CA6136" w:rsidRDefault="003D03AD" w:rsidP="008F2450">
      <w:pPr>
        <w:jc w:val="center"/>
        <w:rPr>
          <w:rFonts w:ascii="Franklin Gothic Book" w:hAnsi="Franklin Gothic Book"/>
          <w:b/>
          <w:sz w:val="22"/>
          <w:szCs w:val="22"/>
        </w:rPr>
      </w:pPr>
    </w:p>
    <w:p w14:paraId="61C4C1F4" w14:textId="77777777" w:rsidR="0070444A" w:rsidRPr="00CA6136" w:rsidRDefault="0070444A" w:rsidP="0070444A">
      <w:pPr>
        <w:jc w:val="center"/>
        <w:rPr>
          <w:rFonts w:ascii="Franklin Gothic Book" w:hAnsi="Franklin Gothic Book"/>
          <w:b/>
          <w:sz w:val="22"/>
          <w:szCs w:val="22"/>
        </w:rPr>
      </w:pPr>
      <w:r w:rsidRPr="00CA6136">
        <w:rPr>
          <w:rFonts w:ascii="Franklin Gothic Book" w:hAnsi="Franklin Gothic Book"/>
          <w:b/>
          <w:sz w:val="22"/>
          <w:szCs w:val="22"/>
        </w:rPr>
        <w:t>315 Sigma Drive</w:t>
      </w:r>
    </w:p>
    <w:p w14:paraId="61C4C1F5" w14:textId="77777777" w:rsidR="008F2450" w:rsidRPr="00CA6136" w:rsidRDefault="0070444A" w:rsidP="008F2450">
      <w:pPr>
        <w:jc w:val="center"/>
        <w:rPr>
          <w:rFonts w:ascii="Franklin Gothic Book" w:hAnsi="Franklin Gothic Book"/>
          <w:b/>
          <w:sz w:val="22"/>
          <w:szCs w:val="22"/>
        </w:rPr>
      </w:pPr>
      <w:r w:rsidRPr="00CA6136">
        <w:rPr>
          <w:rFonts w:ascii="Franklin Gothic Book" w:hAnsi="Franklin Gothic Book"/>
          <w:b/>
          <w:sz w:val="22"/>
          <w:szCs w:val="22"/>
        </w:rPr>
        <w:t>Summerville, SC 29486</w:t>
      </w:r>
      <w:r w:rsidRPr="00CA6136" w:rsidDel="0070444A">
        <w:rPr>
          <w:rFonts w:ascii="Franklin Gothic Book" w:hAnsi="Franklin Gothic Book"/>
          <w:b/>
          <w:sz w:val="22"/>
          <w:szCs w:val="22"/>
        </w:rPr>
        <w:t xml:space="preserve"> </w:t>
      </w:r>
    </w:p>
    <w:p w14:paraId="61C4C1F6" w14:textId="77777777" w:rsidR="00CB6323" w:rsidRPr="00CA6136" w:rsidRDefault="00CB6323" w:rsidP="008F2450">
      <w:pPr>
        <w:jc w:val="center"/>
        <w:rPr>
          <w:rFonts w:ascii="Franklin Gothic Book" w:hAnsi="Franklin Gothic Book"/>
          <w:b/>
          <w:sz w:val="22"/>
          <w:szCs w:val="22"/>
        </w:rPr>
      </w:pPr>
    </w:p>
    <w:p w14:paraId="61C4C1F7" w14:textId="77777777" w:rsidR="00CB6323" w:rsidRPr="00CA6136" w:rsidRDefault="00CB6323" w:rsidP="008F2450">
      <w:pPr>
        <w:jc w:val="center"/>
        <w:rPr>
          <w:rFonts w:ascii="Franklin Gothic Book" w:hAnsi="Franklin Gothic Book"/>
          <w:b/>
          <w:sz w:val="22"/>
          <w:szCs w:val="22"/>
        </w:rPr>
      </w:pPr>
      <w:r w:rsidRPr="00CA6136">
        <w:rPr>
          <w:rFonts w:ascii="Franklin Gothic Book" w:hAnsi="Franklin Gothic Book"/>
          <w:b/>
          <w:sz w:val="22"/>
          <w:szCs w:val="22"/>
        </w:rPr>
        <w:t>AND</w:t>
      </w:r>
    </w:p>
    <w:p w14:paraId="61C4C1F8" w14:textId="77777777" w:rsidR="00CB6323" w:rsidRPr="00CA6136" w:rsidRDefault="00CB6323" w:rsidP="008F2450">
      <w:pPr>
        <w:jc w:val="center"/>
        <w:rPr>
          <w:rFonts w:ascii="Franklin Gothic Book" w:hAnsi="Franklin Gothic Book"/>
          <w:b/>
          <w:sz w:val="22"/>
          <w:szCs w:val="22"/>
        </w:rPr>
      </w:pPr>
    </w:p>
    <w:p w14:paraId="5C5A1037" w14:textId="7314C0DF" w:rsidR="007357E3" w:rsidRPr="00CA6136" w:rsidRDefault="00DE457F" w:rsidP="007357E3">
      <w:pPr>
        <w:jc w:val="center"/>
        <w:rPr>
          <w:rFonts w:ascii="Franklin Gothic Book" w:hAnsi="Franklin Gothic Book"/>
          <w:b/>
          <w:sz w:val="22"/>
          <w:szCs w:val="22"/>
        </w:rPr>
      </w:pPr>
      <w:r w:rsidRPr="00CA6136">
        <w:rPr>
          <w:rFonts w:ascii="Franklin Gothic Book" w:hAnsi="Franklin Gothic Book"/>
          <w:b/>
          <w:sz w:val="22"/>
          <w:szCs w:val="22"/>
          <w:highlight w:val="yellow"/>
        </w:rPr>
        <w:t>COMPANY</w:t>
      </w:r>
      <w:r w:rsidRPr="00CA6136">
        <w:rPr>
          <w:rFonts w:ascii="Franklin Gothic Book" w:hAnsi="Franklin Gothic Book"/>
          <w:b/>
          <w:sz w:val="22"/>
          <w:szCs w:val="22"/>
          <w:highlight w:val="yellow"/>
        </w:rPr>
        <w:br/>
        <w:t>ADDRESS</w:t>
      </w:r>
    </w:p>
    <w:p w14:paraId="61C4C1FB" w14:textId="3874E2DD" w:rsidR="00CB6323" w:rsidRPr="00CA6136" w:rsidRDefault="007357E3" w:rsidP="007357E3">
      <w:pPr>
        <w:jc w:val="center"/>
        <w:rPr>
          <w:rFonts w:ascii="Franklin Gothic Book" w:hAnsi="Franklin Gothic Book"/>
          <w:b/>
          <w:sz w:val="22"/>
          <w:szCs w:val="22"/>
        </w:rPr>
      </w:pPr>
      <w:r w:rsidRPr="00CA6136">
        <w:rPr>
          <w:rFonts w:ascii="Franklin Gothic Book" w:hAnsi="Franklin Gothic Book"/>
          <w:b/>
          <w:sz w:val="22"/>
          <w:szCs w:val="22"/>
        </w:rPr>
        <w:t xml:space="preserve">UEI: </w:t>
      </w:r>
      <w:r w:rsidR="00DE457F" w:rsidRPr="00CA6136">
        <w:rPr>
          <w:rFonts w:ascii="Franklin Gothic Book" w:hAnsi="Franklin Gothic Book"/>
          <w:b/>
          <w:sz w:val="22"/>
          <w:szCs w:val="22"/>
          <w:highlight w:val="yellow"/>
        </w:rPr>
        <w:t>XXXXXXXX</w:t>
      </w:r>
    </w:p>
    <w:p w14:paraId="530D59B1" w14:textId="77777777" w:rsidR="00E8742B" w:rsidRPr="00CA6136" w:rsidRDefault="00E8742B" w:rsidP="008F2450">
      <w:pPr>
        <w:jc w:val="center"/>
        <w:rPr>
          <w:rFonts w:ascii="Franklin Gothic Book" w:hAnsi="Franklin Gothic Book"/>
          <w:b/>
          <w:sz w:val="22"/>
          <w:szCs w:val="22"/>
        </w:rPr>
      </w:pPr>
    </w:p>
    <w:p w14:paraId="61C4C1FC" w14:textId="77777777" w:rsidR="008F2450" w:rsidRPr="00CA6136" w:rsidRDefault="008F2450" w:rsidP="008F2450">
      <w:pPr>
        <w:jc w:val="center"/>
        <w:rPr>
          <w:rFonts w:ascii="Franklin Gothic Book" w:hAnsi="Franklin Gothic Book"/>
          <w:b/>
          <w:sz w:val="22"/>
          <w:szCs w:val="22"/>
        </w:rPr>
      </w:pPr>
      <w:r w:rsidRPr="00CA6136">
        <w:rPr>
          <w:rFonts w:ascii="Franklin Gothic Book" w:hAnsi="Franklin Gothic Book"/>
          <w:b/>
          <w:sz w:val="22"/>
          <w:szCs w:val="22"/>
        </w:rPr>
        <w:t>Concerning</w:t>
      </w:r>
    </w:p>
    <w:p w14:paraId="61C4C1FD" w14:textId="77777777" w:rsidR="008F2450" w:rsidRPr="00CA6136" w:rsidRDefault="008F2450" w:rsidP="008F2450">
      <w:pPr>
        <w:jc w:val="center"/>
        <w:rPr>
          <w:rFonts w:ascii="Franklin Gothic Book" w:hAnsi="Franklin Gothic Book"/>
          <w:b/>
          <w:sz w:val="22"/>
          <w:szCs w:val="22"/>
        </w:rPr>
      </w:pPr>
    </w:p>
    <w:p w14:paraId="7E165FA1" w14:textId="77777777" w:rsidR="001C73D4" w:rsidRPr="00CA6136" w:rsidRDefault="001C73D4" w:rsidP="001C73D4">
      <w:pPr>
        <w:jc w:val="center"/>
        <w:rPr>
          <w:rFonts w:ascii="Franklin Gothic Book" w:hAnsi="Franklin Gothic Book"/>
          <w:b/>
          <w:sz w:val="22"/>
          <w:szCs w:val="22"/>
        </w:rPr>
      </w:pPr>
      <w:r w:rsidRPr="00CA6136">
        <w:rPr>
          <w:rFonts w:ascii="Franklin Gothic Book" w:hAnsi="Franklin Gothic Book"/>
          <w:b/>
          <w:sz w:val="22"/>
          <w:szCs w:val="22"/>
        </w:rPr>
        <w:t xml:space="preserve">Support of the Medical Technology Enterprise Consortium (MTEC) Research, </w:t>
      </w:r>
    </w:p>
    <w:p w14:paraId="61C4C1FF" w14:textId="3B5FA74A" w:rsidR="008F2450" w:rsidRPr="00CA6136" w:rsidRDefault="001C73D4" w:rsidP="001C73D4">
      <w:pPr>
        <w:jc w:val="center"/>
        <w:rPr>
          <w:rFonts w:ascii="Franklin Gothic Book" w:hAnsi="Franklin Gothic Book"/>
          <w:b/>
          <w:sz w:val="22"/>
          <w:szCs w:val="22"/>
        </w:rPr>
      </w:pPr>
      <w:r w:rsidRPr="00CA6136">
        <w:rPr>
          <w:rFonts w:ascii="Franklin Gothic Book" w:hAnsi="Franklin Gothic Book"/>
          <w:b/>
          <w:sz w:val="22"/>
          <w:szCs w:val="22"/>
        </w:rPr>
        <w:t>Development, Production, and Commercialization Efforts</w:t>
      </w:r>
    </w:p>
    <w:p w14:paraId="5FA188D7" w14:textId="77777777" w:rsidR="001C73D4" w:rsidRPr="00CA6136" w:rsidRDefault="001C73D4" w:rsidP="001C73D4">
      <w:pPr>
        <w:jc w:val="center"/>
        <w:rPr>
          <w:rFonts w:ascii="Franklin Gothic Book" w:hAnsi="Franklin Gothic Book"/>
          <w:b/>
          <w:sz w:val="22"/>
          <w:szCs w:val="22"/>
        </w:rPr>
      </w:pPr>
    </w:p>
    <w:p w14:paraId="61C4C200" w14:textId="7205A204" w:rsidR="007971F2" w:rsidRPr="00CA6136" w:rsidRDefault="00CB6323" w:rsidP="007D502B">
      <w:pPr>
        <w:spacing w:after="120"/>
        <w:rPr>
          <w:rFonts w:ascii="Franklin Gothic Book" w:hAnsi="Franklin Gothic Book"/>
          <w:sz w:val="22"/>
          <w:szCs w:val="22"/>
        </w:rPr>
      </w:pPr>
      <w:r w:rsidRPr="00CA6136">
        <w:rPr>
          <w:rFonts w:ascii="Franklin Gothic Book" w:hAnsi="Franklin Gothic Book"/>
          <w:b/>
          <w:sz w:val="22"/>
          <w:szCs w:val="22"/>
        </w:rPr>
        <w:t xml:space="preserve">Base </w:t>
      </w:r>
      <w:r w:rsidR="00FE1B13" w:rsidRPr="00CA6136">
        <w:rPr>
          <w:rFonts w:ascii="Franklin Gothic Book" w:hAnsi="Franklin Gothic Book"/>
          <w:b/>
          <w:sz w:val="22"/>
          <w:szCs w:val="22"/>
        </w:rPr>
        <w:t>Agreement</w:t>
      </w:r>
      <w:r w:rsidR="008F2450" w:rsidRPr="00CA6136">
        <w:rPr>
          <w:rFonts w:ascii="Franklin Gothic Book" w:hAnsi="Franklin Gothic Book"/>
          <w:b/>
          <w:sz w:val="22"/>
          <w:szCs w:val="22"/>
        </w:rPr>
        <w:t xml:space="preserve"> Number: </w:t>
      </w:r>
      <w:r w:rsidR="00DE457F" w:rsidRPr="00CA6136">
        <w:rPr>
          <w:rFonts w:ascii="Franklin Gothic Book" w:hAnsi="Franklin Gothic Book"/>
          <w:b/>
          <w:sz w:val="22"/>
          <w:szCs w:val="22"/>
          <w:highlight w:val="yellow"/>
        </w:rPr>
        <w:t>XXXX-XXX</w:t>
      </w:r>
      <w:r w:rsidR="00701456" w:rsidRPr="00CA6136">
        <w:rPr>
          <w:rFonts w:ascii="Franklin Gothic Book" w:hAnsi="Franklin Gothic Book"/>
          <w:b/>
          <w:sz w:val="22"/>
          <w:szCs w:val="22"/>
        </w:rPr>
        <w:br/>
      </w:r>
      <w:r w:rsidR="00701456" w:rsidRPr="00CA6136">
        <w:rPr>
          <w:rFonts w:ascii="Franklin Gothic Book" w:hAnsi="Franklin Gothic Book"/>
          <w:sz w:val="22"/>
          <w:szCs w:val="22"/>
        </w:rPr>
        <w:br/>
      </w:r>
      <w:r w:rsidR="000858F4" w:rsidRPr="00CA6136">
        <w:rPr>
          <w:rFonts w:ascii="Franklin Gothic Book" w:hAnsi="Franklin Gothic Book"/>
          <w:sz w:val="22"/>
          <w:szCs w:val="22"/>
        </w:rPr>
        <w:t xml:space="preserve">Authority: </w:t>
      </w:r>
      <w:r w:rsidRPr="00CA6136">
        <w:rPr>
          <w:rFonts w:ascii="Franklin Gothic Book" w:hAnsi="Franklin Gothic Book"/>
          <w:sz w:val="22"/>
          <w:szCs w:val="22"/>
        </w:rPr>
        <w:t xml:space="preserve">MTEC Other Transaction </w:t>
      </w:r>
      <w:r w:rsidR="00FE1B13" w:rsidRPr="00CA6136">
        <w:rPr>
          <w:rFonts w:ascii="Franklin Gothic Book" w:hAnsi="Franklin Gothic Book"/>
          <w:sz w:val="22"/>
          <w:szCs w:val="22"/>
        </w:rPr>
        <w:t>Agreement</w:t>
      </w:r>
      <w:r w:rsidRPr="00CA6136">
        <w:rPr>
          <w:rFonts w:ascii="Franklin Gothic Book" w:hAnsi="Franklin Gothic Book"/>
          <w:sz w:val="22"/>
          <w:szCs w:val="22"/>
        </w:rPr>
        <w:t xml:space="preserve"> (OTA)</w:t>
      </w:r>
      <w:r w:rsidR="00E80E02" w:rsidRPr="00CA6136">
        <w:rPr>
          <w:rFonts w:ascii="Franklin Gothic Book" w:hAnsi="Franklin Gothic Book"/>
          <w:sz w:val="22"/>
          <w:szCs w:val="22"/>
        </w:rPr>
        <w:t xml:space="preserve"> for prototypes</w:t>
      </w:r>
      <w:r w:rsidRPr="00CA6136">
        <w:rPr>
          <w:rFonts w:ascii="Franklin Gothic Book" w:hAnsi="Franklin Gothic Book"/>
          <w:sz w:val="22"/>
          <w:szCs w:val="22"/>
        </w:rPr>
        <w:t xml:space="preserve"> No. W81XWH-15-</w:t>
      </w:r>
      <w:r w:rsidR="00B61E27" w:rsidRPr="00CA6136">
        <w:rPr>
          <w:rFonts w:ascii="Franklin Gothic Book" w:hAnsi="Franklin Gothic Book"/>
          <w:sz w:val="22"/>
          <w:szCs w:val="22"/>
        </w:rPr>
        <w:t>9</w:t>
      </w:r>
      <w:r w:rsidRPr="00CA6136">
        <w:rPr>
          <w:rFonts w:ascii="Franklin Gothic Book" w:hAnsi="Franklin Gothic Book"/>
          <w:sz w:val="22"/>
          <w:szCs w:val="22"/>
        </w:rPr>
        <w:t>-00</w:t>
      </w:r>
      <w:r w:rsidR="008C2C10" w:rsidRPr="00CA6136">
        <w:rPr>
          <w:rFonts w:ascii="Franklin Gothic Book" w:hAnsi="Franklin Gothic Book"/>
          <w:sz w:val="22"/>
          <w:szCs w:val="22"/>
        </w:rPr>
        <w:t>0</w:t>
      </w:r>
      <w:r w:rsidRPr="00CA6136">
        <w:rPr>
          <w:rFonts w:ascii="Franklin Gothic Book" w:hAnsi="Franklin Gothic Book"/>
          <w:sz w:val="22"/>
          <w:szCs w:val="22"/>
        </w:rPr>
        <w:t xml:space="preserve">1 and </w:t>
      </w:r>
      <w:r w:rsidR="007971F2" w:rsidRPr="00CA6136">
        <w:rPr>
          <w:rFonts w:ascii="Franklin Gothic Book" w:hAnsi="Franklin Gothic Book"/>
          <w:sz w:val="22"/>
          <w:szCs w:val="22"/>
        </w:rPr>
        <w:t xml:space="preserve">10 U.S.C. </w:t>
      </w:r>
      <w:bookmarkStart w:id="0" w:name="_Hlk160007438"/>
      <w:r w:rsidR="007971F2" w:rsidRPr="00CA6136">
        <w:rPr>
          <w:rFonts w:ascii="Franklin Gothic Book" w:hAnsi="Franklin Gothic Book"/>
          <w:sz w:val="22"/>
          <w:szCs w:val="22"/>
        </w:rPr>
        <w:t>§</w:t>
      </w:r>
      <w:bookmarkEnd w:id="0"/>
      <w:r w:rsidR="007971F2" w:rsidRPr="00CA6136">
        <w:rPr>
          <w:rFonts w:ascii="Franklin Gothic Book" w:hAnsi="Franklin Gothic Book"/>
          <w:sz w:val="22"/>
          <w:szCs w:val="22"/>
        </w:rPr>
        <w:t xml:space="preserve"> </w:t>
      </w:r>
      <w:bookmarkStart w:id="1" w:name="_Hlk162505875"/>
      <w:r w:rsidR="00C74101" w:rsidRPr="00CA6136">
        <w:rPr>
          <w:rFonts w:ascii="Franklin Gothic Book" w:hAnsi="Franklin Gothic Book"/>
          <w:sz w:val="22"/>
          <w:szCs w:val="22"/>
        </w:rPr>
        <w:t>4022 (formerly 10 U.S.C. §</w:t>
      </w:r>
      <w:r w:rsidR="007971F2" w:rsidRPr="00CA6136">
        <w:rPr>
          <w:rFonts w:ascii="Franklin Gothic Book" w:hAnsi="Franklin Gothic Book"/>
          <w:sz w:val="22"/>
          <w:szCs w:val="22"/>
        </w:rPr>
        <w:t>2371b</w:t>
      </w:r>
      <w:r w:rsidR="00C74101" w:rsidRPr="00CA6136">
        <w:rPr>
          <w:rFonts w:ascii="Franklin Gothic Book" w:hAnsi="Franklin Gothic Book"/>
          <w:sz w:val="22"/>
          <w:szCs w:val="22"/>
        </w:rPr>
        <w:t>)</w:t>
      </w:r>
      <w:r w:rsidR="007971F2" w:rsidRPr="00CA6136">
        <w:rPr>
          <w:rFonts w:ascii="Franklin Gothic Book" w:hAnsi="Franklin Gothic Book"/>
          <w:sz w:val="22"/>
          <w:szCs w:val="22"/>
        </w:rPr>
        <w:t>,</w:t>
      </w:r>
      <w:bookmarkEnd w:id="1"/>
      <w:r w:rsidR="007971F2" w:rsidRPr="00CA6136">
        <w:rPr>
          <w:rFonts w:ascii="Franklin Gothic Book" w:hAnsi="Franklin Gothic Book"/>
          <w:sz w:val="22"/>
          <w:szCs w:val="22"/>
        </w:rPr>
        <w:t xml:space="preserve"> Section 815 of the 2016 National Defense Authorization Act, P.L 114-92</w:t>
      </w:r>
      <w:r w:rsidR="000E08D5" w:rsidRPr="00CA6136">
        <w:rPr>
          <w:rFonts w:ascii="Franklin Gothic Book" w:hAnsi="Franklin Gothic Book"/>
          <w:sz w:val="22"/>
          <w:szCs w:val="22"/>
        </w:rPr>
        <w:t>, as amended</w:t>
      </w:r>
      <w:r w:rsidR="005060B2" w:rsidRPr="00CA6136">
        <w:rPr>
          <w:rFonts w:ascii="Franklin Gothic Book" w:hAnsi="Franklin Gothic Book"/>
          <w:sz w:val="22"/>
          <w:szCs w:val="22"/>
        </w:rPr>
        <w:t>.</w:t>
      </w:r>
      <w:r w:rsidR="007971F2" w:rsidRPr="00CA6136" w:rsidDel="007971F2">
        <w:rPr>
          <w:rFonts w:ascii="Franklin Gothic Book" w:hAnsi="Franklin Gothic Book"/>
          <w:sz w:val="22"/>
          <w:szCs w:val="22"/>
        </w:rPr>
        <w:t xml:space="preserve"> </w:t>
      </w:r>
    </w:p>
    <w:p w14:paraId="61C4C201" w14:textId="7D57ADDE" w:rsidR="00CB6323" w:rsidRPr="00CA6136" w:rsidRDefault="008F2450" w:rsidP="007D502B">
      <w:pPr>
        <w:pStyle w:val="BodyText"/>
        <w:rPr>
          <w:rFonts w:ascii="Franklin Gothic Book" w:hAnsi="Franklin Gothic Book"/>
          <w:b/>
          <w:sz w:val="22"/>
          <w:szCs w:val="22"/>
        </w:rPr>
      </w:pPr>
      <w:r w:rsidRPr="00CA6136">
        <w:rPr>
          <w:rFonts w:ascii="Franklin Gothic Book" w:hAnsi="Franklin Gothic Book"/>
          <w:sz w:val="22"/>
          <w:szCs w:val="22"/>
        </w:rPr>
        <w:t xml:space="preserve">This </w:t>
      </w:r>
      <w:r w:rsidR="00FE1B13" w:rsidRPr="00CA6136">
        <w:rPr>
          <w:rFonts w:ascii="Franklin Gothic Book" w:hAnsi="Franklin Gothic Book"/>
          <w:sz w:val="22"/>
          <w:szCs w:val="22"/>
        </w:rPr>
        <w:t>Agreement</w:t>
      </w:r>
      <w:r w:rsidRPr="00CA6136">
        <w:rPr>
          <w:rFonts w:ascii="Franklin Gothic Book" w:hAnsi="Franklin Gothic Book"/>
          <w:sz w:val="22"/>
          <w:szCs w:val="22"/>
        </w:rPr>
        <w:t xml:space="preserve"> is entered into </w:t>
      </w:r>
      <w:bookmarkStart w:id="2" w:name="OLE_LINK2"/>
      <w:r w:rsidR="000270E4" w:rsidRPr="00CA6136">
        <w:rPr>
          <w:rFonts w:ascii="Franklin Gothic Book" w:hAnsi="Franklin Gothic Book"/>
          <w:sz w:val="22"/>
          <w:szCs w:val="22"/>
        </w:rPr>
        <w:t xml:space="preserve">between </w:t>
      </w:r>
      <w:r w:rsidR="003D03AD" w:rsidRPr="00CA6136">
        <w:rPr>
          <w:rFonts w:ascii="Franklin Gothic Book" w:hAnsi="Franklin Gothic Book"/>
          <w:sz w:val="22"/>
          <w:szCs w:val="22"/>
        </w:rPr>
        <w:t>Advanced Technology International</w:t>
      </w:r>
      <w:r w:rsidR="00627E63" w:rsidRPr="00CA6136">
        <w:rPr>
          <w:rFonts w:ascii="Franklin Gothic Book" w:hAnsi="Franklin Gothic Book"/>
          <w:sz w:val="22"/>
          <w:szCs w:val="22"/>
        </w:rPr>
        <w:t xml:space="preserve"> (ATI)</w:t>
      </w:r>
      <w:r w:rsidR="003D03AD" w:rsidRPr="00CA6136">
        <w:rPr>
          <w:rFonts w:ascii="Franklin Gothic Book" w:hAnsi="Franklin Gothic Book"/>
          <w:sz w:val="22"/>
          <w:szCs w:val="22"/>
        </w:rPr>
        <w:t>, Consortium Manager for the Medical Technology Enterprise Consortium (MTEC)</w:t>
      </w:r>
      <w:r w:rsidR="00CB6323" w:rsidRPr="00CA6136">
        <w:rPr>
          <w:rFonts w:ascii="Franklin Gothic Book" w:hAnsi="Franklin Gothic Book"/>
          <w:sz w:val="22"/>
          <w:szCs w:val="22"/>
        </w:rPr>
        <w:t xml:space="preserve">, and </w:t>
      </w:r>
      <w:r w:rsidR="00DE457F" w:rsidRPr="00CA6136">
        <w:rPr>
          <w:rFonts w:ascii="Franklin Gothic Book" w:hAnsi="Franklin Gothic Book"/>
          <w:sz w:val="22"/>
          <w:szCs w:val="22"/>
          <w:highlight w:val="yellow"/>
        </w:rPr>
        <w:t>COMPANY</w:t>
      </w:r>
      <w:r w:rsidR="007357E3" w:rsidRPr="00CA6136">
        <w:rPr>
          <w:rFonts w:ascii="Franklin Gothic Book" w:hAnsi="Franklin Gothic Book"/>
          <w:sz w:val="22"/>
          <w:szCs w:val="22"/>
        </w:rPr>
        <w:t xml:space="preserve">, </w:t>
      </w:r>
      <w:r w:rsidR="00CB0DDB" w:rsidRPr="00CA6136">
        <w:rPr>
          <w:rFonts w:ascii="Franklin Gothic Book" w:hAnsi="Franklin Gothic Book"/>
          <w:sz w:val="22"/>
          <w:szCs w:val="22"/>
        </w:rPr>
        <w:t>“</w:t>
      </w:r>
      <w:r w:rsidR="00CB6323" w:rsidRPr="00CA6136">
        <w:rPr>
          <w:rFonts w:ascii="Franklin Gothic Book" w:hAnsi="Franklin Gothic Book"/>
          <w:sz w:val="22"/>
          <w:szCs w:val="22"/>
        </w:rPr>
        <w:t xml:space="preserve">Base </w:t>
      </w:r>
      <w:r w:rsidR="00FE1B13" w:rsidRPr="00CA6136">
        <w:rPr>
          <w:rFonts w:ascii="Franklin Gothic Book" w:hAnsi="Franklin Gothic Book"/>
          <w:sz w:val="22"/>
          <w:szCs w:val="22"/>
        </w:rPr>
        <w:t>Agreement</w:t>
      </w:r>
      <w:r w:rsidR="00CB6323" w:rsidRPr="00CA6136">
        <w:rPr>
          <w:rFonts w:ascii="Franklin Gothic Book" w:hAnsi="Franklin Gothic Book"/>
          <w:sz w:val="22"/>
          <w:szCs w:val="22"/>
        </w:rPr>
        <w:t xml:space="preserve"> Awardee</w:t>
      </w:r>
      <w:r w:rsidR="00CB0DDB" w:rsidRPr="00CA6136">
        <w:rPr>
          <w:rFonts w:ascii="Franklin Gothic Book" w:hAnsi="Franklin Gothic Book"/>
          <w:sz w:val="22"/>
          <w:szCs w:val="22"/>
        </w:rPr>
        <w:t>”</w:t>
      </w:r>
      <w:r w:rsidR="00CB6323" w:rsidRPr="00CA6136">
        <w:rPr>
          <w:rFonts w:ascii="Franklin Gothic Book" w:hAnsi="Franklin Gothic Book"/>
          <w:sz w:val="22"/>
          <w:szCs w:val="22"/>
        </w:rPr>
        <w:t xml:space="preserve">.  This </w:t>
      </w:r>
      <w:r w:rsidR="00FE1B13" w:rsidRPr="00CA6136">
        <w:rPr>
          <w:rFonts w:ascii="Franklin Gothic Book" w:hAnsi="Franklin Gothic Book"/>
          <w:sz w:val="22"/>
          <w:szCs w:val="22"/>
        </w:rPr>
        <w:t>Agreement</w:t>
      </w:r>
      <w:r w:rsidR="00CB6323" w:rsidRPr="00CA6136">
        <w:rPr>
          <w:rFonts w:ascii="Franklin Gothic Book" w:hAnsi="Franklin Gothic Book"/>
          <w:sz w:val="22"/>
          <w:szCs w:val="22"/>
        </w:rPr>
        <w:t xml:space="preserve"> constitutes the entire understanding and </w:t>
      </w:r>
      <w:r w:rsidR="00FE1B13" w:rsidRPr="00CA6136">
        <w:rPr>
          <w:rFonts w:ascii="Franklin Gothic Book" w:hAnsi="Franklin Gothic Book"/>
          <w:sz w:val="22"/>
          <w:szCs w:val="22"/>
        </w:rPr>
        <w:t>agreement</w:t>
      </w:r>
      <w:r w:rsidR="00CB6323" w:rsidRPr="00CA6136">
        <w:rPr>
          <w:rFonts w:ascii="Franklin Gothic Book" w:hAnsi="Franklin Gothic Book"/>
          <w:sz w:val="22"/>
          <w:szCs w:val="22"/>
        </w:rPr>
        <w:t xml:space="preserve"> between the </w:t>
      </w:r>
      <w:r w:rsidR="00FE1B13" w:rsidRPr="00CA6136">
        <w:rPr>
          <w:rFonts w:ascii="Franklin Gothic Book" w:hAnsi="Franklin Gothic Book"/>
          <w:sz w:val="22"/>
          <w:szCs w:val="22"/>
        </w:rPr>
        <w:t>parties</w:t>
      </w:r>
      <w:r w:rsidR="00CB6323" w:rsidRPr="00CA6136">
        <w:rPr>
          <w:rFonts w:ascii="Franklin Gothic Book" w:hAnsi="Franklin Gothic Book"/>
          <w:sz w:val="22"/>
          <w:szCs w:val="22"/>
        </w:rPr>
        <w:t xml:space="preserve"> with respect to the subject matter hereof and supersedes all prior representations and </w:t>
      </w:r>
      <w:r w:rsidR="00FE1B13" w:rsidRPr="00CA6136">
        <w:rPr>
          <w:rFonts w:ascii="Franklin Gothic Book" w:hAnsi="Franklin Gothic Book"/>
          <w:sz w:val="22"/>
          <w:szCs w:val="22"/>
        </w:rPr>
        <w:t>agreement</w:t>
      </w:r>
      <w:r w:rsidR="00CB6323" w:rsidRPr="00CA6136">
        <w:rPr>
          <w:rFonts w:ascii="Franklin Gothic Book" w:hAnsi="Franklin Gothic Book"/>
          <w:sz w:val="22"/>
          <w:szCs w:val="22"/>
        </w:rPr>
        <w:t xml:space="preserve">s.  It shall not be varied except by an instrument in writing of subsequent date duly executed by an authorized representative of each of the </w:t>
      </w:r>
      <w:r w:rsidR="00FE1B13" w:rsidRPr="00CA6136">
        <w:rPr>
          <w:rFonts w:ascii="Franklin Gothic Book" w:hAnsi="Franklin Gothic Book"/>
          <w:sz w:val="22"/>
          <w:szCs w:val="22"/>
        </w:rPr>
        <w:t>parties</w:t>
      </w:r>
      <w:r w:rsidR="00CB6323" w:rsidRPr="00CA6136">
        <w:rPr>
          <w:rFonts w:ascii="Franklin Gothic Book" w:hAnsi="Franklin Gothic Book"/>
          <w:sz w:val="22"/>
          <w:szCs w:val="22"/>
        </w:rPr>
        <w:t xml:space="preserve">.  The validity, construction, scope and performance of this </w:t>
      </w:r>
      <w:r w:rsidR="00FE1B13" w:rsidRPr="00CA6136">
        <w:rPr>
          <w:rFonts w:ascii="Franklin Gothic Book" w:hAnsi="Franklin Gothic Book"/>
          <w:sz w:val="22"/>
          <w:szCs w:val="22"/>
        </w:rPr>
        <w:t>Agreement</w:t>
      </w:r>
      <w:r w:rsidR="00CB6323" w:rsidRPr="00CA6136">
        <w:rPr>
          <w:rFonts w:ascii="Franklin Gothic Book" w:hAnsi="Franklin Gothic Book"/>
          <w:sz w:val="22"/>
          <w:szCs w:val="22"/>
        </w:rPr>
        <w:t xml:space="preserve"> shall be governed by the laws of the state of South Carolina, excluding its choice of laws rules.</w:t>
      </w:r>
      <w:r w:rsidR="00701456" w:rsidRPr="00CA6136">
        <w:rPr>
          <w:rFonts w:ascii="Franklin Gothic Book" w:hAnsi="Franklin Gothic Book"/>
          <w:sz w:val="22"/>
          <w:szCs w:val="22"/>
        </w:rPr>
        <w:br/>
      </w:r>
    </w:p>
    <w:tbl>
      <w:tblPr>
        <w:tblStyle w:val="TableGrid"/>
        <w:tblW w:w="0" w:type="auto"/>
        <w:tblInd w:w="-185" w:type="dxa"/>
        <w:tblLook w:val="04A0" w:firstRow="1" w:lastRow="0" w:firstColumn="1" w:lastColumn="0" w:noHBand="0" w:noVBand="1"/>
      </w:tblPr>
      <w:tblGrid>
        <w:gridCol w:w="4680"/>
        <w:gridCol w:w="4135"/>
      </w:tblGrid>
      <w:tr w:rsidR="00B05458" w:rsidRPr="00CA6136" w14:paraId="61C4C204" w14:textId="77777777" w:rsidTr="001B70E2">
        <w:tc>
          <w:tcPr>
            <w:tcW w:w="4680" w:type="dxa"/>
          </w:tcPr>
          <w:p w14:paraId="61C4C202" w14:textId="2BD0D8EA" w:rsidR="00CB6323" w:rsidRPr="00CA6136" w:rsidRDefault="00DE457F" w:rsidP="00627E63">
            <w:pPr>
              <w:pStyle w:val="BodyText"/>
              <w:rPr>
                <w:rFonts w:ascii="Franklin Gothic Book" w:hAnsi="Franklin Gothic Book"/>
                <w:b/>
                <w:bCs/>
                <w:sz w:val="22"/>
                <w:szCs w:val="22"/>
              </w:rPr>
            </w:pPr>
            <w:r w:rsidRPr="00CA6136">
              <w:rPr>
                <w:rFonts w:ascii="Franklin Gothic Book" w:hAnsi="Franklin Gothic Book"/>
                <w:b/>
                <w:bCs/>
                <w:sz w:val="22"/>
                <w:szCs w:val="22"/>
                <w:highlight w:val="yellow"/>
              </w:rPr>
              <w:t>COMPANY</w:t>
            </w:r>
          </w:p>
        </w:tc>
        <w:tc>
          <w:tcPr>
            <w:tcW w:w="4135" w:type="dxa"/>
          </w:tcPr>
          <w:p w14:paraId="61C4C203" w14:textId="314F9905" w:rsidR="00CB6323" w:rsidRPr="00CA6136" w:rsidRDefault="005060B2" w:rsidP="00B61E27">
            <w:pPr>
              <w:pStyle w:val="BodyText"/>
              <w:rPr>
                <w:rFonts w:ascii="Franklin Gothic Book" w:hAnsi="Franklin Gothic Book"/>
                <w:b/>
                <w:sz w:val="22"/>
                <w:szCs w:val="22"/>
              </w:rPr>
            </w:pPr>
            <w:r w:rsidRPr="00CA6136">
              <w:rPr>
                <w:rFonts w:ascii="Franklin Gothic Book" w:hAnsi="Franklin Gothic Book"/>
                <w:b/>
                <w:sz w:val="22"/>
                <w:szCs w:val="22"/>
              </w:rPr>
              <w:t>Advanced Technology International</w:t>
            </w:r>
          </w:p>
        </w:tc>
      </w:tr>
      <w:tr w:rsidR="00B05458" w:rsidRPr="00CA6136" w14:paraId="61C4C20B" w14:textId="77777777" w:rsidTr="001B70E2">
        <w:tc>
          <w:tcPr>
            <w:tcW w:w="4680" w:type="dxa"/>
          </w:tcPr>
          <w:p w14:paraId="61C4C205" w14:textId="77777777" w:rsidR="00CB6323" w:rsidRPr="00CA6136" w:rsidRDefault="00CB6323" w:rsidP="00DE19B9">
            <w:pPr>
              <w:pStyle w:val="BodyText"/>
              <w:rPr>
                <w:rFonts w:ascii="Franklin Gothic Book" w:hAnsi="Franklin Gothic Book"/>
                <w:sz w:val="22"/>
                <w:szCs w:val="22"/>
              </w:rPr>
            </w:pPr>
          </w:p>
          <w:p w14:paraId="61C4C206" w14:textId="77777777" w:rsidR="00CB6323" w:rsidRPr="00CA6136" w:rsidRDefault="00CB6323" w:rsidP="00DE19B9">
            <w:pPr>
              <w:pStyle w:val="BodyText"/>
              <w:rPr>
                <w:rFonts w:ascii="Franklin Gothic Book" w:hAnsi="Franklin Gothic Book"/>
                <w:sz w:val="22"/>
                <w:szCs w:val="22"/>
              </w:rPr>
            </w:pPr>
            <w:r w:rsidRPr="00CA6136">
              <w:rPr>
                <w:rFonts w:ascii="Franklin Gothic Book" w:hAnsi="Franklin Gothic Book"/>
                <w:sz w:val="22"/>
                <w:szCs w:val="22"/>
              </w:rPr>
              <w:t>_____________________</w:t>
            </w:r>
            <w:r w:rsidR="00701456" w:rsidRPr="00CA6136">
              <w:rPr>
                <w:rFonts w:ascii="Franklin Gothic Book" w:hAnsi="Franklin Gothic Book"/>
                <w:sz w:val="22"/>
                <w:szCs w:val="22"/>
              </w:rPr>
              <w:br/>
            </w:r>
            <w:r w:rsidRPr="00CA6136">
              <w:rPr>
                <w:rFonts w:ascii="Franklin Gothic Book" w:hAnsi="Franklin Gothic Book"/>
                <w:sz w:val="22"/>
                <w:szCs w:val="22"/>
              </w:rPr>
              <w:t>(Name &amp; Title)</w:t>
            </w:r>
            <w:r w:rsidR="00701456" w:rsidRPr="00CA6136">
              <w:rPr>
                <w:rFonts w:ascii="Franklin Gothic Book" w:hAnsi="Franklin Gothic Book"/>
                <w:sz w:val="22"/>
                <w:szCs w:val="22"/>
              </w:rPr>
              <w:br/>
              <w:t>_____________________</w:t>
            </w:r>
            <w:r w:rsidR="00701456" w:rsidRPr="00CA6136">
              <w:rPr>
                <w:rFonts w:ascii="Franklin Gothic Book" w:hAnsi="Franklin Gothic Book"/>
                <w:sz w:val="22"/>
                <w:szCs w:val="22"/>
              </w:rPr>
              <w:br/>
              <w:t>(Signature)</w:t>
            </w:r>
          </w:p>
          <w:p w14:paraId="61C4C207" w14:textId="77777777" w:rsidR="00701456" w:rsidRPr="00CA6136" w:rsidRDefault="00701456" w:rsidP="00DE19B9">
            <w:pPr>
              <w:pStyle w:val="BodyText"/>
              <w:rPr>
                <w:rFonts w:ascii="Franklin Gothic Book" w:hAnsi="Franklin Gothic Book"/>
                <w:sz w:val="22"/>
                <w:szCs w:val="22"/>
              </w:rPr>
            </w:pPr>
            <w:r w:rsidRPr="00CA6136">
              <w:rPr>
                <w:rFonts w:ascii="Franklin Gothic Book" w:hAnsi="Franklin Gothic Book"/>
                <w:sz w:val="22"/>
                <w:szCs w:val="22"/>
              </w:rPr>
              <w:t>_____________________</w:t>
            </w:r>
            <w:r w:rsidRPr="00CA6136">
              <w:rPr>
                <w:rFonts w:ascii="Franklin Gothic Book" w:hAnsi="Franklin Gothic Book"/>
                <w:sz w:val="22"/>
                <w:szCs w:val="22"/>
              </w:rPr>
              <w:br/>
              <w:t>(Date)</w:t>
            </w:r>
          </w:p>
        </w:tc>
        <w:tc>
          <w:tcPr>
            <w:tcW w:w="4135" w:type="dxa"/>
          </w:tcPr>
          <w:p w14:paraId="61C4C208" w14:textId="77777777" w:rsidR="00701456" w:rsidRPr="00CA6136" w:rsidRDefault="00701456" w:rsidP="00701456">
            <w:pPr>
              <w:pStyle w:val="BodyText"/>
              <w:rPr>
                <w:rFonts w:ascii="Franklin Gothic Book" w:hAnsi="Franklin Gothic Book"/>
                <w:sz w:val="22"/>
                <w:szCs w:val="22"/>
              </w:rPr>
            </w:pPr>
          </w:p>
          <w:p w14:paraId="61C4C209" w14:textId="77777777" w:rsidR="00701456" w:rsidRPr="00CA6136" w:rsidRDefault="00701456" w:rsidP="00701456">
            <w:pPr>
              <w:pStyle w:val="BodyText"/>
              <w:rPr>
                <w:rFonts w:ascii="Franklin Gothic Book" w:hAnsi="Franklin Gothic Book"/>
                <w:sz w:val="22"/>
                <w:szCs w:val="22"/>
              </w:rPr>
            </w:pPr>
            <w:r w:rsidRPr="00CA6136">
              <w:rPr>
                <w:rFonts w:ascii="Franklin Gothic Book" w:hAnsi="Franklin Gothic Book"/>
                <w:sz w:val="22"/>
                <w:szCs w:val="22"/>
              </w:rPr>
              <w:t>_____________________</w:t>
            </w:r>
            <w:r w:rsidRPr="00CA6136">
              <w:rPr>
                <w:rFonts w:ascii="Franklin Gothic Book" w:hAnsi="Franklin Gothic Book"/>
                <w:sz w:val="22"/>
                <w:szCs w:val="22"/>
              </w:rPr>
              <w:br/>
              <w:t>(Name &amp; Title)</w:t>
            </w:r>
            <w:r w:rsidRPr="00CA6136">
              <w:rPr>
                <w:rFonts w:ascii="Franklin Gothic Book" w:hAnsi="Franklin Gothic Book"/>
                <w:sz w:val="22"/>
                <w:szCs w:val="22"/>
              </w:rPr>
              <w:br/>
              <w:t>_____________________</w:t>
            </w:r>
            <w:r w:rsidRPr="00CA6136">
              <w:rPr>
                <w:rFonts w:ascii="Franklin Gothic Book" w:hAnsi="Franklin Gothic Book"/>
                <w:sz w:val="22"/>
                <w:szCs w:val="22"/>
              </w:rPr>
              <w:br/>
              <w:t>(Signature)</w:t>
            </w:r>
          </w:p>
          <w:p w14:paraId="61C4C20A" w14:textId="77777777" w:rsidR="00CB6323" w:rsidRPr="00CA6136" w:rsidRDefault="00701456" w:rsidP="00701456">
            <w:pPr>
              <w:pStyle w:val="BodyText"/>
              <w:rPr>
                <w:rFonts w:ascii="Franklin Gothic Book" w:hAnsi="Franklin Gothic Book"/>
                <w:sz w:val="22"/>
                <w:szCs w:val="22"/>
              </w:rPr>
            </w:pPr>
            <w:r w:rsidRPr="00CA6136">
              <w:rPr>
                <w:rFonts w:ascii="Franklin Gothic Book" w:hAnsi="Franklin Gothic Book"/>
                <w:sz w:val="22"/>
                <w:szCs w:val="22"/>
              </w:rPr>
              <w:t>_____________________</w:t>
            </w:r>
            <w:r w:rsidRPr="00CA6136">
              <w:rPr>
                <w:rFonts w:ascii="Franklin Gothic Book" w:hAnsi="Franklin Gothic Book"/>
                <w:sz w:val="22"/>
                <w:szCs w:val="22"/>
              </w:rPr>
              <w:br/>
              <w:t>(Date)</w:t>
            </w:r>
          </w:p>
        </w:tc>
      </w:tr>
    </w:tbl>
    <w:p w14:paraId="61C4C20C" w14:textId="77777777" w:rsidR="00CB6323" w:rsidRPr="00CA6136" w:rsidRDefault="00CB6323" w:rsidP="00DE19B9">
      <w:pPr>
        <w:pStyle w:val="BodyText"/>
        <w:rPr>
          <w:rFonts w:ascii="Franklin Gothic Book" w:hAnsi="Franklin Gothic Book"/>
          <w:b/>
          <w:sz w:val="22"/>
          <w:szCs w:val="22"/>
        </w:rPr>
      </w:pPr>
    </w:p>
    <w:p w14:paraId="61C4C20D" w14:textId="77777777" w:rsidR="008F2450" w:rsidRPr="00CA6136" w:rsidRDefault="008F2450" w:rsidP="008F2450">
      <w:pPr>
        <w:rPr>
          <w:rFonts w:ascii="Franklin Gothic Book" w:hAnsi="Franklin Gothic Book"/>
          <w:b/>
          <w:sz w:val="22"/>
          <w:szCs w:val="22"/>
        </w:rPr>
      </w:pPr>
      <w:r w:rsidRPr="00CA6136">
        <w:rPr>
          <w:rFonts w:ascii="Franklin Gothic Book" w:hAnsi="Franklin Gothic Book"/>
          <w:b/>
          <w:sz w:val="22"/>
          <w:szCs w:val="22"/>
        </w:rPr>
        <w:t xml:space="preserve"> </w:t>
      </w:r>
    </w:p>
    <w:bookmarkEnd w:id="2"/>
    <w:p w14:paraId="61C4C20E" w14:textId="77777777" w:rsidR="00CB6323" w:rsidRPr="00CA6136" w:rsidRDefault="00CB6323" w:rsidP="00CF52E2">
      <w:pPr>
        <w:jc w:val="center"/>
        <w:rPr>
          <w:rFonts w:ascii="Franklin Gothic Book" w:hAnsi="Franklin Gothic Book"/>
          <w:b/>
          <w:sz w:val="22"/>
          <w:szCs w:val="22"/>
        </w:rPr>
      </w:pPr>
    </w:p>
    <w:p w14:paraId="61C4C210" w14:textId="77777777" w:rsidR="008F2450" w:rsidRPr="00CA6136" w:rsidRDefault="008F2450" w:rsidP="00CF52E2">
      <w:pPr>
        <w:jc w:val="center"/>
        <w:rPr>
          <w:rFonts w:ascii="Franklin Gothic Book" w:hAnsi="Franklin Gothic Book"/>
          <w:sz w:val="22"/>
          <w:szCs w:val="22"/>
        </w:rPr>
      </w:pPr>
    </w:p>
    <w:p w14:paraId="61C4C211" w14:textId="77777777" w:rsidR="008F2450" w:rsidRPr="003B0FC2" w:rsidRDefault="008F2450" w:rsidP="005A34AB">
      <w:pPr>
        <w:keepNext/>
        <w:keepLines/>
        <w:jc w:val="center"/>
        <w:rPr>
          <w:rFonts w:ascii="Franklin Gothic Book" w:hAnsi="Franklin Gothic Book"/>
          <w:b/>
          <w:sz w:val="22"/>
          <w:szCs w:val="22"/>
        </w:rPr>
      </w:pPr>
      <w:r w:rsidRPr="00F50BB6">
        <w:rPr>
          <w:rFonts w:ascii="Franklin Gothic Book" w:hAnsi="Franklin Gothic Book"/>
          <w:b/>
          <w:sz w:val="22"/>
          <w:szCs w:val="22"/>
        </w:rPr>
        <w:lastRenderedPageBreak/>
        <w:t>Table of Contents</w:t>
      </w:r>
    </w:p>
    <w:p w14:paraId="61C4C212" w14:textId="77777777" w:rsidR="00732863" w:rsidRPr="003B0FC2" w:rsidRDefault="00732863" w:rsidP="005A34AB">
      <w:pPr>
        <w:keepNext/>
        <w:keepLines/>
        <w:jc w:val="center"/>
        <w:rPr>
          <w:rFonts w:ascii="Franklin Gothic Book" w:hAnsi="Franklin Gothic Book"/>
          <w:b/>
          <w:sz w:val="22"/>
          <w:szCs w:val="22"/>
        </w:rPr>
      </w:pPr>
    </w:p>
    <w:p w14:paraId="42E24564" w14:textId="798B01AD" w:rsidR="003B0FC2" w:rsidRPr="003B0FC2" w:rsidRDefault="00732863">
      <w:pPr>
        <w:pStyle w:val="TOC1"/>
        <w:rPr>
          <w:rFonts w:ascii="Franklin Gothic Book" w:eastAsiaTheme="minorEastAsia" w:hAnsi="Franklin Gothic Book" w:cstheme="minorBidi"/>
          <w:b w:val="0"/>
          <w:kern w:val="2"/>
          <w14:ligatures w14:val="standardContextual"/>
        </w:rPr>
      </w:pPr>
      <w:r w:rsidRPr="003B0FC2">
        <w:rPr>
          <w:rFonts w:ascii="Franklin Gothic Book" w:hAnsi="Franklin Gothic Book"/>
          <w:sz w:val="22"/>
          <w:szCs w:val="22"/>
        </w:rPr>
        <w:fldChar w:fldCharType="begin"/>
      </w:r>
      <w:r w:rsidRPr="003B0FC2">
        <w:rPr>
          <w:rFonts w:ascii="Franklin Gothic Book" w:hAnsi="Franklin Gothic Book"/>
          <w:sz w:val="22"/>
          <w:szCs w:val="22"/>
        </w:rPr>
        <w:instrText xml:space="preserve"> TOC \h \z \t "POTAHeading1,1" </w:instrText>
      </w:r>
      <w:r w:rsidRPr="003B0FC2">
        <w:rPr>
          <w:rFonts w:ascii="Franklin Gothic Book" w:hAnsi="Franklin Gothic Book"/>
          <w:sz w:val="22"/>
          <w:szCs w:val="22"/>
        </w:rPr>
        <w:fldChar w:fldCharType="separate"/>
      </w:r>
      <w:hyperlink w:anchor="_Toc172110044" w:history="1">
        <w:r w:rsidR="003B0FC2" w:rsidRPr="003B0FC2">
          <w:rPr>
            <w:rStyle w:val="Hyperlink"/>
            <w:rFonts w:ascii="Franklin Gothic Book" w:hAnsi="Franklin Gothic Book"/>
          </w:rPr>
          <w:t>ARTICLE 1.</w:t>
        </w:r>
        <w:r w:rsidR="003B0FC2" w:rsidRPr="003B0FC2">
          <w:rPr>
            <w:rFonts w:ascii="Franklin Gothic Book" w:eastAsiaTheme="minorEastAsia" w:hAnsi="Franklin Gothic Book" w:cstheme="minorBidi"/>
            <w:b w:val="0"/>
            <w:kern w:val="2"/>
            <w14:ligatures w14:val="standardContextual"/>
          </w:rPr>
          <w:tab/>
        </w:r>
        <w:r w:rsidR="003B0FC2" w:rsidRPr="003B0FC2">
          <w:rPr>
            <w:rStyle w:val="Hyperlink"/>
            <w:rFonts w:ascii="Franklin Gothic Book" w:hAnsi="Franklin Gothic Book"/>
          </w:rPr>
          <w:t>PREAMBLE</w:t>
        </w:r>
        <w:r w:rsidR="003B0FC2" w:rsidRPr="003B0FC2">
          <w:rPr>
            <w:rFonts w:ascii="Franklin Gothic Book" w:hAnsi="Franklin Gothic Book"/>
            <w:webHidden/>
          </w:rPr>
          <w:tab/>
        </w:r>
        <w:r w:rsidR="003B0FC2" w:rsidRPr="003B0FC2">
          <w:rPr>
            <w:rFonts w:ascii="Franklin Gothic Book" w:hAnsi="Franklin Gothic Book"/>
            <w:webHidden/>
          </w:rPr>
          <w:fldChar w:fldCharType="begin"/>
        </w:r>
        <w:r w:rsidR="003B0FC2" w:rsidRPr="003B0FC2">
          <w:rPr>
            <w:rFonts w:ascii="Franklin Gothic Book" w:hAnsi="Franklin Gothic Book"/>
            <w:webHidden/>
          </w:rPr>
          <w:instrText xml:space="preserve"> PAGEREF _Toc172110044 \h </w:instrText>
        </w:r>
        <w:r w:rsidR="003B0FC2" w:rsidRPr="003B0FC2">
          <w:rPr>
            <w:rFonts w:ascii="Franklin Gothic Book" w:hAnsi="Franklin Gothic Book"/>
            <w:webHidden/>
          </w:rPr>
        </w:r>
        <w:r w:rsidR="003B0FC2" w:rsidRPr="003B0FC2">
          <w:rPr>
            <w:rFonts w:ascii="Franklin Gothic Book" w:hAnsi="Franklin Gothic Book"/>
            <w:webHidden/>
          </w:rPr>
          <w:fldChar w:fldCharType="separate"/>
        </w:r>
        <w:r w:rsidR="003B0FC2" w:rsidRPr="003B0FC2">
          <w:rPr>
            <w:rFonts w:ascii="Franklin Gothic Book" w:hAnsi="Franklin Gothic Book"/>
            <w:webHidden/>
          </w:rPr>
          <w:t>3</w:t>
        </w:r>
        <w:r w:rsidR="003B0FC2" w:rsidRPr="003B0FC2">
          <w:rPr>
            <w:rFonts w:ascii="Franklin Gothic Book" w:hAnsi="Franklin Gothic Book"/>
            <w:webHidden/>
          </w:rPr>
          <w:fldChar w:fldCharType="end"/>
        </w:r>
      </w:hyperlink>
    </w:p>
    <w:p w14:paraId="7D8CE60A" w14:textId="1460856A"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45" w:history="1">
        <w:r w:rsidRPr="003B0FC2">
          <w:rPr>
            <w:rStyle w:val="Hyperlink"/>
            <w:rFonts w:ascii="Franklin Gothic Book" w:hAnsi="Franklin Gothic Book"/>
          </w:rPr>
          <w:t>ARTICLE 2.</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DEFINITIONS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_Toc172110045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4</w:t>
        </w:r>
        <w:r w:rsidRPr="003B0FC2">
          <w:rPr>
            <w:rFonts w:ascii="Franklin Gothic Book" w:hAnsi="Franklin Gothic Book"/>
            <w:webHidden/>
          </w:rPr>
          <w:fldChar w:fldCharType="end"/>
        </w:r>
      </w:hyperlink>
    </w:p>
    <w:p w14:paraId="2162103C" w14:textId="17120056"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46" w:history="1">
        <w:r w:rsidRPr="003B0FC2">
          <w:rPr>
            <w:rStyle w:val="Hyperlink"/>
            <w:rFonts w:ascii="Franklin Gothic Book" w:hAnsi="Franklin Gothic Book"/>
          </w:rPr>
          <w:t>ARTICLE 3.</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RESPONSIBILITIES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_Toc172110046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7</w:t>
        </w:r>
        <w:r w:rsidRPr="003B0FC2">
          <w:rPr>
            <w:rFonts w:ascii="Franklin Gothic Book" w:hAnsi="Franklin Gothic Book"/>
            <w:webHidden/>
          </w:rPr>
          <w:fldChar w:fldCharType="end"/>
        </w:r>
      </w:hyperlink>
    </w:p>
    <w:p w14:paraId="4A15985A" w14:textId="50A81044"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47" w:history="1">
        <w:r w:rsidRPr="003B0FC2">
          <w:rPr>
            <w:rStyle w:val="Hyperlink"/>
            <w:rFonts w:ascii="Franklin Gothic Book" w:hAnsi="Franklin Gothic Book"/>
          </w:rPr>
          <w:t>ARTICLE 4.</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TECHNOLOGY OBJECTIVES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_Toc172110047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8</w:t>
        </w:r>
        <w:r w:rsidRPr="003B0FC2">
          <w:rPr>
            <w:rFonts w:ascii="Franklin Gothic Book" w:hAnsi="Franklin Gothic Book"/>
            <w:webHidden/>
          </w:rPr>
          <w:fldChar w:fldCharType="end"/>
        </w:r>
      </w:hyperlink>
    </w:p>
    <w:p w14:paraId="39828445" w14:textId="41B54E95"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48" w:history="1">
        <w:r w:rsidRPr="003B0FC2">
          <w:rPr>
            <w:rStyle w:val="Hyperlink"/>
            <w:rFonts w:ascii="Franklin Gothic Book" w:hAnsi="Franklin Gothic Book"/>
          </w:rPr>
          <w:t>ARTICLE 5.</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REPORTS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_Toc172110048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10</w:t>
        </w:r>
        <w:r w:rsidRPr="003B0FC2">
          <w:rPr>
            <w:rFonts w:ascii="Franklin Gothic Book" w:hAnsi="Franklin Gothic Book"/>
            <w:webHidden/>
          </w:rPr>
          <w:fldChar w:fldCharType="end"/>
        </w:r>
      </w:hyperlink>
    </w:p>
    <w:p w14:paraId="5F192128" w14:textId="182E4F5E"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49" w:history="1">
        <w:r w:rsidRPr="003B0FC2">
          <w:rPr>
            <w:rStyle w:val="Hyperlink"/>
            <w:rFonts w:ascii="Franklin Gothic Book" w:hAnsi="Franklin Gothic Book"/>
          </w:rPr>
          <w:t>ARTICLE 6.</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OBLIGATION AND PAYMENT</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_Toc172110049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12</w:t>
        </w:r>
        <w:r w:rsidRPr="003B0FC2">
          <w:rPr>
            <w:rFonts w:ascii="Franklin Gothic Book" w:hAnsi="Franklin Gothic Book"/>
            <w:webHidden/>
          </w:rPr>
          <w:fldChar w:fldCharType="end"/>
        </w:r>
      </w:hyperlink>
    </w:p>
    <w:p w14:paraId="6219F06B" w14:textId="01A9E148"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0" w:history="1">
        <w:r w:rsidRPr="003B0FC2">
          <w:rPr>
            <w:rStyle w:val="Hyperlink"/>
            <w:rFonts w:ascii="Franklin Gothic Book" w:hAnsi="Franklin Gothic Book"/>
          </w:rPr>
          <w:t>ARTICLE 7.</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snapToGrid w:val="0"/>
          </w:rPr>
          <w:t>A</w:t>
        </w:r>
        <w:r w:rsidRPr="003B0FC2">
          <w:rPr>
            <w:rStyle w:val="Hyperlink"/>
            <w:rFonts w:ascii="Franklin Gothic Book" w:hAnsi="Franklin Gothic Book"/>
          </w:rPr>
          <w:t>DMINISTRATION</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_Toc172110050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16</w:t>
        </w:r>
        <w:r w:rsidRPr="003B0FC2">
          <w:rPr>
            <w:rFonts w:ascii="Franklin Gothic Book" w:hAnsi="Franklin Gothic Book"/>
            <w:webHidden/>
          </w:rPr>
          <w:fldChar w:fldCharType="end"/>
        </w:r>
      </w:hyperlink>
    </w:p>
    <w:p w14:paraId="18292080" w14:textId="4AEBAC8B"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1" w:history="1">
        <w:r w:rsidRPr="003B0FC2">
          <w:rPr>
            <w:rStyle w:val="Hyperlink"/>
            <w:rFonts w:ascii="Franklin Gothic Book" w:hAnsi="Franklin Gothic Book"/>
          </w:rPr>
          <w:t>ARTICLE 8.</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PROPRIETARY INFORMATION</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_Toc172110051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21</w:t>
        </w:r>
        <w:r w:rsidRPr="003B0FC2">
          <w:rPr>
            <w:rFonts w:ascii="Franklin Gothic Book" w:hAnsi="Franklin Gothic Book"/>
            <w:webHidden/>
          </w:rPr>
          <w:fldChar w:fldCharType="end"/>
        </w:r>
      </w:hyperlink>
    </w:p>
    <w:p w14:paraId="7CD089FD" w14:textId="17DC0D04"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2" w:history="1">
        <w:r w:rsidRPr="003B0FC2">
          <w:rPr>
            <w:rStyle w:val="Hyperlink"/>
            <w:rFonts w:ascii="Franklin Gothic Book" w:hAnsi="Franklin Gothic Book"/>
          </w:rPr>
          <w:t>ARTICLE 9.</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RIGHTS IN TECHNICAL DATA, COMPUTER SOFTWARE, AND COPYRIGHTS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_Toc172110052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22</w:t>
        </w:r>
        <w:r w:rsidRPr="003B0FC2">
          <w:rPr>
            <w:rFonts w:ascii="Franklin Gothic Book" w:hAnsi="Franklin Gothic Book"/>
            <w:webHidden/>
          </w:rPr>
          <w:fldChar w:fldCharType="end"/>
        </w:r>
      </w:hyperlink>
    </w:p>
    <w:p w14:paraId="674AB7A7" w14:textId="2C4CDCE6"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3" w:history="1">
        <w:r w:rsidRPr="003B0FC2">
          <w:rPr>
            <w:rStyle w:val="Hyperlink"/>
            <w:rFonts w:ascii="Franklin Gothic Book" w:hAnsi="Franklin Gothic Book"/>
          </w:rPr>
          <w:t>ARTICLE 10.</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INVENTIONS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_Toc172110053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30</w:t>
        </w:r>
        <w:r w:rsidRPr="003B0FC2">
          <w:rPr>
            <w:rFonts w:ascii="Franklin Gothic Book" w:hAnsi="Franklin Gothic Book"/>
            <w:webHidden/>
          </w:rPr>
          <w:fldChar w:fldCharType="end"/>
        </w:r>
      </w:hyperlink>
    </w:p>
    <w:p w14:paraId="38746E8A" w14:textId="7EB64EC4"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4" w:history="1">
        <w:r w:rsidRPr="003B0FC2">
          <w:rPr>
            <w:rStyle w:val="Hyperlink"/>
            <w:rFonts w:ascii="Franklin Gothic Book" w:hAnsi="Franklin Gothic Book"/>
          </w:rPr>
          <w:t>ARTICLE 11.</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EXPORT CONTROLS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_Toc172110054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32</w:t>
        </w:r>
        <w:r w:rsidRPr="003B0FC2">
          <w:rPr>
            <w:rFonts w:ascii="Franklin Gothic Book" w:hAnsi="Franklin Gothic Book"/>
            <w:webHidden/>
          </w:rPr>
          <w:fldChar w:fldCharType="end"/>
        </w:r>
      </w:hyperlink>
    </w:p>
    <w:p w14:paraId="65C17B0C" w14:textId="7CD89567"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5" w:history="1">
        <w:r w:rsidRPr="003B0FC2">
          <w:rPr>
            <w:rStyle w:val="Hyperlink"/>
            <w:rFonts w:ascii="Franklin Gothic Book" w:hAnsi="Franklin Gothic Book"/>
          </w:rPr>
          <w:t>ARTICLE 12.</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PUBLICATION AND ACADEMIC RIGHTS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_Toc172110055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32</w:t>
        </w:r>
        <w:r w:rsidRPr="003B0FC2">
          <w:rPr>
            <w:rFonts w:ascii="Franklin Gothic Book" w:hAnsi="Franklin Gothic Book"/>
            <w:webHidden/>
          </w:rPr>
          <w:fldChar w:fldCharType="end"/>
        </w:r>
      </w:hyperlink>
    </w:p>
    <w:p w14:paraId="4A9A702C" w14:textId="2149718D"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6" w:history="1">
        <w:r w:rsidRPr="003B0FC2">
          <w:rPr>
            <w:rStyle w:val="Hyperlink"/>
            <w:rFonts w:ascii="Franklin Gothic Book" w:hAnsi="Franklin Gothic Book"/>
          </w:rPr>
          <w:t>ARTICLE 13.</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BASE AGREEMENT TERM AND TERMINATION</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_Toc172110056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34</w:t>
        </w:r>
        <w:r w:rsidRPr="003B0FC2">
          <w:rPr>
            <w:rFonts w:ascii="Franklin Gothic Book" w:hAnsi="Franklin Gothic Book"/>
            <w:webHidden/>
          </w:rPr>
          <w:fldChar w:fldCharType="end"/>
        </w:r>
      </w:hyperlink>
    </w:p>
    <w:p w14:paraId="21CE28A5" w14:textId="7ED0053E"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7" w:history="1">
        <w:r w:rsidRPr="003B0FC2">
          <w:rPr>
            <w:rStyle w:val="Hyperlink"/>
            <w:rFonts w:ascii="Franklin Gothic Book" w:hAnsi="Franklin Gothic Book"/>
          </w:rPr>
          <w:t>ARTICLE 14.</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RESEARCH PROJECT AWARDS, TERM AND TERMINATION</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_Toc172110057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35</w:t>
        </w:r>
        <w:r w:rsidRPr="003B0FC2">
          <w:rPr>
            <w:rFonts w:ascii="Franklin Gothic Book" w:hAnsi="Franklin Gothic Book"/>
            <w:webHidden/>
          </w:rPr>
          <w:fldChar w:fldCharType="end"/>
        </w:r>
      </w:hyperlink>
    </w:p>
    <w:p w14:paraId="7CFA018D" w14:textId="3AE8F1EC"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8" w:history="1">
        <w:r w:rsidRPr="003B0FC2">
          <w:rPr>
            <w:rStyle w:val="Hyperlink"/>
            <w:rFonts w:ascii="Franklin Gothic Book" w:hAnsi="Franklin Gothic Book"/>
          </w:rPr>
          <w:t>ARTICLE 15.</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STOP WORK</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_Toc172110058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37</w:t>
        </w:r>
        <w:r w:rsidRPr="003B0FC2">
          <w:rPr>
            <w:rFonts w:ascii="Franklin Gothic Book" w:hAnsi="Franklin Gothic Book"/>
            <w:webHidden/>
          </w:rPr>
          <w:fldChar w:fldCharType="end"/>
        </w:r>
      </w:hyperlink>
    </w:p>
    <w:p w14:paraId="1E1A8698" w14:textId="12926453"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59" w:history="1">
        <w:r w:rsidRPr="003B0FC2">
          <w:rPr>
            <w:rStyle w:val="Hyperlink"/>
            <w:rFonts w:ascii="Franklin Gothic Book" w:hAnsi="Franklin Gothic Book"/>
          </w:rPr>
          <w:t>ARTICLE 16.</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NONTRADITIONAL DEFENSE CONTRACTORS / NONPROFIT RESEARCH INSTITUTION / COST SHARING</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_Toc172110059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38</w:t>
        </w:r>
        <w:r w:rsidRPr="003B0FC2">
          <w:rPr>
            <w:rFonts w:ascii="Franklin Gothic Book" w:hAnsi="Franklin Gothic Book"/>
            <w:webHidden/>
          </w:rPr>
          <w:fldChar w:fldCharType="end"/>
        </w:r>
      </w:hyperlink>
    </w:p>
    <w:p w14:paraId="7AAA3F2B" w14:textId="41E8DF66"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60" w:history="1">
        <w:r w:rsidRPr="003B0FC2">
          <w:rPr>
            <w:rStyle w:val="Hyperlink"/>
            <w:rFonts w:ascii="Franklin Gothic Book" w:hAnsi="Franklin Gothic Book"/>
          </w:rPr>
          <w:t>ARTICLE 17.</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REPRESENTATIONS AND WARRANTIES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_Toc172110060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39</w:t>
        </w:r>
        <w:r w:rsidRPr="003B0FC2">
          <w:rPr>
            <w:rFonts w:ascii="Franklin Gothic Book" w:hAnsi="Franklin Gothic Book"/>
            <w:webHidden/>
          </w:rPr>
          <w:fldChar w:fldCharType="end"/>
        </w:r>
      </w:hyperlink>
    </w:p>
    <w:p w14:paraId="70465F89" w14:textId="2281222D"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61" w:history="1">
        <w:r w:rsidRPr="003B0FC2">
          <w:rPr>
            <w:rStyle w:val="Hyperlink"/>
            <w:rFonts w:ascii="Franklin Gothic Book" w:hAnsi="Franklin Gothic Book"/>
          </w:rPr>
          <w:t>ARTICLE 18.</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LIABILITY OF THE PARTIES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_Toc172110061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39</w:t>
        </w:r>
        <w:r w:rsidRPr="003B0FC2">
          <w:rPr>
            <w:rFonts w:ascii="Franklin Gothic Book" w:hAnsi="Franklin Gothic Book"/>
            <w:webHidden/>
          </w:rPr>
          <w:fldChar w:fldCharType="end"/>
        </w:r>
      </w:hyperlink>
    </w:p>
    <w:p w14:paraId="56CC01FB" w14:textId="6FD3D900"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62" w:history="1">
        <w:r w:rsidRPr="003B0FC2">
          <w:rPr>
            <w:rStyle w:val="Hyperlink"/>
            <w:rFonts w:ascii="Franklin Gothic Book" w:hAnsi="Franklin Gothic Book"/>
          </w:rPr>
          <w:t>ARTICLE 19.</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DISPUTE RESOLUTION</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_Toc172110062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40</w:t>
        </w:r>
        <w:r w:rsidRPr="003B0FC2">
          <w:rPr>
            <w:rFonts w:ascii="Franklin Gothic Book" w:hAnsi="Franklin Gothic Book"/>
            <w:webHidden/>
          </w:rPr>
          <w:fldChar w:fldCharType="end"/>
        </w:r>
      </w:hyperlink>
    </w:p>
    <w:p w14:paraId="6B74D3B8" w14:textId="514DF7C9"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63" w:history="1">
        <w:r w:rsidRPr="003B0FC2">
          <w:rPr>
            <w:rStyle w:val="Hyperlink"/>
            <w:rFonts w:ascii="Franklin Gothic Book" w:hAnsi="Franklin Gothic Book"/>
          </w:rPr>
          <w:t>ARTICLE 20.</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GENERAL PROVISIONS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_Toc172110063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41</w:t>
        </w:r>
        <w:r w:rsidRPr="003B0FC2">
          <w:rPr>
            <w:rFonts w:ascii="Franklin Gothic Book" w:hAnsi="Franklin Gothic Book"/>
            <w:webHidden/>
          </w:rPr>
          <w:fldChar w:fldCharType="end"/>
        </w:r>
      </w:hyperlink>
    </w:p>
    <w:p w14:paraId="7BEB3C5E" w14:textId="3E05A9AA"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64" w:history="1">
        <w:r w:rsidRPr="003B0FC2">
          <w:rPr>
            <w:rStyle w:val="Hyperlink"/>
            <w:rFonts w:ascii="Franklin Gothic Book" w:hAnsi="Franklin Gothic Book"/>
          </w:rPr>
          <w:t>ARTICLE 21.</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rPr>
          <w:t>REFERENCES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_Toc172110064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48</w:t>
        </w:r>
        <w:r w:rsidRPr="003B0FC2">
          <w:rPr>
            <w:rFonts w:ascii="Franklin Gothic Book" w:hAnsi="Franklin Gothic Book"/>
            <w:webHidden/>
          </w:rPr>
          <w:fldChar w:fldCharType="end"/>
        </w:r>
      </w:hyperlink>
    </w:p>
    <w:p w14:paraId="0A77CC2D" w14:textId="126A425A"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65" w:history="1">
        <w:r w:rsidRPr="003B0FC2">
          <w:rPr>
            <w:rStyle w:val="Hyperlink"/>
            <w:rFonts w:ascii="Franklin Gothic Book" w:hAnsi="Franklin Gothic Book"/>
          </w:rPr>
          <w:t>ARTICLE 22.</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bCs/>
          </w:rPr>
          <w:t xml:space="preserve">PROHIBITION ON CONTRACTING FOR CERTAIN TELECOMMUNICATIONS AND VIDEO </w:t>
        </w:r>
        <w:r w:rsidRPr="003B0FC2">
          <w:rPr>
            <w:rStyle w:val="Hyperlink"/>
            <w:rFonts w:ascii="Franklin Gothic Book" w:hAnsi="Franklin Gothic Book"/>
          </w:rPr>
          <w:t>SURVEILLANCE SERVICES OR EQUIPMENT</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_Toc172110065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48</w:t>
        </w:r>
        <w:r w:rsidRPr="003B0FC2">
          <w:rPr>
            <w:rFonts w:ascii="Franklin Gothic Book" w:hAnsi="Franklin Gothic Book"/>
            <w:webHidden/>
          </w:rPr>
          <w:fldChar w:fldCharType="end"/>
        </w:r>
      </w:hyperlink>
    </w:p>
    <w:p w14:paraId="30E08EB9" w14:textId="73F0C986" w:rsidR="003B0FC2" w:rsidRPr="003B0FC2" w:rsidRDefault="003B0FC2">
      <w:pPr>
        <w:pStyle w:val="TOC1"/>
        <w:rPr>
          <w:rFonts w:ascii="Franklin Gothic Book" w:eastAsiaTheme="minorEastAsia" w:hAnsi="Franklin Gothic Book" w:cstheme="minorBidi"/>
          <w:b w:val="0"/>
          <w:kern w:val="2"/>
          <w14:ligatures w14:val="standardContextual"/>
        </w:rPr>
      </w:pPr>
      <w:hyperlink w:anchor="_Toc172110066" w:history="1">
        <w:r w:rsidRPr="003B0FC2">
          <w:rPr>
            <w:rStyle w:val="Hyperlink"/>
            <w:rFonts w:ascii="Franklin Gothic Book" w:hAnsi="Franklin Gothic Book"/>
          </w:rPr>
          <w:t>ARTICLE 23.</w:t>
        </w:r>
        <w:r w:rsidRPr="003B0FC2">
          <w:rPr>
            <w:rFonts w:ascii="Franklin Gothic Book" w:eastAsiaTheme="minorEastAsia" w:hAnsi="Franklin Gothic Book" w:cstheme="minorBidi"/>
            <w:b w:val="0"/>
            <w:kern w:val="2"/>
            <w14:ligatures w14:val="standardContextual"/>
          </w:rPr>
          <w:tab/>
        </w:r>
        <w:r w:rsidRPr="003B0FC2">
          <w:rPr>
            <w:rStyle w:val="Hyperlink"/>
            <w:rFonts w:ascii="Franklin Gothic Book" w:hAnsi="Franklin Gothic Book"/>
            <w:bCs/>
          </w:rPr>
          <w:t>PROHIBITION ON CONTRACTING WITH MALIGN FOREIGN TALENT PROGRAMS.</w:t>
        </w:r>
        <w:r w:rsidRPr="003B0FC2">
          <w:rPr>
            <w:rFonts w:ascii="Franklin Gothic Book" w:hAnsi="Franklin Gothic Book"/>
            <w:webHidden/>
          </w:rPr>
          <w:tab/>
        </w:r>
        <w:r w:rsidRPr="003B0FC2">
          <w:rPr>
            <w:rFonts w:ascii="Franklin Gothic Book" w:hAnsi="Franklin Gothic Book"/>
            <w:webHidden/>
          </w:rPr>
          <w:fldChar w:fldCharType="begin"/>
        </w:r>
        <w:r w:rsidRPr="003B0FC2">
          <w:rPr>
            <w:rFonts w:ascii="Franklin Gothic Book" w:hAnsi="Franklin Gothic Book"/>
            <w:webHidden/>
          </w:rPr>
          <w:instrText xml:space="preserve"> PAGEREF _Toc172110066 \h </w:instrText>
        </w:r>
        <w:r w:rsidRPr="003B0FC2">
          <w:rPr>
            <w:rFonts w:ascii="Franklin Gothic Book" w:hAnsi="Franklin Gothic Book"/>
            <w:webHidden/>
          </w:rPr>
        </w:r>
        <w:r w:rsidRPr="003B0FC2">
          <w:rPr>
            <w:rFonts w:ascii="Franklin Gothic Book" w:hAnsi="Franklin Gothic Book"/>
            <w:webHidden/>
          </w:rPr>
          <w:fldChar w:fldCharType="separate"/>
        </w:r>
        <w:r w:rsidRPr="003B0FC2">
          <w:rPr>
            <w:rFonts w:ascii="Franklin Gothic Book" w:hAnsi="Franklin Gothic Book"/>
            <w:webHidden/>
          </w:rPr>
          <w:t>50</w:t>
        </w:r>
        <w:r w:rsidRPr="003B0FC2">
          <w:rPr>
            <w:rFonts w:ascii="Franklin Gothic Book" w:hAnsi="Franklin Gothic Book"/>
            <w:webHidden/>
          </w:rPr>
          <w:fldChar w:fldCharType="end"/>
        </w:r>
      </w:hyperlink>
    </w:p>
    <w:p w14:paraId="61C4C228" w14:textId="31D027C6" w:rsidR="00732863" w:rsidRPr="005A34AB" w:rsidRDefault="00732863" w:rsidP="005A34AB">
      <w:pPr>
        <w:keepNext/>
        <w:keepLines/>
        <w:jc w:val="center"/>
        <w:rPr>
          <w:rFonts w:ascii="Franklin Gothic Book" w:hAnsi="Franklin Gothic Book"/>
          <w:b/>
          <w:sz w:val="22"/>
          <w:szCs w:val="22"/>
        </w:rPr>
      </w:pPr>
      <w:r w:rsidRPr="003B0FC2">
        <w:rPr>
          <w:rFonts w:ascii="Franklin Gothic Book" w:hAnsi="Franklin Gothic Book"/>
          <w:b/>
          <w:sz w:val="22"/>
          <w:szCs w:val="22"/>
        </w:rPr>
        <w:fldChar w:fldCharType="end"/>
      </w:r>
    </w:p>
    <w:p w14:paraId="61C4C229" w14:textId="77777777" w:rsidR="008F2450" w:rsidRPr="005A34AB" w:rsidRDefault="008F2450" w:rsidP="008F2450">
      <w:pPr>
        <w:jc w:val="center"/>
        <w:rPr>
          <w:rFonts w:ascii="Franklin Gothic Book" w:hAnsi="Franklin Gothic Book"/>
          <w:b/>
          <w:sz w:val="22"/>
          <w:szCs w:val="22"/>
        </w:rPr>
      </w:pPr>
    </w:p>
    <w:p w14:paraId="61C4C22A" w14:textId="4256224D" w:rsidR="008F2450" w:rsidRPr="00773007" w:rsidRDefault="008F2450" w:rsidP="00E47A7C">
      <w:pPr>
        <w:pStyle w:val="Heading1"/>
        <w:numPr>
          <w:ilvl w:val="0"/>
          <w:numId w:val="0"/>
        </w:numPr>
        <w:rPr>
          <w:rFonts w:ascii="Franklin Gothic Book" w:hAnsi="Franklin Gothic Book"/>
          <w:sz w:val="22"/>
          <w:szCs w:val="22"/>
        </w:rPr>
      </w:pPr>
      <w:r w:rsidRPr="00773007">
        <w:rPr>
          <w:rFonts w:ascii="Franklin Gothic Book" w:hAnsi="Franklin Gothic Book"/>
          <w:sz w:val="22"/>
          <w:szCs w:val="22"/>
        </w:rPr>
        <w:br w:type="page"/>
      </w:r>
    </w:p>
    <w:p w14:paraId="61C4C22B" w14:textId="1BAFEE87" w:rsidR="008F2450" w:rsidRPr="00A3262B" w:rsidRDefault="00E47A7C" w:rsidP="00B10CE5">
      <w:pPr>
        <w:pStyle w:val="POTAHeading1"/>
        <w:ind w:left="0" w:firstLine="0"/>
        <w:jc w:val="center"/>
        <w:rPr>
          <w:rFonts w:ascii="Franklin Gothic Book" w:hAnsi="Franklin Gothic Book"/>
          <w:sz w:val="22"/>
          <w:szCs w:val="22"/>
        </w:rPr>
      </w:pPr>
      <w:bookmarkStart w:id="3" w:name="_Toc433184860"/>
      <w:bookmarkStart w:id="4" w:name="_Toc172110044"/>
      <w:r w:rsidRPr="00A3262B">
        <w:rPr>
          <w:rFonts w:ascii="Franklin Gothic Book" w:hAnsi="Franklin Gothic Book"/>
          <w:sz w:val="22"/>
          <w:szCs w:val="22"/>
        </w:rPr>
        <w:lastRenderedPageBreak/>
        <w:t>PREAMBLE</w:t>
      </w:r>
      <w:bookmarkEnd w:id="3"/>
      <w:bookmarkEnd w:id="4"/>
    </w:p>
    <w:p w14:paraId="61C4C22C" w14:textId="77777777" w:rsidR="008F2450" w:rsidRPr="00773007" w:rsidRDefault="008F2450" w:rsidP="00256F1D">
      <w:pPr>
        <w:pStyle w:val="BodyText"/>
        <w:numPr>
          <w:ilvl w:val="1"/>
          <w:numId w:val="28"/>
        </w:numPr>
        <w:ind w:left="990" w:hanging="720"/>
        <w:jc w:val="both"/>
        <w:rPr>
          <w:rFonts w:ascii="Franklin Gothic Book" w:hAnsi="Franklin Gothic Book"/>
          <w:sz w:val="22"/>
          <w:szCs w:val="22"/>
        </w:rPr>
      </w:pPr>
      <w:r w:rsidRPr="00773007">
        <w:rPr>
          <w:rFonts w:ascii="Franklin Gothic Book" w:hAnsi="Franklin Gothic Book"/>
          <w:sz w:val="22"/>
          <w:szCs w:val="22"/>
        </w:rPr>
        <w:t xml:space="preserve">The Government has expressed an interest in </w:t>
      </w:r>
      <w:r w:rsidR="00DA0E9F" w:rsidRPr="00773007">
        <w:rPr>
          <w:rFonts w:ascii="Franklin Gothic Book" w:hAnsi="Franklin Gothic Book"/>
          <w:sz w:val="22"/>
          <w:szCs w:val="22"/>
        </w:rPr>
        <w:t xml:space="preserve">collaboration with an </w:t>
      </w:r>
      <w:r w:rsidRPr="00773007">
        <w:rPr>
          <w:rFonts w:ascii="Franklin Gothic Book" w:hAnsi="Franklin Gothic Book"/>
          <w:sz w:val="22"/>
          <w:szCs w:val="22"/>
        </w:rPr>
        <w:t xml:space="preserve">industry and academia </w:t>
      </w:r>
      <w:r w:rsidR="00DA0E9F" w:rsidRPr="00773007">
        <w:rPr>
          <w:rFonts w:ascii="Franklin Gothic Book" w:hAnsi="Franklin Gothic Book"/>
          <w:sz w:val="22"/>
          <w:szCs w:val="22"/>
        </w:rPr>
        <w:t xml:space="preserve">consortium to </w:t>
      </w:r>
      <w:r w:rsidRPr="00773007">
        <w:rPr>
          <w:rFonts w:ascii="Franklin Gothic Book" w:hAnsi="Franklin Gothic Book"/>
          <w:sz w:val="22"/>
          <w:szCs w:val="22"/>
        </w:rPr>
        <w:t xml:space="preserve">conduct research and </w:t>
      </w:r>
      <w:r w:rsidR="0013522D" w:rsidRPr="00773007">
        <w:rPr>
          <w:rFonts w:ascii="Franklin Gothic Book" w:hAnsi="Franklin Gothic Book"/>
          <w:sz w:val="22"/>
          <w:szCs w:val="22"/>
        </w:rPr>
        <w:t>development in</w:t>
      </w:r>
      <w:r w:rsidR="0098105C" w:rsidRPr="00773007">
        <w:rPr>
          <w:rFonts w:ascii="Franklin Gothic Book" w:hAnsi="Franklin Gothic Book"/>
          <w:sz w:val="22"/>
          <w:szCs w:val="22"/>
        </w:rPr>
        <w:t xml:space="preserve"> cooperation with the </w:t>
      </w:r>
      <w:r w:rsidR="006022EE" w:rsidRPr="00773007">
        <w:rPr>
          <w:rFonts w:ascii="Franklin Gothic Book" w:hAnsi="Franklin Gothic Book"/>
          <w:sz w:val="22"/>
          <w:szCs w:val="22"/>
        </w:rPr>
        <w:t>G</w:t>
      </w:r>
      <w:r w:rsidR="0098105C" w:rsidRPr="00773007">
        <w:rPr>
          <w:rFonts w:ascii="Franklin Gothic Book" w:hAnsi="Franklin Gothic Book"/>
          <w:sz w:val="22"/>
          <w:szCs w:val="22"/>
        </w:rPr>
        <w:t>overnment leading</w:t>
      </w:r>
      <w:r w:rsidRPr="00773007">
        <w:rPr>
          <w:rFonts w:ascii="Franklin Gothic Book" w:hAnsi="Franklin Gothic Book"/>
          <w:sz w:val="22"/>
          <w:szCs w:val="22"/>
        </w:rPr>
        <w:t xml:space="preserve"> to technology demonstrations in </w:t>
      </w:r>
      <w:r w:rsidR="00025AAB" w:rsidRPr="00773007">
        <w:rPr>
          <w:rFonts w:ascii="Franklin Gothic Book" w:hAnsi="Franklin Gothic Book"/>
          <w:sz w:val="22"/>
          <w:szCs w:val="22"/>
        </w:rPr>
        <w:t>biomedical sciences and other related fields</w:t>
      </w:r>
      <w:r w:rsidR="0098105C" w:rsidRPr="00773007">
        <w:rPr>
          <w:rFonts w:ascii="Franklin Gothic Book" w:hAnsi="Franklin Gothic Book"/>
          <w:sz w:val="22"/>
          <w:szCs w:val="22"/>
        </w:rPr>
        <w:t xml:space="preserve"> to maintain and improve Service member health and performance in d</w:t>
      </w:r>
      <w:r w:rsidR="00091566" w:rsidRPr="00773007">
        <w:rPr>
          <w:rFonts w:ascii="Franklin Gothic Book" w:hAnsi="Franklin Gothic Book"/>
          <w:sz w:val="22"/>
          <w:szCs w:val="22"/>
        </w:rPr>
        <w:t>iverse environments.</w:t>
      </w:r>
      <w:r w:rsidRPr="00773007">
        <w:rPr>
          <w:rFonts w:ascii="Franklin Gothic Book" w:hAnsi="Franklin Gothic Book"/>
          <w:sz w:val="22"/>
          <w:szCs w:val="22"/>
        </w:rPr>
        <w:t xml:space="preserve"> </w:t>
      </w:r>
    </w:p>
    <w:p w14:paraId="61C4C22D" w14:textId="77777777" w:rsidR="00F411B2" w:rsidRPr="00773007" w:rsidRDefault="008F2450" w:rsidP="00256F1D">
      <w:pPr>
        <w:pStyle w:val="BodyText"/>
        <w:numPr>
          <w:ilvl w:val="1"/>
          <w:numId w:val="28"/>
        </w:numPr>
        <w:ind w:left="990" w:hanging="720"/>
        <w:jc w:val="both"/>
        <w:rPr>
          <w:rFonts w:ascii="Franklin Gothic Book" w:hAnsi="Franklin Gothic Book"/>
          <w:sz w:val="22"/>
          <w:szCs w:val="22"/>
        </w:rPr>
      </w:pPr>
      <w:r w:rsidRPr="00773007">
        <w:rPr>
          <w:rFonts w:ascii="Franklin Gothic Book" w:hAnsi="Franklin Gothic Book"/>
          <w:sz w:val="22"/>
          <w:szCs w:val="22"/>
        </w:rPr>
        <w:t xml:space="preserve">Industry and academia have entered into a Consortium Member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to participate in the </w:t>
      </w:r>
      <w:r w:rsidR="00025AAB" w:rsidRPr="00773007">
        <w:rPr>
          <w:rFonts w:ascii="Franklin Gothic Book" w:hAnsi="Franklin Gothic Book"/>
          <w:sz w:val="22"/>
          <w:szCs w:val="22"/>
        </w:rPr>
        <w:t>Medical Technology Enterprise</w:t>
      </w:r>
      <w:r w:rsidR="00091566" w:rsidRPr="00773007">
        <w:rPr>
          <w:rFonts w:ascii="Franklin Gothic Book" w:hAnsi="Franklin Gothic Book"/>
          <w:sz w:val="22"/>
          <w:szCs w:val="22"/>
        </w:rPr>
        <w:t xml:space="preserve"> </w:t>
      </w:r>
      <w:r w:rsidRPr="00773007">
        <w:rPr>
          <w:rFonts w:ascii="Franklin Gothic Book" w:hAnsi="Franklin Gothic Book"/>
          <w:sz w:val="22"/>
          <w:szCs w:val="22"/>
        </w:rPr>
        <w:t>Consortium</w:t>
      </w:r>
      <w:r w:rsidR="00DA0E9F" w:rsidRPr="00773007">
        <w:rPr>
          <w:rFonts w:ascii="Franklin Gothic Book" w:hAnsi="Franklin Gothic Book"/>
          <w:sz w:val="22"/>
          <w:szCs w:val="22"/>
        </w:rPr>
        <w:t xml:space="preserve"> (MTEC)</w:t>
      </w:r>
      <w:r w:rsidRPr="00773007">
        <w:rPr>
          <w:rFonts w:ascii="Franklin Gothic Book" w:hAnsi="Franklin Gothic Book"/>
          <w:sz w:val="22"/>
          <w:szCs w:val="22"/>
        </w:rPr>
        <w:t xml:space="preserve"> for the purpose of conducting research</w:t>
      </w:r>
      <w:r w:rsidR="00DE2265" w:rsidRPr="00773007">
        <w:rPr>
          <w:rFonts w:ascii="Franklin Gothic Book" w:hAnsi="Franklin Gothic Book"/>
          <w:sz w:val="22"/>
          <w:szCs w:val="22"/>
        </w:rPr>
        <w:t>,</w:t>
      </w:r>
      <w:r w:rsidRPr="00773007">
        <w:rPr>
          <w:rFonts w:ascii="Franklin Gothic Book" w:hAnsi="Franklin Gothic Book"/>
          <w:sz w:val="22"/>
          <w:szCs w:val="22"/>
        </w:rPr>
        <w:t xml:space="preserve"> development</w:t>
      </w:r>
      <w:r w:rsidR="002119D5" w:rsidRPr="00773007">
        <w:rPr>
          <w:rFonts w:ascii="Franklin Gothic Book" w:hAnsi="Franklin Gothic Book"/>
          <w:sz w:val="22"/>
          <w:szCs w:val="22"/>
        </w:rPr>
        <w:t>,</w:t>
      </w:r>
      <w:r w:rsidR="00DE2265" w:rsidRPr="00773007">
        <w:rPr>
          <w:rFonts w:ascii="Franklin Gothic Book" w:hAnsi="Franklin Gothic Book"/>
          <w:sz w:val="22"/>
          <w:szCs w:val="22"/>
        </w:rPr>
        <w:t xml:space="preserve"> and testing </w:t>
      </w:r>
      <w:r w:rsidR="00091566" w:rsidRPr="00773007">
        <w:rPr>
          <w:rFonts w:ascii="Franklin Gothic Book" w:hAnsi="Franklin Gothic Book"/>
          <w:sz w:val="22"/>
          <w:szCs w:val="22"/>
        </w:rPr>
        <w:t xml:space="preserve">in cooperation with the Government leading to technology demonstrations in the </w:t>
      </w:r>
      <w:r w:rsidR="00025AAB" w:rsidRPr="00773007">
        <w:rPr>
          <w:rFonts w:ascii="Franklin Gothic Book" w:hAnsi="Franklin Gothic Book"/>
          <w:sz w:val="22"/>
          <w:szCs w:val="22"/>
        </w:rPr>
        <w:t>biomedical sciences and other related fields</w:t>
      </w:r>
      <w:r w:rsidR="00091566" w:rsidRPr="00773007">
        <w:rPr>
          <w:rFonts w:ascii="Franklin Gothic Book" w:hAnsi="Franklin Gothic Book"/>
          <w:sz w:val="22"/>
          <w:szCs w:val="22"/>
        </w:rPr>
        <w:t xml:space="preserve"> to maintain and improve Service member health and performance in diverse environments.</w:t>
      </w:r>
      <w:r w:rsidR="00DA0E9F" w:rsidRPr="00773007">
        <w:rPr>
          <w:rFonts w:ascii="Franklin Gothic Book" w:hAnsi="Franklin Gothic Book"/>
          <w:sz w:val="22"/>
          <w:szCs w:val="22"/>
        </w:rPr>
        <w:t xml:space="preserve"> The MTEC has retained the services of Advanced Technology International, as its Consortium Manager</w:t>
      </w:r>
      <w:r w:rsidR="00D839CC" w:rsidRPr="00773007">
        <w:rPr>
          <w:rFonts w:ascii="Franklin Gothic Book" w:hAnsi="Franklin Gothic Book"/>
          <w:sz w:val="22"/>
          <w:szCs w:val="22"/>
        </w:rPr>
        <w:t xml:space="preserve"> (CM)</w:t>
      </w:r>
      <w:r w:rsidR="00DA0E9F" w:rsidRPr="00773007">
        <w:rPr>
          <w:rFonts w:ascii="Franklin Gothic Book" w:hAnsi="Franklin Gothic Book"/>
          <w:sz w:val="22"/>
          <w:szCs w:val="22"/>
        </w:rPr>
        <w:t xml:space="preserve"> to manage the affairs of the consortium and fulfil</w:t>
      </w:r>
      <w:r w:rsidR="00833CBA" w:rsidRPr="00773007">
        <w:rPr>
          <w:rFonts w:ascii="Franklin Gothic Book" w:hAnsi="Franklin Gothic Book"/>
          <w:sz w:val="22"/>
          <w:szCs w:val="22"/>
        </w:rPr>
        <w:t>l</w:t>
      </w:r>
      <w:r w:rsidR="00DA0E9F" w:rsidRPr="00773007">
        <w:rPr>
          <w:rFonts w:ascii="Franklin Gothic Book" w:hAnsi="Franklin Gothic Book"/>
          <w:sz w:val="22"/>
          <w:szCs w:val="22"/>
        </w:rPr>
        <w:t xml:space="preserve"> MTEC’s </w:t>
      </w:r>
      <w:r w:rsidR="00526514" w:rsidRPr="00773007">
        <w:rPr>
          <w:rFonts w:ascii="Franklin Gothic Book" w:hAnsi="Franklin Gothic Book"/>
          <w:sz w:val="22"/>
          <w:szCs w:val="22"/>
        </w:rPr>
        <w:t>r</w:t>
      </w:r>
      <w:r w:rsidR="00DA0E9F" w:rsidRPr="00773007">
        <w:rPr>
          <w:rFonts w:ascii="Franklin Gothic Book" w:hAnsi="Franklin Gothic Book"/>
          <w:sz w:val="22"/>
          <w:szCs w:val="22"/>
        </w:rPr>
        <w:t xml:space="preserve">esponsibilities. The Government envisions </w:t>
      </w:r>
      <w:proofErr w:type="gramStart"/>
      <w:r w:rsidR="00DA0E9F" w:rsidRPr="00773007">
        <w:rPr>
          <w:rFonts w:ascii="Franklin Gothic Book" w:hAnsi="Franklin Gothic Book"/>
          <w:sz w:val="22"/>
          <w:szCs w:val="22"/>
        </w:rPr>
        <w:t>entering into</w:t>
      </w:r>
      <w:proofErr w:type="gramEnd"/>
      <w:r w:rsidR="00DA0E9F" w:rsidRPr="00773007">
        <w:rPr>
          <w:rFonts w:ascii="Franklin Gothic Book" w:hAnsi="Franklin Gothic Book"/>
          <w:sz w:val="22"/>
          <w:szCs w:val="22"/>
        </w:rPr>
        <w:t xml:space="preserve"> projects with MTEC </w:t>
      </w:r>
      <w:r w:rsidR="00BE295D" w:rsidRPr="00773007">
        <w:rPr>
          <w:rFonts w:ascii="Franklin Gothic Book" w:hAnsi="Franklin Gothic Book"/>
          <w:sz w:val="22"/>
          <w:szCs w:val="22"/>
        </w:rPr>
        <w:t xml:space="preserve">Members </w:t>
      </w:r>
      <w:r w:rsidR="00DA0E9F" w:rsidRPr="00773007">
        <w:rPr>
          <w:rFonts w:ascii="Franklin Gothic Book" w:hAnsi="Franklin Gothic Book"/>
          <w:sz w:val="22"/>
          <w:szCs w:val="22"/>
        </w:rPr>
        <w:t>through its Consortium Manager.</w:t>
      </w:r>
      <w:r w:rsidR="007F3F0A" w:rsidRPr="00773007">
        <w:rPr>
          <w:rFonts w:ascii="Franklin Gothic Book" w:hAnsi="Franklin Gothic Book"/>
          <w:sz w:val="22"/>
          <w:szCs w:val="22"/>
        </w:rPr>
        <w:t xml:space="preserve"> </w:t>
      </w:r>
      <w:r w:rsidR="00DD32EA" w:rsidRPr="00773007">
        <w:rPr>
          <w:rFonts w:ascii="Franklin Gothic Book" w:hAnsi="Franklin Gothic Book"/>
          <w:sz w:val="22"/>
          <w:szCs w:val="22"/>
        </w:rPr>
        <w:t>T</w:t>
      </w:r>
      <w:r w:rsidRPr="00773007">
        <w:rPr>
          <w:rFonts w:ascii="Franklin Gothic Book" w:hAnsi="Franklin Gothic Book"/>
          <w:sz w:val="22"/>
          <w:szCs w:val="22"/>
        </w:rPr>
        <w:t>he Government and the Consortium intend to conduct individual and collaborative research</w:t>
      </w:r>
      <w:r w:rsidR="00DE2265" w:rsidRPr="00773007">
        <w:rPr>
          <w:rFonts w:ascii="Franklin Gothic Book" w:hAnsi="Franklin Gothic Book"/>
          <w:sz w:val="22"/>
          <w:szCs w:val="22"/>
        </w:rPr>
        <w:t>,</w:t>
      </w:r>
      <w:r w:rsidRPr="00773007">
        <w:rPr>
          <w:rFonts w:ascii="Franklin Gothic Book" w:hAnsi="Franklin Gothic Book"/>
          <w:sz w:val="22"/>
          <w:szCs w:val="22"/>
        </w:rPr>
        <w:t xml:space="preserve"> development</w:t>
      </w:r>
      <w:r w:rsidR="002119D5" w:rsidRPr="00773007">
        <w:rPr>
          <w:rFonts w:ascii="Franklin Gothic Book" w:hAnsi="Franklin Gothic Book"/>
          <w:sz w:val="22"/>
          <w:szCs w:val="22"/>
        </w:rPr>
        <w:t>,</w:t>
      </w:r>
      <w:r w:rsidRPr="00773007">
        <w:rPr>
          <w:rFonts w:ascii="Franklin Gothic Book" w:hAnsi="Franklin Gothic Book"/>
          <w:sz w:val="22"/>
          <w:szCs w:val="22"/>
        </w:rPr>
        <w:t xml:space="preserve"> </w:t>
      </w:r>
      <w:r w:rsidR="00DE2265" w:rsidRPr="00773007">
        <w:rPr>
          <w:rFonts w:ascii="Franklin Gothic Book" w:hAnsi="Franklin Gothic Book"/>
          <w:sz w:val="22"/>
          <w:szCs w:val="22"/>
        </w:rPr>
        <w:t xml:space="preserve">and testing </w:t>
      </w:r>
      <w:r w:rsidRPr="00773007">
        <w:rPr>
          <w:rFonts w:ascii="Franklin Gothic Book" w:hAnsi="Franklin Gothic Book"/>
          <w:sz w:val="22"/>
          <w:szCs w:val="22"/>
        </w:rPr>
        <w:t>leading to technology demonstrations that advance the state-of-the-art of technology</w:t>
      </w:r>
      <w:r w:rsidR="00025AAB" w:rsidRPr="00773007">
        <w:rPr>
          <w:rFonts w:ascii="Franklin Gothic Book" w:hAnsi="Franklin Gothic Book"/>
          <w:sz w:val="22"/>
          <w:szCs w:val="22"/>
        </w:rPr>
        <w:t xml:space="preserve"> as needed to develop and transition new materiel technologies and improve medical practice.</w:t>
      </w:r>
      <w:r w:rsidR="00F411B2" w:rsidRPr="00773007">
        <w:rPr>
          <w:rFonts w:ascii="Franklin Gothic Book" w:hAnsi="Franklin Gothic Book"/>
          <w:sz w:val="22"/>
          <w:szCs w:val="22"/>
        </w:rPr>
        <w:t xml:space="preserve">  The scope of this collaborative </w:t>
      </w:r>
      <w:r w:rsidR="00F70270" w:rsidRPr="00773007">
        <w:rPr>
          <w:rFonts w:ascii="Franklin Gothic Book" w:hAnsi="Franklin Gothic Book"/>
          <w:sz w:val="22"/>
          <w:szCs w:val="22"/>
        </w:rPr>
        <w:t>Research and Development (</w:t>
      </w:r>
      <w:r w:rsidR="00F411B2" w:rsidRPr="00773007">
        <w:rPr>
          <w:rFonts w:ascii="Franklin Gothic Book" w:hAnsi="Franklin Gothic Book"/>
          <w:sz w:val="22"/>
          <w:szCs w:val="22"/>
        </w:rPr>
        <w:t>R&amp;D</w:t>
      </w:r>
      <w:r w:rsidR="00F70270" w:rsidRPr="00773007">
        <w:rPr>
          <w:rFonts w:ascii="Franklin Gothic Book" w:hAnsi="Franklin Gothic Book"/>
          <w:sz w:val="22"/>
          <w:szCs w:val="22"/>
        </w:rPr>
        <w:t>)</w:t>
      </w:r>
      <w:r w:rsidR="00F411B2" w:rsidRPr="00773007">
        <w:rPr>
          <w:rFonts w:ascii="Franklin Gothic Book" w:hAnsi="Franklin Gothic Book"/>
          <w:sz w:val="22"/>
          <w:szCs w:val="22"/>
        </w:rPr>
        <w:t xml:space="preserve"> effort includes:</w:t>
      </w:r>
    </w:p>
    <w:p w14:paraId="61C4C22E" w14:textId="53070892" w:rsidR="00F411B2" w:rsidRPr="00773007" w:rsidRDefault="00F411B2" w:rsidP="00256F1D">
      <w:pPr>
        <w:pStyle w:val="BodyText"/>
        <w:numPr>
          <w:ilvl w:val="2"/>
          <w:numId w:val="28"/>
        </w:numPr>
        <w:jc w:val="both"/>
        <w:rPr>
          <w:rFonts w:ascii="Franklin Gothic Book" w:hAnsi="Franklin Gothic Book"/>
          <w:sz w:val="22"/>
          <w:szCs w:val="22"/>
        </w:rPr>
      </w:pPr>
      <w:r w:rsidRPr="00773007">
        <w:rPr>
          <w:rFonts w:ascii="Franklin Gothic Book" w:hAnsi="Franklin Gothic Book"/>
          <w:sz w:val="22"/>
          <w:szCs w:val="22"/>
        </w:rPr>
        <w:t xml:space="preserve">Research and prototyping to support </w:t>
      </w:r>
      <w:r w:rsidR="00701456" w:rsidRPr="00773007">
        <w:rPr>
          <w:rFonts w:ascii="Franklin Gothic Book" w:hAnsi="Franklin Gothic Book"/>
          <w:sz w:val="22"/>
          <w:szCs w:val="22"/>
        </w:rPr>
        <w:t xml:space="preserve">US Army Medical Research and </w:t>
      </w:r>
      <w:r w:rsidR="00E80E02" w:rsidRPr="00773007">
        <w:rPr>
          <w:rFonts w:ascii="Franklin Gothic Book" w:hAnsi="Franklin Gothic Book"/>
          <w:sz w:val="22"/>
          <w:szCs w:val="22"/>
        </w:rPr>
        <w:t xml:space="preserve">Development </w:t>
      </w:r>
      <w:r w:rsidR="00701456" w:rsidRPr="00773007">
        <w:rPr>
          <w:rFonts w:ascii="Franklin Gothic Book" w:hAnsi="Franklin Gothic Book"/>
          <w:sz w:val="22"/>
          <w:szCs w:val="22"/>
        </w:rPr>
        <w:t>Command (USA</w:t>
      </w:r>
      <w:r w:rsidR="00E80E02" w:rsidRPr="00773007">
        <w:rPr>
          <w:rFonts w:ascii="Franklin Gothic Book" w:hAnsi="Franklin Gothic Book"/>
          <w:sz w:val="22"/>
          <w:szCs w:val="22"/>
        </w:rPr>
        <w:t>MRDC</w:t>
      </w:r>
      <w:r w:rsidR="00701456" w:rsidRPr="00773007">
        <w:rPr>
          <w:rFonts w:ascii="Franklin Gothic Book" w:hAnsi="Franklin Gothic Book"/>
          <w:sz w:val="22"/>
          <w:szCs w:val="22"/>
        </w:rPr>
        <w:t xml:space="preserve">) </w:t>
      </w:r>
      <w:proofErr w:type="gramStart"/>
      <w:r w:rsidRPr="00773007">
        <w:rPr>
          <w:rFonts w:ascii="Franklin Gothic Book" w:hAnsi="Franklin Gothic Book"/>
          <w:sz w:val="22"/>
          <w:szCs w:val="22"/>
        </w:rPr>
        <w:t>requirements;</w:t>
      </w:r>
      <w:proofErr w:type="gramEnd"/>
    </w:p>
    <w:p w14:paraId="61C4C22F" w14:textId="77777777" w:rsidR="00F411B2" w:rsidRPr="00773007" w:rsidRDefault="00F411B2" w:rsidP="00256F1D">
      <w:pPr>
        <w:pStyle w:val="BodyText"/>
        <w:numPr>
          <w:ilvl w:val="2"/>
          <w:numId w:val="28"/>
        </w:numPr>
        <w:jc w:val="both"/>
        <w:rPr>
          <w:rFonts w:ascii="Franklin Gothic Book" w:hAnsi="Franklin Gothic Book"/>
          <w:sz w:val="22"/>
          <w:szCs w:val="22"/>
        </w:rPr>
      </w:pPr>
      <w:r w:rsidRPr="00773007">
        <w:rPr>
          <w:rFonts w:ascii="Franklin Gothic Book" w:hAnsi="Franklin Gothic Book"/>
          <w:sz w:val="22"/>
          <w:szCs w:val="22"/>
        </w:rPr>
        <w:t xml:space="preserve">Capitalization of promising, private sector technology opportunities to include investing in small companies that are developing promising technologies, drugs, and </w:t>
      </w:r>
      <w:proofErr w:type="gramStart"/>
      <w:r w:rsidRPr="00773007">
        <w:rPr>
          <w:rFonts w:ascii="Franklin Gothic Book" w:hAnsi="Franklin Gothic Book"/>
          <w:sz w:val="22"/>
          <w:szCs w:val="22"/>
        </w:rPr>
        <w:t>biologics;</w:t>
      </w:r>
      <w:proofErr w:type="gramEnd"/>
    </w:p>
    <w:p w14:paraId="61C4C230" w14:textId="77777777" w:rsidR="00F411B2" w:rsidRPr="00773007" w:rsidRDefault="00F411B2" w:rsidP="00256F1D">
      <w:pPr>
        <w:pStyle w:val="BodyText"/>
        <w:numPr>
          <w:ilvl w:val="2"/>
          <w:numId w:val="28"/>
        </w:numPr>
        <w:jc w:val="both"/>
        <w:rPr>
          <w:rFonts w:ascii="Franklin Gothic Book" w:hAnsi="Franklin Gothic Book"/>
          <w:sz w:val="22"/>
          <w:szCs w:val="22"/>
        </w:rPr>
      </w:pPr>
      <w:r w:rsidRPr="00773007">
        <w:rPr>
          <w:rFonts w:ascii="Franklin Gothic Book" w:hAnsi="Franklin Gothic Book"/>
          <w:sz w:val="22"/>
          <w:szCs w:val="22"/>
        </w:rPr>
        <w:t xml:space="preserve">Providing funding for critical studies that may attract other </w:t>
      </w:r>
      <w:proofErr w:type="gramStart"/>
      <w:r w:rsidRPr="00773007">
        <w:rPr>
          <w:rFonts w:ascii="Franklin Gothic Book" w:hAnsi="Franklin Gothic Book"/>
          <w:sz w:val="22"/>
          <w:szCs w:val="22"/>
        </w:rPr>
        <w:t>investors;</w:t>
      </w:r>
      <w:proofErr w:type="gramEnd"/>
    </w:p>
    <w:p w14:paraId="61C4C231" w14:textId="77777777" w:rsidR="00F411B2" w:rsidRPr="00773007" w:rsidRDefault="00F411B2" w:rsidP="00256F1D">
      <w:pPr>
        <w:pStyle w:val="BodyText"/>
        <w:numPr>
          <w:ilvl w:val="2"/>
          <w:numId w:val="28"/>
        </w:numPr>
        <w:jc w:val="both"/>
        <w:rPr>
          <w:rFonts w:ascii="Franklin Gothic Book" w:hAnsi="Franklin Gothic Book"/>
          <w:sz w:val="22"/>
          <w:szCs w:val="22"/>
        </w:rPr>
      </w:pPr>
      <w:r w:rsidRPr="00773007">
        <w:rPr>
          <w:rFonts w:ascii="Franklin Gothic Book" w:hAnsi="Franklin Gothic Book"/>
          <w:sz w:val="22"/>
          <w:szCs w:val="22"/>
        </w:rPr>
        <w:t xml:space="preserve">Making Government-developed Intellectual Property (IP) and supporting data available to Industry through licensing for exploitation in both commercial and military </w:t>
      </w:r>
      <w:proofErr w:type="gramStart"/>
      <w:r w:rsidRPr="00773007">
        <w:rPr>
          <w:rFonts w:ascii="Franklin Gothic Book" w:hAnsi="Franklin Gothic Book"/>
          <w:sz w:val="22"/>
          <w:szCs w:val="22"/>
        </w:rPr>
        <w:t>products;</w:t>
      </w:r>
      <w:proofErr w:type="gramEnd"/>
    </w:p>
    <w:p w14:paraId="61C4C232" w14:textId="77777777" w:rsidR="00F411B2" w:rsidRPr="00773007" w:rsidRDefault="00F411B2" w:rsidP="00256F1D">
      <w:pPr>
        <w:pStyle w:val="BodyText"/>
        <w:numPr>
          <w:ilvl w:val="2"/>
          <w:numId w:val="28"/>
        </w:numPr>
        <w:jc w:val="both"/>
        <w:rPr>
          <w:rFonts w:ascii="Franklin Gothic Book" w:hAnsi="Franklin Gothic Book"/>
          <w:sz w:val="22"/>
          <w:szCs w:val="22"/>
        </w:rPr>
      </w:pPr>
      <w:r w:rsidRPr="00773007">
        <w:rPr>
          <w:rFonts w:ascii="Franklin Gothic Book" w:hAnsi="Franklin Gothic Book"/>
          <w:sz w:val="22"/>
          <w:szCs w:val="22"/>
        </w:rPr>
        <w:t>Procurement and production of military stocks to include additional testing and modification needed to meet military requirements; and</w:t>
      </w:r>
    </w:p>
    <w:p w14:paraId="61C4C233" w14:textId="77777777" w:rsidR="00F411B2" w:rsidRPr="00773007" w:rsidRDefault="00497084" w:rsidP="00256F1D">
      <w:pPr>
        <w:pStyle w:val="BodyText"/>
        <w:numPr>
          <w:ilvl w:val="2"/>
          <w:numId w:val="28"/>
        </w:numPr>
        <w:jc w:val="both"/>
        <w:rPr>
          <w:rFonts w:ascii="Franklin Gothic Book" w:hAnsi="Franklin Gothic Book"/>
          <w:sz w:val="22"/>
          <w:szCs w:val="22"/>
        </w:rPr>
      </w:pPr>
      <w:bookmarkStart w:id="5" w:name="_Hlk160200677"/>
      <w:r w:rsidRPr="00773007">
        <w:rPr>
          <w:rFonts w:ascii="Franklin Gothic Book" w:eastAsiaTheme="minorHAnsi" w:hAnsi="Franklin Gothic Book" w:cstheme="minorBidi"/>
          <w:sz w:val="22"/>
          <w:szCs w:val="22"/>
        </w:rPr>
        <w:t xml:space="preserve"> </w:t>
      </w:r>
      <w:r w:rsidRPr="00773007">
        <w:rPr>
          <w:rFonts w:ascii="Franklin Gothic Book" w:hAnsi="Franklin Gothic Book"/>
          <w:sz w:val="22"/>
          <w:szCs w:val="22"/>
        </w:rPr>
        <w:t xml:space="preserve">Collaborative efforts with interested </w:t>
      </w:r>
      <w:r w:rsidR="00FE1B13" w:rsidRPr="00773007">
        <w:rPr>
          <w:rFonts w:ascii="Franklin Gothic Book" w:hAnsi="Franklin Gothic Book"/>
          <w:sz w:val="22"/>
          <w:szCs w:val="22"/>
        </w:rPr>
        <w:t>parties</w:t>
      </w:r>
      <w:r w:rsidRPr="00773007">
        <w:rPr>
          <w:rFonts w:ascii="Franklin Gothic Book" w:hAnsi="Franklin Gothic Book"/>
          <w:sz w:val="22"/>
          <w:szCs w:val="22"/>
        </w:rPr>
        <w:t xml:space="preserve"> sharing common goals.</w:t>
      </w:r>
    </w:p>
    <w:p w14:paraId="1B5E16AB" w14:textId="2D552A76" w:rsidR="005D440A" w:rsidRPr="00E01D32" w:rsidRDefault="008F2450" w:rsidP="00E01D32">
      <w:pPr>
        <w:pStyle w:val="BodyText"/>
        <w:numPr>
          <w:ilvl w:val="1"/>
          <w:numId w:val="28"/>
        </w:numPr>
        <w:ind w:left="990" w:hanging="720"/>
        <w:jc w:val="both"/>
        <w:rPr>
          <w:rFonts w:ascii="Franklin Gothic Book" w:hAnsi="Franklin Gothic Book"/>
          <w:sz w:val="22"/>
          <w:szCs w:val="22"/>
        </w:rPr>
      </w:pPr>
      <w:r w:rsidRPr="00E01D32">
        <w:rPr>
          <w:rFonts w:ascii="Franklin Gothic Book" w:hAnsi="Franklin Gothic Book"/>
          <w:sz w:val="22"/>
          <w:szCs w:val="22"/>
        </w:rPr>
        <w:t xml:space="preserve">The </w:t>
      </w:r>
      <w:r w:rsidR="003D03AD" w:rsidRPr="00E01D32">
        <w:rPr>
          <w:rFonts w:ascii="Franklin Gothic Book" w:hAnsi="Franklin Gothic Book"/>
          <w:sz w:val="22"/>
          <w:szCs w:val="22"/>
        </w:rPr>
        <w:t>purpose of</w:t>
      </w:r>
      <w:r w:rsidRPr="00E01D32">
        <w:rPr>
          <w:rFonts w:ascii="Franklin Gothic Book" w:hAnsi="Franklin Gothic Book"/>
          <w:sz w:val="22"/>
          <w:szCs w:val="22"/>
        </w:rPr>
        <w:t xml:space="preserve"> this </w:t>
      </w:r>
      <w:r w:rsidR="00FE1B13" w:rsidRPr="00E01D32">
        <w:rPr>
          <w:rFonts w:ascii="Franklin Gothic Book" w:hAnsi="Franklin Gothic Book"/>
          <w:sz w:val="22"/>
          <w:szCs w:val="22"/>
        </w:rPr>
        <w:t>Agreement</w:t>
      </w:r>
      <w:r w:rsidR="003D03AD" w:rsidRPr="00E01D32">
        <w:rPr>
          <w:rFonts w:ascii="Franklin Gothic Book" w:hAnsi="Franklin Gothic Book"/>
          <w:sz w:val="22"/>
          <w:szCs w:val="22"/>
        </w:rPr>
        <w:t xml:space="preserve"> is</w:t>
      </w:r>
      <w:r w:rsidRPr="00E01D32">
        <w:rPr>
          <w:rFonts w:ascii="Franklin Gothic Book" w:hAnsi="Franklin Gothic Book"/>
          <w:sz w:val="22"/>
          <w:szCs w:val="22"/>
        </w:rPr>
        <w:t xml:space="preserve"> to provide a vehicle to conduct research</w:t>
      </w:r>
      <w:r w:rsidR="00DE2265" w:rsidRPr="00E01D32">
        <w:rPr>
          <w:rFonts w:ascii="Franklin Gothic Book" w:hAnsi="Franklin Gothic Book"/>
          <w:sz w:val="22"/>
          <w:szCs w:val="22"/>
        </w:rPr>
        <w:t>,</w:t>
      </w:r>
      <w:r w:rsidRPr="00E01D32">
        <w:rPr>
          <w:rFonts w:ascii="Franklin Gothic Book" w:hAnsi="Franklin Gothic Book"/>
          <w:sz w:val="22"/>
          <w:szCs w:val="22"/>
        </w:rPr>
        <w:t xml:space="preserve"> development</w:t>
      </w:r>
      <w:r w:rsidR="002119D5" w:rsidRPr="00E01D32">
        <w:rPr>
          <w:rFonts w:ascii="Franklin Gothic Book" w:hAnsi="Franklin Gothic Book"/>
          <w:sz w:val="22"/>
          <w:szCs w:val="22"/>
        </w:rPr>
        <w:t>,</w:t>
      </w:r>
      <w:r w:rsidR="00DE2265" w:rsidRPr="00E01D32">
        <w:rPr>
          <w:rFonts w:ascii="Franklin Gothic Book" w:hAnsi="Franklin Gothic Book"/>
          <w:sz w:val="22"/>
          <w:szCs w:val="22"/>
        </w:rPr>
        <w:t xml:space="preserve"> and testing</w:t>
      </w:r>
      <w:r w:rsidRPr="00E01D32">
        <w:rPr>
          <w:rFonts w:ascii="Franklin Gothic Book" w:hAnsi="Franklin Gothic Book"/>
          <w:sz w:val="22"/>
          <w:szCs w:val="22"/>
        </w:rPr>
        <w:t xml:space="preserve">, leading to technology demonstrations that support the objectives set forth in Article </w:t>
      </w:r>
      <w:r w:rsidR="00771CA1" w:rsidRPr="00E01D32">
        <w:rPr>
          <w:rFonts w:ascii="Franklin Gothic Book" w:hAnsi="Franklin Gothic Book"/>
          <w:sz w:val="22"/>
          <w:szCs w:val="22"/>
        </w:rPr>
        <w:t>4</w:t>
      </w:r>
      <w:r w:rsidRPr="00E01D32">
        <w:rPr>
          <w:rFonts w:ascii="Franklin Gothic Book" w:hAnsi="Franklin Gothic Book"/>
          <w:sz w:val="22"/>
          <w:szCs w:val="22"/>
        </w:rPr>
        <w:t xml:space="preserve">, Technology Objectives.  </w:t>
      </w:r>
      <w:r w:rsidR="00FE634D" w:rsidRPr="00E01D32">
        <w:rPr>
          <w:rFonts w:ascii="Franklin Gothic Book" w:hAnsi="Franklin Gothic Book"/>
          <w:sz w:val="22"/>
          <w:szCs w:val="22"/>
        </w:rPr>
        <w:t xml:space="preserve">The Government shall provide the information necessary for the MTEC Consortium </w:t>
      </w:r>
      <w:r w:rsidR="003A033C" w:rsidRPr="00E01D32">
        <w:rPr>
          <w:rFonts w:ascii="Franklin Gothic Book" w:hAnsi="Franklin Gothic Book"/>
          <w:sz w:val="22"/>
          <w:szCs w:val="22"/>
        </w:rPr>
        <w:t>Manager</w:t>
      </w:r>
      <w:r w:rsidR="00FE634D" w:rsidRPr="00E01D32">
        <w:rPr>
          <w:rFonts w:ascii="Franklin Gothic Book" w:hAnsi="Franklin Gothic Book"/>
          <w:sz w:val="22"/>
          <w:szCs w:val="22"/>
        </w:rPr>
        <w:t xml:space="preserve"> to issue </w:t>
      </w:r>
      <w:r w:rsidR="003A033C" w:rsidRPr="00E01D32">
        <w:rPr>
          <w:rFonts w:ascii="Franklin Gothic Book" w:hAnsi="Franklin Gothic Book"/>
          <w:sz w:val="22"/>
          <w:szCs w:val="22"/>
        </w:rPr>
        <w:t>Request</w:t>
      </w:r>
      <w:r w:rsidR="00092B13" w:rsidRPr="00E01D32">
        <w:rPr>
          <w:rFonts w:ascii="Franklin Gothic Book" w:hAnsi="Franklin Gothic Book"/>
          <w:sz w:val="22"/>
          <w:szCs w:val="22"/>
        </w:rPr>
        <w:t>s</w:t>
      </w:r>
      <w:r w:rsidR="003A033C" w:rsidRPr="00E01D32">
        <w:rPr>
          <w:rFonts w:ascii="Franklin Gothic Book" w:hAnsi="Franklin Gothic Book"/>
          <w:sz w:val="22"/>
          <w:szCs w:val="22"/>
        </w:rPr>
        <w:t xml:space="preserve"> for Project Proposal</w:t>
      </w:r>
      <w:r w:rsidR="00FE634D" w:rsidRPr="00E01D32">
        <w:rPr>
          <w:rFonts w:ascii="Franklin Gothic Book" w:hAnsi="Franklin Gothic Book"/>
          <w:sz w:val="22"/>
          <w:szCs w:val="22"/>
        </w:rPr>
        <w:t xml:space="preserve">s. Notice of these </w:t>
      </w:r>
      <w:r w:rsidR="003A033C" w:rsidRPr="00E01D32">
        <w:rPr>
          <w:rFonts w:ascii="Franklin Gothic Book" w:hAnsi="Franklin Gothic Book"/>
          <w:sz w:val="22"/>
          <w:szCs w:val="22"/>
        </w:rPr>
        <w:t>Request</w:t>
      </w:r>
      <w:r w:rsidR="00EA532A" w:rsidRPr="00E01D32">
        <w:rPr>
          <w:rFonts w:ascii="Franklin Gothic Book" w:hAnsi="Franklin Gothic Book"/>
          <w:sz w:val="22"/>
          <w:szCs w:val="22"/>
        </w:rPr>
        <w:t>s</w:t>
      </w:r>
      <w:r w:rsidR="003A033C" w:rsidRPr="00E01D32">
        <w:rPr>
          <w:rFonts w:ascii="Franklin Gothic Book" w:hAnsi="Franklin Gothic Book"/>
          <w:sz w:val="22"/>
          <w:szCs w:val="22"/>
        </w:rPr>
        <w:t xml:space="preserve"> for Project Proposals </w:t>
      </w:r>
      <w:r w:rsidR="00497084" w:rsidRPr="00E01D32">
        <w:rPr>
          <w:rFonts w:ascii="Franklin Gothic Book" w:hAnsi="Franklin Gothic Book"/>
          <w:sz w:val="22"/>
          <w:szCs w:val="22"/>
        </w:rPr>
        <w:t>may</w:t>
      </w:r>
      <w:r w:rsidR="00FE634D" w:rsidRPr="00E01D32">
        <w:rPr>
          <w:rFonts w:ascii="Franklin Gothic Book" w:hAnsi="Franklin Gothic Book"/>
          <w:sz w:val="22"/>
          <w:szCs w:val="22"/>
        </w:rPr>
        <w:t xml:space="preserve"> be advertised to industry via </w:t>
      </w:r>
      <w:r w:rsidR="009D3D26" w:rsidRPr="00E01D32">
        <w:rPr>
          <w:rFonts w:ascii="Franklin Gothic Book" w:hAnsi="Franklin Gothic Book"/>
          <w:sz w:val="22"/>
          <w:szCs w:val="22"/>
        </w:rPr>
        <w:t>the Governmentwide point of entry (i.e. SAM.Gov)</w:t>
      </w:r>
      <w:r w:rsidR="00FE634D" w:rsidRPr="00E01D32">
        <w:rPr>
          <w:rFonts w:ascii="Franklin Gothic Book" w:hAnsi="Franklin Gothic Book"/>
          <w:sz w:val="22"/>
          <w:szCs w:val="22"/>
        </w:rPr>
        <w:t>.</w:t>
      </w:r>
      <w:r w:rsidR="00B05458" w:rsidRPr="00E01D32">
        <w:rPr>
          <w:rFonts w:ascii="Franklin Gothic Book" w:hAnsi="Franklin Gothic Book"/>
          <w:sz w:val="22"/>
          <w:szCs w:val="22"/>
        </w:rPr>
        <w:t xml:space="preserve"> </w:t>
      </w:r>
      <w:r w:rsidR="00FE634D" w:rsidRPr="00E01D32">
        <w:rPr>
          <w:rFonts w:ascii="Franklin Gothic Book" w:hAnsi="Franklin Gothic Book"/>
          <w:sz w:val="22"/>
          <w:szCs w:val="22"/>
        </w:rPr>
        <w:t xml:space="preserve">The CM shall make </w:t>
      </w:r>
      <w:r w:rsidR="003A033C" w:rsidRPr="00E01D32">
        <w:rPr>
          <w:rFonts w:ascii="Franklin Gothic Book" w:hAnsi="Franklin Gothic Book"/>
          <w:sz w:val="22"/>
          <w:szCs w:val="22"/>
        </w:rPr>
        <w:t>Request</w:t>
      </w:r>
      <w:r w:rsidR="00092B13" w:rsidRPr="00E01D32">
        <w:rPr>
          <w:rFonts w:ascii="Franklin Gothic Book" w:hAnsi="Franklin Gothic Book"/>
          <w:sz w:val="22"/>
          <w:szCs w:val="22"/>
        </w:rPr>
        <w:t>s</w:t>
      </w:r>
      <w:r w:rsidR="003A033C" w:rsidRPr="00E01D32">
        <w:rPr>
          <w:rFonts w:ascii="Franklin Gothic Book" w:hAnsi="Franklin Gothic Book"/>
          <w:sz w:val="22"/>
          <w:szCs w:val="22"/>
        </w:rPr>
        <w:t xml:space="preserve"> for Project Proposals </w:t>
      </w:r>
      <w:r w:rsidR="00FE634D" w:rsidRPr="00E01D32">
        <w:rPr>
          <w:rFonts w:ascii="Franklin Gothic Book" w:hAnsi="Franklin Gothic Book"/>
          <w:sz w:val="22"/>
          <w:szCs w:val="22"/>
        </w:rPr>
        <w:t xml:space="preserve">available to MTEC Members. MTEC Members will then decide whether to submit </w:t>
      </w:r>
      <w:r w:rsidR="00F01EEE" w:rsidRPr="00E01D32">
        <w:rPr>
          <w:rFonts w:ascii="Franklin Gothic Book" w:hAnsi="Franklin Gothic Book"/>
          <w:sz w:val="22"/>
          <w:szCs w:val="22"/>
        </w:rPr>
        <w:t xml:space="preserve">a Research Project Proposal </w:t>
      </w:r>
      <w:r w:rsidR="00FE634D" w:rsidRPr="00E01D32">
        <w:rPr>
          <w:rFonts w:ascii="Franklin Gothic Book" w:hAnsi="Franklin Gothic Book"/>
          <w:sz w:val="22"/>
          <w:szCs w:val="22"/>
        </w:rPr>
        <w:t xml:space="preserve">in response and, if so, will prepare their individual proposal(s). These MTEC Member proposals will be submitted to the MTEC CM. The CM will review the proposals for completeness and conformity with format requirements laid out in the </w:t>
      </w:r>
      <w:r w:rsidR="00A27E69" w:rsidRPr="00E01D32">
        <w:rPr>
          <w:rFonts w:ascii="Franklin Gothic Book" w:hAnsi="Franklin Gothic Book"/>
          <w:sz w:val="22"/>
          <w:szCs w:val="22"/>
        </w:rPr>
        <w:t>Request for Project Proposals</w:t>
      </w:r>
      <w:r w:rsidR="00A27E69" w:rsidRPr="00E01D32" w:rsidDel="00A27E69">
        <w:rPr>
          <w:rFonts w:ascii="Franklin Gothic Book" w:hAnsi="Franklin Gothic Book"/>
          <w:sz w:val="22"/>
          <w:szCs w:val="22"/>
        </w:rPr>
        <w:t xml:space="preserve"> </w:t>
      </w:r>
      <w:r w:rsidR="00FE634D" w:rsidRPr="00E01D32">
        <w:rPr>
          <w:rFonts w:ascii="Franklin Gothic Book" w:hAnsi="Franklin Gothic Book"/>
          <w:sz w:val="22"/>
          <w:szCs w:val="22"/>
        </w:rPr>
        <w:t xml:space="preserve">and transmit </w:t>
      </w:r>
      <w:r w:rsidR="003A033C" w:rsidRPr="00E01D32">
        <w:rPr>
          <w:rFonts w:ascii="Franklin Gothic Book" w:hAnsi="Franklin Gothic Book"/>
          <w:sz w:val="22"/>
          <w:szCs w:val="22"/>
        </w:rPr>
        <w:t>all</w:t>
      </w:r>
      <w:r w:rsidR="00FE634D" w:rsidRPr="00E01D32">
        <w:rPr>
          <w:rFonts w:ascii="Franklin Gothic Book" w:hAnsi="Franklin Gothic Book"/>
          <w:sz w:val="22"/>
          <w:szCs w:val="22"/>
        </w:rPr>
        <w:t xml:space="preserve"> proposals to the Government. The CM will conduct an evaluation of the cost proposal submitted by the MTEC </w:t>
      </w:r>
      <w:proofErr w:type="gramStart"/>
      <w:r w:rsidR="00FE634D" w:rsidRPr="00E01D32">
        <w:rPr>
          <w:rFonts w:ascii="Franklin Gothic Book" w:hAnsi="Franklin Gothic Book"/>
          <w:sz w:val="22"/>
          <w:szCs w:val="22"/>
        </w:rPr>
        <w:t>member, and</w:t>
      </w:r>
      <w:proofErr w:type="gramEnd"/>
      <w:r w:rsidR="00FE634D" w:rsidRPr="00E01D32">
        <w:rPr>
          <w:rFonts w:ascii="Franklin Gothic Book" w:hAnsi="Franklin Gothic Book"/>
          <w:sz w:val="22"/>
          <w:szCs w:val="22"/>
        </w:rPr>
        <w:t xml:space="preserve"> provide a summary of the cost reasonableness determination to the Government to be used in the Government’s determination </w:t>
      </w:r>
      <w:r w:rsidR="00833CBA" w:rsidRPr="00E01D32">
        <w:rPr>
          <w:rFonts w:ascii="Franklin Gothic Book" w:hAnsi="Franklin Gothic Book"/>
          <w:sz w:val="22"/>
          <w:szCs w:val="22"/>
        </w:rPr>
        <w:t>in</w:t>
      </w:r>
      <w:r w:rsidR="00FE634D" w:rsidRPr="00E01D32">
        <w:rPr>
          <w:rFonts w:ascii="Franklin Gothic Book" w:hAnsi="Franklin Gothic Book"/>
          <w:sz w:val="22"/>
          <w:szCs w:val="22"/>
        </w:rPr>
        <w:t xml:space="preserve"> mak</w:t>
      </w:r>
      <w:r w:rsidR="00833CBA" w:rsidRPr="00E01D32">
        <w:rPr>
          <w:rFonts w:ascii="Franklin Gothic Book" w:hAnsi="Franklin Gothic Book"/>
          <w:sz w:val="22"/>
          <w:szCs w:val="22"/>
        </w:rPr>
        <w:t>ing</w:t>
      </w:r>
      <w:r w:rsidR="00FE634D" w:rsidRPr="00E01D32">
        <w:rPr>
          <w:rFonts w:ascii="Franklin Gothic Book" w:hAnsi="Franklin Gothic Book"/>
          <w:sz w:val="22"/>
          <w:szCs w:val="22"/>
        </w:rPr>
        <w:t xml:space="preserve"> the award. </w:t>
      </w:r>
      <w:r w:rsidR="00DD3E83" w:rsidRPr="00E01D32">
        <w:rPr>
          <w:rFonts w:ascii="Franklin Gothic Book" w:hAnsi="Franklin Gothic Book"/>
          <w:sz w:val="22"/>
          <w:szCs w:val="22"/>
        </w:rPr>
        <w:t xml:space="preserve">The CM will maintain a website capable of sharing pre-award documentation with the government. </w:t>
      </w:r>
    </w:p>
    <w:bookmarkEnd w:id="5"/>
    <w:p w14:paraId="61C4C234" w14:textId="688DABAE" w:rsidR="003A033C" w:rsidRPr="00773007" w:rsidRDefault="00DD3E83" w:rsidP="005A34AB">
      <w:pPr>
        <w:pStyle w:val="BodyText"/>
        <w:numPr>
          <w:ilvl w:val="1"/>
          <w:numId w:val="28"/>
        </w:numPr>
        <w:ind w:left="990" w:hanging="720"/>
        <w:jc w:val="both"/>
        <w:rPr>
          <w:rFonts w:ascii="Franklin Gothic Book" w:hAnsi="Franklin Gothic Book"/>
          <w:sz w:val="22"/>
          <w:szCs w:val="22"/>
        </w:rPr>
      </w:pPr>
      <w:r w:rsidRPr="00773007">
        <w:rPr>
          <w:rFonts w:ascii="Franklin Gothic Book" w:hAnsi="Franklin Gothic Book"/>
          <w:sz w:val="22"/>
          <w:szCs w:val="22"/>
        </w:rPr>
        <w:t xml:space="preserve">Documentation includes but is not limited to pre-announcements, Requests for Project Proposal, proposals, whitepapers, and proposal evaluations. </w:t>
      </w:r>
      <w:r w:rsidR="00FE634D" w:rsidRPr="00773007">
        <w:rPr>
          <w:rFonts w:ascii="Franklin Gothic Book" w:hAnsi="Franklin Gothic Book"/>
          <w:sz w:val="22"/>
          <w:szCs w:val="22"/>
        </w:rPr>
        <w:t xml:space="preserve">The Government shall be responsible for evaluation and selection of proposals for project funding from among the </w:t>
      </w:r>
      <w:r w:rsidR="00FE634D" w:rsidRPr="00773007">
        <w:rPr>
          <w:rFonts w:ascii="Franklin Gothic Book" w:hAnsi="Franklin Gothic Book"/>
          <w:sz w:val="22"/>
          <w:szCs w:val="22"/>
        </w:rPr>
        <w:lastRenderedPageBreak/>
        <w:t xml:space="preserve">proposals submitted. Once it receives notification of selection of a project for funding through a </w:t>
      </w:r>
      <w:r w:rsidR="004510F6" w:rsidRPr="00773007">
        <w:rPr>
          <w:rFonts w:ascii="Franklin Gothic Book" w:hAnsi="Franklin Gothic Book"/>
          <w:sz w:val="22"/>
          <w:szCs w:val="22"/>
        </w:rPr>
        <w:t xml:space="preserve">Project Approval </w:t>
      </w:r>
      <w:r w:rsidR="00FE634D" w:rsidRPr="00773007">
        <w:rPr>
          <w:rFonts w:ascii="Franklin Gothic Book" w:hAnsi="Franklin Gothic Book"/>
          <w:sz w:val="22"/>
          <w:szCs w:val="22"/>
        </w:rPr>
        <w:t>Letter (</w:t>
      </w:r>
      <w:r w:rsidR="004510F6" w:rsidRPr="00773007">
        <w:rPr>
          <w:rFonts w:ascii="Franklin Gothic Book" w:hAnsi="Franklin Gothic Book"/>
          <w:sz w:val="22"/>
          <w:szCs w:val="22"/>
        </w:rPr>
        <w:t>PA</w:t>
      </w:r>
      <w:r w:rsidR="00FE634D" w:rsidRPr="00773007">
        <w:rPr>
          <w:rFonts w:ascii="Franklin Gothic Book" w:hAnsi="Franklin Gothic Book"/>
          <w:sz w:val="22"/>
          <w:szCs w:val="22"/>
        </w:rPr>
        <w:t>L)</w:t>
      </w:r>
      <w:r w:rsidR="00F70270" w:rsidRPr="00773007">
        <w:rPr>
          <w:rFonts w:ascii="Franklin Gothic Book" w:hAnsi="Franklin Gothic Book"/>
          <w:sz w:val="22"/>
          <w:szCs w:val="22"/>
        </w:rPr>
        <w:t xml:space="preserve"> and funding through a</w:t>
      </w:r>
      <w:r w:rsidR="00C352EC" w:rsidRPr="00773007">
        <w:rPr>
          <w:rFonts w:ascii="Franklin Gothic Book" w:hAnsi="Franklin Gothic Book"/>
          <w:sz w:val="22"/>
          <w:szCs w:val="22"/>
        </w:rPr>
        <w:t xml:space="preserve">n </w:t>
      </w:r>
      <w:r w:rsidR="009D162C" w:rsidRPr="00773007">
        <w:rPr>
          <w:rFonts w:ascii="Franklin Gothic Book" w:hAnsi="Franklin Gothic Book"/>
          <w:sz w:val="22"/>
          <w:szCs w:val="22"/>
        </w:rPr>
        <w:t>OTA</w:t>
      </w:r>
      <w:r w:rsidR="00F70270" w:rsidRPr="00773007">
        <w:rPr>
          <w:rFonts w:ascii="Franklin Gothic Book" w:hAnsi="Franklin Gothic Book"/>
          <w:sz w:val="22"/>
          <w:szCs w:val="22"/>
        </w:rPr>
        <w:t xml:space="preserve"> Task Order</w:t>
      </w:r>
      <w:r w:rsidR="00FE634D" w:rsidRPr="00773007">
        <w:rPr>
          <w:rFonts w:ascii="Franklin Gothic Book" w:hAnsi="Franklin Gothic Book"/>
          <w:sz w:val="22"/>
          <w:szCs w:val="22"/>
        </w:rPr>
        <w:t xml:space="preserve">, the MTEC CM will </w:t>
      </w:r>
      <w:proofErr w:type="gramStart"/>
      <w:r w:rsidR="00FE634D" w:rsidRPr="00773007">
        <w:rPr>
          <w:rFonts w:ascii="Franklin Gothic Book" w:hAnsi="Franklin Gothic Book"/>
          <w:sz w:val="22"/>
          <w:szCs w:val="22"/>
        </w:rPr>
        <w:t>enter into</w:t>
      </w:r>
      <w:proofErr w:type="gramEnd"/>
      <w:r w:rsidR="00FE634D" w:rsidRPr="00773007">
        <w:rPr>
          <w:rFonts w:ascii="Franklin Gothic Book" w:hAnsi="Franklin Gothic Book"/>
          <w:sz w:val="22"/>
          <w:szCs w:val="22"/>
        </w:rPr>
        <w:t xml:space="preserve"> a </w:t>
      </w:r>
      <w:r w:rsidR="00F70270" w:rsidRPr="00773007">
        <w:rPr>
          <w:rFonts w:ascii="Franklin Gothic Book" w:hAnsi="Franklin Gothic Book"/>
          <w:sz w:val="22"/>
          <w:szCs w:val="22"/>
        </w:rPr>
        <w:t xml:space="preserve">Research </w:t>
      </w:r>
      <w:r w:rsidR="00FE634D" w:rsidRPr="00773007">
        <w:rPr>
          <w:rFonts w:ascii="Franklin Gothic Book" w:hAnsi="Franklin Gothic Book"/>
          <w:sz w:val="22"/>
          <w:szCs w:val="22"/>
        </w:rPr>
        <w:t>Project Award with the MTEC Member entity whose proposal was selected by the Government. The MTEC CM</w:t>
      </w:r>
      <w:r w:rsidR="00FE634D" w:rsidRPr="00773007" w:rsidDel="00952D53">
        <w:rPr>
          <w:rFonts w:ascii="Franklin Gothic Book" w:hAnsi="Franklin Gothic Book"/>
          <w:sz w:val="22"/>
          <w:szCs w:val="22"/>
        </w:rPr>
        <w:t xml:space="preserve"> </w:t>
      </w:r>
      <w:r w:rsidR="00FE634D" w:rsidRPr="00773007">
        <w:rPr>
          <w:rFonts w:ascii="Franklin Gothic Book" w:hAnsi="Franklin Gothic Book"/>
          <w:sz w:val="22"/>
          <w:szCs w:val="22"/>
        </w:rPr>
        <w:t>shall execute and administer the</w:t>
      </w:r>
      <w:r w:rsidR="00F70270" w:rsidRPr="00773007">
        <w:rPr>
          <w:rFonts w:ascii="Franklin Gothic Book" w:hAnsi="Franklin Gothic Book"/>
          <w:sz w:val="22"/>
          <w:szCs w:val="22"/>
        </w:rPr>
        <w:t xml:space="preserve"> Research</w:t>
      </w:r>
      <w:r w:rsidR="00FE634D" w:rsidRPr="00773007">
        <w:rPr>
          <w:rFonts w:ascii="Franklin Gothic Book" w:hAnsi="Franklin Gothic Book"/>
          <w:sz w:val="22"/>
          <w:szCs w:val="22"/>
        </w:rPr>
        <w:t xml:space="preserve"> Project </w:t>
      </w:r>
      <w:r w:rsidR="00ED7654" w:rsidRPr="00773007">
        <w:rPr>
          <w:rFonts w:ascii="Franklin Gothic Book" w:hAnsi="Franklin Gothic Book"/>
          <w:sz w:val="22"/>
          <w:szCs w:val="22"/>
        </w:rPr>
        <w:t>Award</w:t>
      </w:r>
      <w:r w:rsidR="00FE1B13" w:rsidRPr="00773007">
        <w:rPr>
          <w:rFonts w:ascii="Franklin Gothic Book" w:hAnsi="Franklin Gothic Book"/>
          <w:sz w:val="22"/>
          <w:szCs w:val="22"/>
        </w:rPr>
        <w:t>,</w:t>
      </w:r>
      <w:r w:rsidR="00ED7654" w:rsidRPr="00773007">
        <w:rPr>
          <w:rFonts w:ascii="Franklin Gothic Book" w:hAnsi="Franklin Gothic Book"/>
          <w:sz w:val="22"/>
          <w:szCs w:val="22"/>
        </w:rPr>
        <w:t xml:space="preserve"> </w:t>
      </w:r>
      <w:r w:rsidR="00FE634D" w:rsidRPr="00773007">
        <w:rPr>
          <w:rFonts w:ascii="Franklin Gothic Book" w:hAnsi="Franklin Gothic Book"/>
          <w:sz w:val="22"/>
          <w:szCs w:val="22"/>
        </w:rPr>
        <w:t xml:space="preserve">and the Government’s designated </w:t>
      </w:r>
      <w:r w:rsidR="00F70270" w:rsidRPr="00773007">
        <w:rPr>
          <w:rFonts w:ascii="Franklin Gothic Book" w:hAnsi="Franklin Gothic Book"/>
          <w:sz w:val="22"/>
          <w:szCs w:val="22"/>
        </w:rPr>
        <w:t>Sponsor’s Office Technical Representative (SOTR)</w:t>
      </w:r>
      <w:r w:rsidR="00ED7654" w:rsidRPr="00773007">
        <w:rPr>
          <w:rFonts w:ascii="Franklin Gothic Book" w:hAnsi="Franklin Gothic Book"/>
          <w:sz w:val="22"/>
          <w:szCs w:val="22"/>
        </w:rPr>
        <w:t xml:space="preserve"> </w:t>
      </w:r>
      <w:r w:rsidR="00FE634D" w:rsidRPr="00773007">
        <w:rPr>
          <w:rFonts w:ascii="Franklin Gothic Book" w:hAnsi="Franklin Gothic Book"/>
          <w:sz w:val="22"/>
          <w:szCs w:val="22"/>
        </w:rPr>
        <w:t xml:space="preserve">will </w:t>
      </w:r>
      <w:r w:rsidR="00F70270" w:rsidRPr="00773007">
        <w:rPr>
          <w:rFonts w:ascii="Franklin Gothic Book" w:hAnsi="Franklin Gothic Book"/>
          <w:sz w:val="22"/>
          <w:szCs w:val="22"/>
        </w:rPr>
        <w:t>monitor</w:t>
      </w:r>
      <w:r w:rsidR="00FE634D" w:rsidRPr="00773007">
        <w:rPr>
          <w:rFonts w:ascii="Franklin Gothic Book" w:hAnsi="Franklin Gothic Book"/>
          <w:sz w:val="22"/>
          <w:szCs w:val="22"/>
        </w:rPr>
        <w:t xml:space="preserve"> the technical work performed by the</w:t>
      </w:r>
      <w:r w:rsidR="00F01EEE" w:rsidRPr="00773007">
        <w:rPr>
          <w:rFonts w:ascii="Franklin Gothic Book" w:hAnsi="Franklin Gothic Book"/>
          <w:sz w:val="22"/>
          <w:szCs w:val="22"/>
        </w:rPr>
        <w:t xml:space="preserve"> Research Project Awardee</w:t>
      </w:r>
      <w:r w:rsidR="00FE634D" w:rsidRPr="00773007">
        <w:rPr>
          <w:rFonts w:ascii="Franklin Gothic Book" w:hAnsi="Franklin Gothic Book"/>
          <w:sz w:val="22"/>
          <w:szCs w:val="22"/>
        </w:rPr>
        <w:t>.</w:t>
      </w:r>
      <w:r w:rsidR="003A033C" w:rsidRPr="00773007">
        <w:rPr>
          <w:rFonts w:ascii="Franklin Gothic Book" w:hAnsi="Franklin Gothic Book"/>
          <w:sz w:val="22"/>
          <w:szCs w:val="22"/>
        </w:rPr>
        <w:t xml:space="preserve"> </w:t>
      </w:r>
    </w:p>
    <w:p w14:paraId="61C4C235" w14:textId="30853436" w:rsidR="008F2450" w:rsidRPr="00773007" w:rsidRDefault="000B7151" w:rsidP="00256F1D">
      <w:pPr>
        <w:pStyle w:val="BodyText"/>
        <w:numPr>
          <w:ilvl w:val="1"/>
          <w:numId w:val="28"/>
        </w:numPr>
        <w:ind w:left="990" w:hanging="720"/>
        <w:jc w:val="both"/>
        <w:rPr>
          <w:rFonts w:ascii="Franklin Gothic Book" w:hAnsi="Franklin Gothic Book"/>
          <w:sz w:val="22"/>
          <w:szCs w:val="22"/>
        </w:rPr>
      </w:pPr>
      <w:bookmarkStart w:id="6" w:name="_Hlk160200770"/>
      <w:r w:rsidRPr="00773007">
        <w:rPr>
          <w:rFonts w:ascii="Franklin Gothic Book" w:hAnsi="Franklin Gothic Book"/>
          <w:sz w:val="22"/>
          <w:szCs w:val="22"/>
        </w:rPr>
        <w:t>The essential core capabilities of the Consortium include research and prototyping, capitalization of private sector technology opportunities, technology transfer</w:t>
      </w:r>
      <w:r w:rsidR="002119D5" w:rsidRPr="00773007">
        <w:rPr>
          <w:rFonts w:ascii="Franklin Gothic Book" w:hAnsi="Franklin Gothic Book"/>
          <w:sz w:val="22"/>
          <w:szCs w:val="22"/>
        </w:rPr>
        <w:t>,</w:t>
      </w:r>
      <w:r w:rsidRPr="00773007">
        <w:rPr>
          <w:rFonts w:ascii="Franklin Gothic Book" w:hAnsi="Franklin Gothic Book"/>
          <w:sz w:val="22"/>
          <w:szCs w:val="22"/>
        </w:rPr>
        <w:t xml:space="preserve"> and commercialization of Government </w:t>
      </w:r>
      <w:r w:rsidR="00F70270" w:rsidRPr="00773007">
        <w:rPr>
          <w:rFonts w:ascii="Franklin Gothic Book" w:hAnsi="Franklin Gothic Book"/>
          <w:sz w:val="22"/>
          <w:szCs w:val="22"/>
        </w:rPr>
        <w:t>IP</w:t>
      </w:r>
      <w:r w:rsidR="00833CBA" w:rsidRPr="00773007">
        <w:rPr>
          <w:rFonts w:ascii="Franklin Gothic Book" w:hAnsi="Franklin Gothic Book"/>
          <w:sz w:val="22"/>
          <w:szCs w:val="22"/>
        </w:rPr>
        <w:t>, including</w:t>
      </w:r>
      <w:r w:rsidRPr="00773007">
        <w:rPr>
          <w:rFonts w:ascii="Franklin Gothic Book" w:hAnsi="Franklin Gothic Book"/>
          <w:sz w:val="22"/>
          <w:szCs w:val="22"/>
        </w:rPr>
        <w:t xml:space="preserve"> follow-on production</w:t>
      </w:r>
      <w:r w:rsidR="00833CBA" w:rsidRPr="00773007">
        <w:rPr>
          <w:rFonts w:ascii="Franklin Gothic Book" w:hAnsi="Franklin Gothic Book"/>
          <w:sz w:val="22"/>
          <w:szCs w:val="22"/>
        </w:rPr>
        <w:t xml:space="preserve"> as authorized under 10 USC </w:t>
      </w:r>
      <w:r w:rsidR="000973DE">
        <w:rPr>
          <w:rFonts w:ascii="Franklin Gothic Book" w:hAnsi="Franklin Gothic Book"/>
          <w:sz w:val="22"/>
          <w:szCs w:val="22"/>
        </w:rPr>
        <w:t>4022</w:t>
      </w:r>
      <w:r w:rsidRPr="00773007">
        <w:rPr>
          <w:rFonts w:ascii="Franklin Gothic Book" w:hAnsi="Franklin Gothic Book"/>
          <w:sz w:val="22"/>
          <w:szCs w:val="22"/>
        </w:rPr>
        <w:t>.</w:t>
      </w:r>
    </w:p>
    <w:bookmarkEnd w:id="6"/>
    <w:p w14:paraId="61C4C236" w14:textId="77777777" w:rsidR="008F2450" w:rsidRPr="00773007" w:rsidRDefault="008F2450" w:rsidP="00256F1D">
      <w:pPr>
        <w:pStyle w:val="BodyText"/>
        <w:numPr>
          <w:ilvl w:val="1"/>
          <w:numId w:val="28"/>
        </w:numPr>
        <w:spacing w:after="0"/>
        <w:ind w:left="990" w:hanging="720"/>
        <w:jc w:val="both"/>
        <w:rPr>
          <w:rFonts w:ascii="Franklin Gothic Book" w:hAnsi="Franklin Gothic Book"/>
          <w:sz w:val="22"/>
          <w:szCs w:val="22"/>
        </w:rPr>
      </w:pPr>
      <w:r w:rsidRPr="00773007">
        <w:rPr>
          <w:rFonts w:ascii="Franklin Gothic Book" w:hAnsi="Franklin Gothic Book"/>
          <w:sz w:val="22"/>
          <w:szCs w:val="22"/>
        </w:rPr>
        <w:t xml:space="preserve">In consideration of the foregoing, the </w:t>
      </w:r>
      <w:r w:rsidR="00CB6323" w:rsidRPr="00773007">
        <w:rPr>
          <w:rFonts w:ascii="Franklin Gothic Book" w:hAnsi="Franklin Gothic Book"/>
          <w:sz w:val="22"/>
          <w:szCs w:val="22"/>
        </w:rPr>
        <w:t xml:space="preserve">MTEC CM and Base </w:t>
      </w:r>
      <w:r w:rsidR="00FE1B13" w:rsidRPr="00773007">
        <w:rPr>
          <w:rFonts w:ascii="Franklin Gothic Book" w:hAnsi="Franklin Gothic Book"/>
          <w:sz w:val="22"/>
          <w:szCs w:val="22"/>
        </w:rPr>
        <w:t>Agreement</w:t>
      </w:r>
      <w:r w:rsidR="00CB6323" w:rsidRPr="00773007">
        <w:rPr>
          <w:rFonts w:ascii="Franklin Gothic Book" w:hAnsi="Franklin Gothic Book"/>
          <w:sz w:val="22"/>
          <w:szCs w:val="22"/>
        </w:rPr>
        <w:t xml:space="preserve"> Awardee </w:t>
      </w:r>
      <w:r w:rsidRPr="00773007">
        <w:rPr>
          <w:rFonts w:ascii="Franklin Gothic Book" w:hAnsi="Franklin Gothic Book"/>
          <w:sz w:val="22"/>
          <w:szCs w:val="22"/>
        </w:rPr>
        <w:t xml:space="preserve">agree to the mutual covenants and promises contained in this </w:t>
      </w:r>
      <w:r w:rsidR="00FE1B13" w:rsidRPr="00773007">
        <w:rPr>
          <w:rFonts w:ascii="Franklin Gothic Book" w:hAnsi="Franklin Gothic Book"/>
          <w:sz w:val="22"/>
          <w:szCs w:val="22"/>
        </w:rPr>
        <w:t>Agreement</w:t>
      </w:r>
      <w:r w:rsidRPr="00773007">
        <w:rPr>
          <w:rFonts w:ascii="Franklin Gothic Book" w:hAnsi="Franklin Gothic Book"/>
          <w:sz w:val="22"/>
          <w:szCs w:val="22"/>
        </w:rPr>
        <w:t>.</w:t>
      </w:r>
    </w:p>
    <w:p w14:paraId="61C4C237" w14:textId="44A23872" w:rsidR="008F2450" w:rsidRPr="00A3262B" w:rsidRDefault="008F2450" w:rsidP="00B10CE5">
      <w:pPr>
        <w:pStyle w:val="POTAHeading1"/>
        <w:ind w:left="0" w:firstLine="0"/>
        <w:jc w:val="center"/>
        <w:rPr>
          <w:rFonts w:ascii="Franklin Gothic Book" w:hAnsi="Franklin Gothic Book"/>
          <w:sz w:val="22"/>
          <w:szCs w:val="22"/>
        </w:rPr>
      </w:pPr>
      <w:bookmarkStart w:id="7" w:name="_Toc433184861"/>
      <w:bookmarkStart w:id="8" w:name="_Toc172110045"/>
      <w:r w:rsidRPr="00A3262B">
        <w:rPr>
          <w:rFonts w:ascii="Franklin Gothic Book" w:hAnsi="Franklin Gothic Book"/>
          <w:sz w:val="22"/>
          <w:szCs w:val="22"/>
        </w:rPr>
        <w:t>DEFINITIONS</w:t>
      </w:r>
      <w:bookmarkEnd w:id="7"/>
      <w:bookmarkEnd w:id="8"/>
    </w:p>
    <w:p w14:paraId="61C4C238" w14:textId="172DB7F0" w:rsidR="008F2450" w:rsidRPr="00773007" w:rsidRDefault="0092650A" w:rsidP="00256F1D">
      <w:pPr>
        <w:pStyle w:val="BodyText"/>
        <w:numPr>
          <w:ilvl w:val="0"/>
          <w:numId w:val="29"/>
        </w:numPr>
        <w:tabs>
          <w:tab w:val="left" w:pos="990"/>
        </w:tabs>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 xml:space="preserve">When used in this </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the following terms, whether used in the singular or plural, shall have the meanings set forth herein.</w:t>
      </w:r>
    </w:p>
    <w:p w14:paraId="61C4C239" w14:textId="7BA7F724" w:rsidR="008F2450" w:rsidRPr="00773007" w:rsidRDefault="0092650A" w:rsidP="00256F1D">
      <w:pPr>
        <w:pStyle w:val="BodyText"/>
        <w:numPr>
          <w:ilvl w:val="0"/>
          <w:numId w:val="29"/>
        </w:numPr>
        <w:tabs>
          <w:tab w:val="left" w:pos="990"/>
        </w:tabs>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 </w:t>
      </w:r>
      <w:r w:rsidR="00CB0DDB" w:rsidRPr="00773007">
        <w:rPr>
          <w:rFonts w:ascii="Franklin Gothic Book" w:hAnsi="Franklin Gothic Book"/>
          <w:sz w:val="22"/>
          <w:szCs w:val="22"/>
        </w:rPr>
        <w:t xml:space="preserve">or “Base Agreement” means the agreement between the MTEC CM and the MTEC member organization that serves as the baseline agreement for all future funded Research Project </w:t>
      </w:r>
      <w:proofErr w:type="gramStart"/>
      <w:r w:rsidR="00CB0DDB" w:rsidRPr="00773007">
        <w:rPr>
          <w:rFonts w:ascii="Franklin Gothic Book" w:hAnsi="Franklin Gothic Book"/>
          <w:sz w:val="22"/>
          <w:szCs w:val="22"/>
        </w:rPr>
        <w:t xml:space="preserve">Awards.  </w:t>
      </w:r>
      <w:r w:rsidR="008F2450" w:rsidRPr="00773007">
        <w:rPr>
          <w:rFonts w:ascii="Franklin Gothic Book" w:hAnsi="Franklin Gothic Book"/>
          <w:sz w:val="22"/>
          <w:szCs w:val="22"/>
        </w:rPr>
        <w:t>.</w:t>
      </w:r>
      <w:proofErr w:type="gramEnd"/>
    </w:p>
    <w:p w14:paraId="61C4C23A" w14:textId="0EC007AE" w:rsidR="008F2450" w:rsidRPr="00773007" w:rsidRDefault="0092650A" w:rsidP="00256F1D">
      <w:pPr>
        <w:pStyle w:val="BodyText"/>
        <w:numPr>
          <w:ilvl w:val="0"/>
          <w:numId w:val="29"/>
        </w:numPr>
        <w:tabs>
          <w:tab w:val="left" w:pos="990"/>
        </w:tabs>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w:t>
      </w:r>
      <w:bookmarkStart w:id="9" w:name="_Hlk160200901"/>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s Officer” (AO) means the person </w:t>
      </w:r>
      <w:r w:rsidR="000973DE">
        <w:rPr>
          <w:rFonts w:ascii="Franklin Gothic Book" w:hAnsi="Franklin Gothic Book"/>
          <w:sz w:val="22"/>
          <w:szCs w:val="22"/>
        </w:rPr>
        <w:t>warranted</w:t>
      </w:r>
      <w:r w:rsidR="000973DE" w:rsidRPr="00773007">
        <w:rPr>
          <w:rFonts w:ascii="Franklin Gothic Book" w:hAnsi="Franklin Gothic Book"/>
          <w:sz w:val="22"/>
          <w:szCs w:val="22"/>
        </w:rPr>
        <w:t xml:space="preserve"> </w:t>
      </w:r>
      <w:r w:rsidR="008F2450" w:rsidRPr="00773007">
        <w:rPr>
          <w:rFonts w:ascii="Franklin Gothic Book" w:hAnsi="Franklin Gothic Book"/>
          <w:sz w:val="22"/>
          <w:szCs w:val="22"/>
        </w:rPr>
        <w:t>by the Government</w:t>
      </w:r>
      <w:r w:rsidR="005F69D3">
        <w:rPr>
          <w:rFonts w:ascii="Franklin Gothic Book" w:hAnsi="Franklin Gothic Book"/>
          <w:sz w:val="22"/>
          <w:szCs w:val="22"/>
        </w:rPr>
        <w:t>,</w:t>
      </w:r>
      <w:r w:rsidR="008F2450" w:rsidRPr="00773007">
        <w:rPr>
          <w:rFonts w:ascii="Franklin Gothic Book" w:hAnsi="Franklin Gothic Book"/>
          <w:sz w:val="22"/>
          <w:szCs w:val="22"/>
        </w:rPr>
        <w:t xml:space="preserve"> </w:t>
      </w:r>
      <w:r w:rsidR="000973DE">
        <w:rPr>
          <w:rFonts w:ascii="Franklin Gothic Book" w:hAnsi="Franklin Gothic Book"/>
          <w:sz w:val="22"/>
          <w:szCs w:val="22"/>
        </w:rPr>
        <w:t xml:space="preserve">who is </w:t>
      </w:r>
      <w:r w:rsidR="008F2450" w:rsidRPr="00773007">
        <w:rPr>
          <w:rFonts w:ascii="Franklin Gothic Book" w:hAnsi="Franklin Gothic Book"/>
          <w:sz w:val="22"/>
          <w:szCs w:val="22"/>
        </w:rPr>
        <w:t>authorized to</w:t>
      </w:r>
      <w:r w:rsidR="003D73BF" w:rsidRPr="00773007">
        <w:rPr>
          <w:rFonts w:ascii="Franklin Gothic Book" w:hAnsi="Franklin Gothic Book"/>
          <w:sz w:val="22"/>
          <w:szCs w:val="22"/>
        </w:rPr>
        <w:t xml:space="preserve"> </w:t>
      </w:r>
      <w:r w:rsidR="000973DE">
        <w:rPr>
          <w:rFonts w:ascii="Franklin Gothic Book" w:hAnsi="Franklin Gothic Book"/>
          <w:sz w:val="22"/>
          <w:szCs w:val="22"/>
        </w:rPr>
        <w:t xml:space="preserve">(1) </w:t>
      </w:r>
      <w:r w:rsidR="008F2450" w:rsidRPr="00773007">
        <w:rPr>
          <w:rFonts w:ascii="Franklin Gothic Book" w:hAnsi="Franklin Gothic Book"/>
          <w:sz w:val="22"/>
          <w:szCs w:val="22"/>
        </w:rPr>
        <w:t xml:space="preserve">obligate the Government </w:t>
      </w:r>
      <w:r w:rsidR="008D77B3" w:rsidRPr="00773007">
        <w:rPr>
          <w:rFonts w:ascii="Franklin Gothic Book" w:hAnsi="Franklin Gothic Book"/>
          <w:sz w:val="22"/>
          <w:szCs w:val="22"/>
        </w:rPr>
        <w:t>for</w:t>
      </w:r>
      <w:r w:rsidR="008F2450" w:rsidRPr="00773007">
        <w:rPr>
          <w:rFonts w:ascii="Franklin Gothic Book" w:hAnsi="Franklin Gothic Book"/>
          <w:sz w:val="22"/>
          <w:szCs w:val="22"/>
        </w:rPr>
        <w:t xml:space="preserve"> any Research Project Award issued hereunder</w:t>
      </w:r>
      <w:r w:rsidR="000973DE">
        <w:rPr>
          <w:rFonts w:ascii="Franklin Gothic Book" w:hAnsi="Franklin Gothic Book"/>
          <w:sz w:val="22"/>
          <w:szCs w:val="22"/>
        </w:rPr>
        <w:t>, and (2) modify any Research Project Award issued hereunder. AOs are identified at the Task Order level and in the MTEC OTA</w:t>
      </w:r>
      <w:r w:rsidR="00EC4812" w:rsidRPr="00773007">
        <w:rPr>
          <w:rFonts w:ascii="Franklin Gothic Book" w:hAnsi="Franklin Gothic Book"/>
          <w:sz w:val="22"/>
          <w:szCs w:val="22"/>
        </w:rPr>
        <w:t>.</w:t>
      </w:r>
      <w:bookmarkEnd w:id="9"/>
    </w:p>
    <w:p w14:paraId="61C4C23B" w14:textId="2C5FD489" w:rsidR="008F2450" w:rsidRPr="00773007" w:rsidRDefault="0092650A" w:rsidP="00256F1D">
      <w:pPr>
        <w:pStyle w:val="BodyText"/>
        <w:numPr>
          <w:ilvl w:val="0"/>
          <w:numId w:val="29"/>
        </w:numPr>
        <w:tabs>
          <w:tab w:val="left" w:pos="990"/>
        </w:tabs>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s Officer Representative” (AOR) </w:t>
      </w:r>
      <w:r w:rsidR="00497084" w:rsidRPr="00773007">
        <w:rPr>
          <w:rFonts w:ascii="Franklin Gothic Book" w:hAnsi="Franklin Gothic Book"/>
          <w:sz w:val="22"/>
          <w:szCs w:val="22"/>
        </w:rPr>
        <w:t xml:space="preserve">means the person designated by </w:t>
      </w:r>
      <w:r w:rsidR="008D77B3" w:rsidRPr="00773007">
        <w:rPr>
          <w:rFonts w:ascii="Franklin Gothic Book" w:hAnsi="Franklin Gothic Book"/>
          <w:sz w:val="22"/>
          <w:szCs w:val="22"/>
        </w:rPr>
        <w:t xml:space="preserve">US Army Medical Research Acquisition Activity (USAMRAA) </w:t>
      </w:r>
      <w:r w:rsidR="00497084" w:rsidRPr="00773007">
        <w:rPr>
          <w:rFonts w:ascii="Franklin Gothic Book" w:hAnsi="Franklin Gothic Book"/>
          <w:sz w:val="22"/>
          <w:szCs w:val="22"/>
        </w:rPr>
        <w:t xml:space="preserve">to be responsible for managing the scientific and technical aspects of </w:t>
      </w:r>
      <w:r w:rsidR="003D73BF" w:rsidRPr="00773007">
        <w:rPr>
          <w:rFonts w:ascii="Franklin Gothic Book" w:hAnsi="Franklin Gothic Book"/>
          <w:sz w:val="22"/>
          <w:szCs w:val="22"/>
        </w:rPr>
        <w:t>the MTEC OTA</w:t>
      </w:r>
      <w:r w:rsidR="00497084" w:rsidRPr="00773007">
        <w:rPr>
          <w:rFonts w:ascii="Franklin Gothic Book" w:hAnsi="Franklin Gothic Book"/>
          <w:sz w:val="22"/>
          <w:szCs w:val="22"/>
        </w:rPr>
        <w:t xml:space="preserve"> and assisting with </w:t>
      </w:r>
      <w:r w:rsidR="00FE1B13" w:rsidRPr="00773007">
        <w:rPr>
          <w:rFonts w:ascii="Franklin Gothic Book" w:hAnsi="Franklin Gothic Book"/>
          <w:sz w:val="22"/>
          <w:szCs w:val="22"/>
        </w:rPr>
        <w:t>agreement</w:t>
      </w:r>
      <w:r w:rsidR="00497084" w:rsidRPr="00773007">
        <w:rPr>
          <w:rFonts w:ascii="Franklin Gothic Book" w:hAnsi="Franklin Gothic Book"/>
          <w:sz w:val="22"/>
          <w:szCs w:val="22"/>
        </w:rPr>
        <w:t xml:space="preserve"> administration. </w:t>
      </w:r>
    </w:p>
    <w:p w14:paraId="61C4C23C" w14:textId="2F4B5F19" w:rsidR="008F2450" w:rsidRPr="00773007" w:rsidRDefault="0092650A" w:rsidP="00256F1D">
      <w:pPr>
        <w:pStyle w:val="BodyText"/>
        <w:numPr>
          <w:ilvl w:val="0"/>
          <w:numId w:val="29"/>
        </w:numPr>
        <w:tabs>
          <w:tab w:val="left" w:pos="990"/>
        </w:tabs>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s Specialist” means the person identified by the Government to assist the </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s Officer.</w:t>
      </w:r>
    </w:p>
    <w:p w14:paraId="13DB714B" w14:textId="4395611E" w:rsidR="00663368" w:rsidRDefault="000E08D5" w:rsidP="00587FDC">
      <w:pPr>
        <w:pStyle w:val="ListParagraph"/>
        <w:numPr>
          <w:ilvl w:val="0"/>
          <w:numId w:val="29"/>
        </w:numPr>
        <w:tabs>
          <w:tab w:val="left" w:pos="990"/>
        </w:tabs>
        <w:spacing w:after="0"/>
        <w:ind w:left="994" w:hanging="720"/>
        <w:jc w:val="both"/>
        <w:rPr>
          <w:rFonts w:ascii="Franklin Gothic Book" w:hAnsi="Franklin Gothic Book"/>
          <w:sz w:val="22"/>
          <w:szCs w:val="22"/>
        </w:rPr>
      </w:pPr>
      <w:r w:rsidRPr="00663368">
        <w:rPr>
          <w:rFonts w:ascii="Franklin Gothic Book" w:hAnsi="Franklin Gothic Book"/>
          <w:sz w:val="22"/>
          <w:szCs w:val="22"/>
        </w:rPr>
        <w:t xml:space="preserve">      “Base Agreement” means the agreement between the MTEC CM and the MTEC member organization that serves as the baseline agreement for all future funded Research Project Awards.  The Base Agreement flows down applicable terms and conditions from </w:t>
      </w:r>
      <w:r w:rsidR="00403097">
        <w:rPr>
          <w:rFonts w:ascii="Franklin Gothic Book" w:hAnsi="Franklin Gothic Book"/>
          <w:sz w:val="22"/>
          <w:szCs w:val="22"/>
        </w:rPr>
        <w:t>the</w:t>
      </w:r>
      <w:r w:rsidR="00403097" w:rsidRPr="00663368">
        <w:rPr>
          <w:rFonts w:ascii="Franklin Gothic Book" w:hAnsi="Franklin Gothic Book"/>
          <w:sz w:val="22"/>
          <w:szCs w:val="22"/>
        </w:rPr>
        <w:t xml:space="preserve"> </w:t>
      </w:r>
      <w:r w:rsidRPr="00663368">
        <w:rPr>
          <w:rFonts w:ascii="Franklin Gothic Book" w:hAnsi="Franklin Gothic Book"/>
          <w:sz w:val="22"/>
          <w:szCs w:val="22"/>
        </w:rPr>
        <w:t>Other Transactions Agreement between the Government and MTEC through its CM.</w:t>
      </w:r>
    </w:p>
    <w:p w14:paraId="61C4C23D" w14:textId="7069547F" w:rsidR="008F2450" w:rsidRPr="00663368" w:rsidRDefault="00CB0DDB" w:rsidP="005A34AB">
      <w:pPr>
        <w:pStyle w:val="ListParagraph"/>
        <w:numPr>
          <w:ilvl w:val="0"/>
          <w:numId w:val="29"/>
        </w:numPr>
        <w:tabs>
          <w:tab w:val="left" w:pos="990"/>
        </w:tabs>
        <w:spacing w:after="0"/>
        <w:ind w:left="994" w:hanging="720"/>
        <w:jc w:val="both"/>
        <w:rPr>
          <w:rFonts w:ascii="Franklin Gothic Book" w:hAnsi="Franklin Gothic Book"/>
          <w:sz w:val="22"/>
          <w:szCs w:val="22"/>
        </w:rPr>
      </w:pPr>
      <w:r w:rsidRPr="00663368" w:rsidDel="00CB0DDB">
        <w:rPr>
          <w:rFonts w:ascii="Franklin Gothic Book" w:hAnsi="Franklin Gothic Book"/>
          <w:sz w:val="22"/>
          <w:szCs w:val="22"/>
        </w:rPr>
        <w:t xml:space="preserve"> </w:t>
      </w:r>
      <w:r w:rsidR="0092650A" w:rsidRPr="00663368">
        <w:rPr>
          <w:rFonts w:ascii="Franklin Gothic Book" w:hAnsi="Franklin Gothic Book"/>
          <w:sz w:val="22"/>
          <w:szCs w:val="22"/>
        </w:rPr>
        <w:t xml:space="preserve">     </w:t>
      </w:r>
      <w:r w:rsidR="008F2450" w:rsidRPr="00663368">
        <w:rPr>
          <w:rFonts w:ascii="Franklin Gothic Book" w:hAnsi="Franklin Gothic Book"/>
          <w:sz w:val="22"/>
          <w:szCs w:val="22"/>
        </w:rPr>
        <w:t xml:space="preserve">“Cash Contribution” means the </w:t>
      </w:r>
      <w:r w:rsidR="00F00684" w:rsidRPr="00663368">
        <w:rPr>
          <w:rFonts w:ascii="Franklin Gothic Book" w:hAnsi="Franklin Gothic Book"/>
          <w:sz w:val="22"/>
          <w:szCs w:val="22"/>
        </w:rPr>
        <w:t xml:space="preserve">Consortium and/or the </w:t>
      </w:r>
      <w:r w:rsidR="001D0CF1" w:rsidRPr="00663368">
        <w:rPr>
          <w:rFonts w:ascii="Franklin Gothic Book" w:hAnsi="Franklin Gothic Book"/>
          <w:sz w:val="22"/>
          <w:szCs w:val="22"/>
        </w:rPr>
        <w:t>Research Project Awardee</w:t>
      </w:r>
      <w:r w:rsidR="00233115" w:rsidRPr="00663368">
        <w:rPr>
          <w:rFonts w:ascii="Franklin Gothic Book" w:hAnsi="Franklin Gothic Book"/>
          <w:sz w:val="22"/>
          <w:szCs w:val="22"/>
        </w:rPr>
        <w:t xml:space="preserve"> (or Awardees’ </w:t>
      </w:r>
      <w:r w:rsidR="009C720C" w:rsidRPr="00663368">
        <w:rPr>
          <w:rFonts w:ascii="Franklin Gothic Book" w:hAnsi="Franklin Gothic Book"/>
          <w:sz w:val="22"/>
          <w:szCs w:val="22"/>
        </w:rPr>
        <w:t xml:space="preserve">lower tier </w:t>
      </w:r>
      <w:r w:rsidR="00B3728D" w:rsidRPr="00663368">
        <w:rPr>
          <w:rFonts w:ascii="Franklin Gothic Book" w:hAnsi="Franklin Gothic Book"/>
          <w:sz w:val="22"/>
          <w:szCs w:val="22"/>
        </w:rPr>
        <w:t>sub</w:t>
      </w:r>
      <w:r w:rsidR="008C636A" w:rsidRPr="00663368">
        <w:rPr>
          <w:rFonts w:ascii="Franklin Gothic Book" w:hAnsi="Franklin Gothic Book"/>
          <w:sz w:val="22"/>
          <w:szCs w:val="22"/>
        </w:rPr>
        <w:t>awards</w:t>
      </w:r>
      <w:r w:rsidR="00233115" w:rsidRPr="00663368">
        <w:rPr>
          <w:rFonts w:ascii="Franklin Gothic Book" w:hAnsi="Franklin Gothic Book"/>
          <w:sz w:val="22"/>
          <w:szCs w:val="22"/>
        </w:rPr>
        <w:t>)</w:t>
      </w:r>
      <w:r w:rsidR="008F2450" w:rsidRPr="00663368">
        <w:rPr>
          <w:rFonts w:ascii="Franklin Gothic Book" w:hAnsi="Franklin Gothic Book"/>
          <w:sz w:val="22"/>
          <w:szCs w:val="22"/>
        </w:rPr>
        <w:t xml:space="preserve"> financial resources expended to perform a Research Project</w:t>
      </w:r>
      <w:r w:rsidR="00A20CA2" w:rsidRPr="00663368">
        <w:rPr>
          <w:rFonts w:ascii="Franklin Gothic Book" w:hAnsi="Franklin Gothic Book"/>
          <w:sz w:val="22"/>
          <w:szCs w:val="22"/>
        </w:rPr>
        <w:t>.</w:t>
      </w:r>
      <w:r w:rsidR="008F2450" w:rsidRPr="00663368">
        <w:rPr>
          <w:rFonts w:ascii="Franklin Gothic Book" w:hAnsi="Franklin Gothic Book"/>
          <w:sz w:val="22"/>
          <w:szCs w:val="22"/>
        </w:rPr>
        <w:t xml:space="preserve">  The cash contribution may be derived from </w:t>
      </w:r>
      <w:r w:rsidR="00A20CA2" w:rsidRPr="00663368">
        <w:rPr>
          <w:rFonts w:ascii="Franklin Gothic Book" w:hAnsi="Franklin Gothic Book"/>
          <w:sz w:val="22"/>
          <w:szCs w:val="22"/>
        </w:rPr>
        <w:t xml:space="preserve">the Consortium’s or </w:t>
      </w:r>
      <w:r w:rsidR="001D0CF1" w:rsidRPr="00663368">
        <w:rPr>
          <w:rFonts w:ascii="Franklin Gothic Book" w:hAnsi="Franklin Gothic Book"/>
          <w:sz w:val="22"/>
          <w:szCs w:val="22"/>
        </w:rPr>
        <w:t>Research Project Awardee</w:t>
      </w:r>
      <w:r w:rsidR="00233115" w:rsidRPr="00663368">
        <w:rPr>
          <w:rFonts w:ascii="Franklin Gothic Book" w:hAnsi="Franklin Gothic Book"/>
          <w:sz w:val="22"/>
          <w:szCs w:val="22"/>
        </w:rPr>
        <w:t xml:space="preserve"> (or Awardees’ sub</w:t>
      </w:r>
      <w:r w:rsidR="008C636A" w:rsidRPr="00663368">
        <w:rPr>
          <w:rFonts w:ascii="Franklin Gothic Book" w:hAnsi="Franklin Gothic Book"/>
          <w:sz w:val="22"/>
          <w:szCs w:val="22"/>
        </w:rPr>
        <w:t>awards</w:t>
      </w:r>
      <w:r w:rsidR="00233115" w:rsidRPr="00663368">
        <w:rPr>
          <w:rFonts w:ascii="Franklin Gothic Book" w:hAnsi="Franklin Gothic Book"/>
          <w:sz w:val="22"/>
          <w:szCs w:val="22"/>
        </w:rPr>
        <w:t>)</w:t>
      </w:r>
      <w:r w:rsidR="008F2450" w:rsidRPr="00663368">
        <w:rPr>
          <w:rFonts w:ascii="Franklin Gothic Book" w:hAnsi="Franklin Gothic Book"/>
          <w:sz w:val="22"/>
          <w:szCs w:val="22"/>
        </w:rPr>
        <w:t xml:space="preserve"> funds or outside sources or from nonfederal contract or grant revenues or from profit or fee on a federal procurement contract.  A Member’s own source of funds may include corporate retained earnings, current or prospective Independent Research and Development (IR&amp;D) funds or any other indirect cost pool allocation.  New or concurrent IR&amp;D funds may be utilized as a cash contribution provided those funds identified by the Consortium Members </w:t>
      </w:r>
      <w:r w:rsidR="00280D77" w:rsidRPr="00663368">
        <w:rPr>
          <w:rFonts w:ascii="Franklin Gothic Book" w:hAnsi="Franklin Gothic Book"/>
          <w:sz w:val="22"/>
          <w:szCs w:val="22"/>
        </w:rPr>
        <w:t>will</w:t>
      </w:r>
      <w:r w:rsidR="008F2450" w:rsidRPr="00663368">
        <w:rPr>
          <w:rFonts w:ascii="Franklin Gothic Book" w:hAnsi="Franklin Gothic Book"/>
          <w:sz w:val="22"/>
          <w:szCs w:val="22"/>
        </w:rPr>
        <w:t xml:space="preserve"> be spent on performance of the Statement of Work (SOW) of a Research Project or specific tasks identified within the SOW of a Research Project. Prior IR&amp;D funds will not be considered as part of the Consortium Member's cash or </w:t>
      </w:r>
      <w:proofErr w:type="gramStart"/>
      <w:r w:rsidR="008F2450" w:rsidRPr="00663368">
        <w:rPr>
          <w:rFonts w:ascii="Franklin Gothic Book" w:hAnsi="Franklin Gothic Book"/>
          <w:sz w:val="22"/>
          <w:szCs w:val="22"/>
        </w:rPr>
        <w:t>In Kind</w:t>
      </w:r>
      <w:proofErr w:type="gramEnd"/>
      <w:r w:rsidR="008F2450" w:rsidRPr="00663368">
        <w:rPr>
          <w:rFonts w:ascii="Franklin Gothic Book" w:hAnsi="Franklin Gothic Book"/>
          <w:sz w:val="22"/>
          <w:szCs w:val="22"/>
        </w:rPr>
        <w:t xml:space="preserve"> contributions</w:t>
      </w:r>
      <w:r w:rsidR="00591915" w:rsidRPr="00663368">
        <w:rPr>
          <w:rFonts w:ascii="Franklin Gothic Book" w:hAnsi="Franklin Gothic Book"/>
          <w:sz w:val="22"/>
          <w:szCs w:val="22"/>
        </w:rPr>
        <w:t>,</w:t>
      </w:r>
      <w:r w:rsidR="00D73468" w:rsidRPr="00663368">
        <w:rPr>
          <w:rFonts w:ascii="Franklin Gothic Book" w:hAnsi="Franklin Gothic Book"/>
          <w:sz w:val="22"/>
          <w:szCs w:val="22"/>
        </w:rPr>
        <w:t xml:space="preserve"> except when using the same </w:t>
      </w:r>
      <w:r w:rsidR="000641B7" w:rsidRPr="00663368">
        <w:rPr>
          <w:rFonts w:ascii="Franklin Gothic Book" w:hAnsi="Franklin Gothic Book"/>
          <w:sz w:val="22"/>
          <w:szCs w:val="22"/>
        </w:rPr>
        <w:t>procedures</w:t>
      </w:r>
      <w:r w:rsidR="00D73468" w:rsidRPr="00663368">
        <w:rPr>
          <w:rFonts w:ascii="Franklin Gothic Book" w:hAnsi="Franklin Gothic Book"/>
          <w:sz w:val="22"/>
          <w:szCs w:val="22"/>
        </w:rPr>
        <w:t xml:space="preserve"> as those that authorize Pre-Award Costs,</w:t>
      </w:r>
      <w:r w:rsidR="008F2450" w:rsidRPr="00663368">
        <w:rPr>
          <w:rFonts w:ascii="Franklin Gothic Book" w:hAnsi="Franklin Gothic Book"/>
          <w:sz w:val="22"/>
          <w:szCs w:val="22"/>
        </w:rPr>
        <w:t xml:space="preserve"> nor will fees be considered on a Consortium Member’s cost sharing portion.  Cash contributions include the funds a Consortium Member will spend for labor (including benefits and direct overhead), materials, new equipment (prorated if </w:t>
      </w:r>
      <w:r w:rsidR="008F2450" w:rsidRPr="00663368">
        <w:rPr>
          <w:rFonts w:ascii="Franklin Gothic Book" w:hAnsi="Franklin Gothic Book"/>
          <w:sz w:val="22"/>
          <w:szCs w:val="22"/>
        </w:rPr>
        <w:lastRenderedPageBreak/>
        <w:t>appropriate),</w:t>
      </w:r>
      <w:r w:rsidR="00A20CA2" w:rsidRPr="00663368">
        <w:rPr>
          <w:rFonts w:ascii="Franklin Gothic Book" w:hAnsi="Franklin Gothic Book"/>
          <w:sz w:val="22"/>
          <w:szCs w:val="22"/>
        </w:rPr>
        <w:t xml:space="preserve"> </w:t>
      </w:r>
      <w:r w:rsidR="0033338D" w:rsidRPr="00663368">
        <w:rPr>
          <w:rFonts w:ascii="Franklin Gothic Book" w:hAnsi="Franklin Gothic Book"/>
          <w:sz w:val="22"/>
          <w:szCs w:val="22"/>
        </w:rPr>
        <w:t xml:space="preserve">awardees’ </w:t>
      </w:r>
      <w:r w:rsidR="008C636A" w:rsidRPr="00663368">
        <w:rPr>
          <w:rFonts w:ascii="Franklin Gothic Book" w:hAnsi="Franklin Gothic Book"/>
          <w:sz w:val="22"/>
          <w:szCs w:val="22"/>
        </w:rPr>
        <w:t xml:space="preserve">subaward </w:t>
      </w:r>
      <w:r w:rsidR="008F2450" w:rsidRPr="00663368">
        <w:rPr>
          <w:rFonts w:ascii="Franklin Gothic Book" w:hAnsi="Franklin Gothic Book"/>
          <w:sz w:val="22"/>
          <w:szCs w:val="22"/>
        </w:rPr>
        <w:t xml:space="preserve">efforts expended on the SOW of a Research Project, and restocking the parts and material consumed.  </w:t>
      </w:r>
    </w:p>
    <w:p w14:paraId="61C4C23E" w14:textId="3CE4DAB5" w:rsidR="008F2450" w:rsidRPr="00773007" w:rsidRDefault="0092650A" w:rsidP="00256F1D">
      <w:pPr>
        <w:pStyle w:val="BodyText"/>
        <w:numPr>
          <w:ilvl w:val="0"/>
          <w:numId w:val="29"/>
        </w:numPr>
        <w:spacing w:after="0"/>
        <w:ind w:left="994" w:hanging="720"/>
        <w:jc w:val="both"/>
        <w:rPr>
          <w:rFonts w:ascii="Franklin Gothic Book" w:hAnsi="Franklin Gothic Book"/>
          <w:b/>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 xml:space="preserve">“Consortium” means the </w:t>
      </w:r>
      <w:r w:rsidR="009B333F" w:rsidRPr="00773007">
        <w:rPr>
          <w:rFonts w:ascii="Franklin Gothic Book" w:hAnsi="Franklin Gothic Book"/>
          <w:sz w:val="22"/>
          <w:szCs w:val="22"/>
        </w:rPr>
        <w:t xml:space="preserve">Medical </w:t>
      </w:r>
      <w:r w:rsidR="00C95A5E" w:rsidRPr="00773007">
        <w:rPr>
          <w:rFonts w:ascii="Franklin Gothic Book" w:hAnsi="Franklin Gothic Book"/>
          <w:sz w:val="22"/>
          <w:szCs w:val="22"/>
        </w:rPr>
        <w:t>Technology Enterprise</w:t>
      </w:r>
      <w:r w:rsidR="009B333F" w:rsidRPr="00773007">
        <w:rPr>
          <w:rFonts w:ascii="Franklin Gothic Book" w:hAnsi="Franklin Gothic Book"/>
          <w:sz w:val="22"/>
          <w:szCs w:val="22"/>
        </w:rPr>
        <w:t xml:space="preserve"> Consortium</w:t>
      </w:r>
      <w:r w:rsidR="00A759AD" w:rsidRPr="00773007">
        <w:rPr>
          <w:rFonts w:ascii="Franklin Gothic Book" w:hAnsi="Franklin Gothic Book"/>
          <w:sz w:val="22"/>
          <w:szCs w:val="22"/>
        </w:rPr>
        <w:t xml:space="preserve"> (MTEC)</w:t>
      </w:r>
      <w:r w:rsidR="009B333F" w:rsidRPr="00773007">
        <w:rPr>
          <w:rFonts w:ascii="Franklin Gothic Book" w:hAnsi="Franklin Gothic Book"/>
          <w:sz w:val="22"/>
          <w:szCs w:val="22"/>
        </w:rPr>
        <w:t xml:space="preserve">, a </w:t>
      </w:r>
      <w:r w:rsidR="008F2450" w:rsidRPr="00773007">
        <w:rPr>
          <w:rFonts w:ascii="Franklin Gothic Book" w:hAnsi="Franklin Gothic Book"/>
          <w:sz w:val="22"/>
          <w:szCs w:val="22"/>
        </w:rPr>
        <w:t>non-</w:t>
      </w:r>
      <w:r w:rsidR="00697BA2" w:rsidRPr="00773007">
        <w:rPr>
          <w:rFonts w:ascii="Franklin Gothic Book" w:hAnsi="Franklin Gothic Book"/>
          <w:sz w:val="22"/>
          <w:szCs w:val="22"/>
        </w:rPr>
        <w:t>stock</w:t>
      </w:r>
      <w:r w:rsidR="008F2450" w:rsidRPr="00773007">
        <w:rPr>
          <w:rFonts w:ascii="Franklin Gothic Book" w:hAnsi="Franklin Gothic Book"/>
          <w:sz w:val="22"/>
          <w:szCs w:val="22"/>
        </w:rPr>
        <w:t xml:space="preserve"> corporation, whose</w:t>
      </w:r>
      <w:r w:rsidR="002407B2" w:rsidRPr="00773007">
        <w:rPr>
          <w:rFonts w:ascii="Franklin Gothic Book" w:hAnsi="Franklin Gothic Book"/>
          <w:sz w:val="22"/>
          <w:szCs w:val="22"/>
        </w:rPr>
        <w:t xml:space="preserve"> </w:t>
      </w:r>
      <w:proofErr w:type="gramStart"/>
      <w:r w:rsidR="008F2450" w:rsidRPr="00773007">
        <w:rPr>
          <w:rFonts w:ascii="Franklin Gothic Book" w:hAnsi="Franklin Gothic Book"/>
          <w:sz w:val="22"/>
          <w:szCs w:val="22"/>
        </w:rPr>
        <w:t>Members</w:t>
      </w:r>
      <w:proofErr w:type="gramEnd"/>
      <w:r w:rsidR="008F2450" w:rsidRPr="00773007">
        <w:rPr>
          <w:rFonts w:ascii="Franklin Gothic Book" w:hAnsi="Franklin Gothic Book"/>
          <w:sz w:val="22"/>
          <w:szCs w:val="22"/>
        </w:rPr>
        <w:t xml:space="preserve"> represent industry, academia, for profit</w:t>
      </w:r>
      <w:r w:rsidR="00DD24D5" w:rsidRPr="00773007">
        <w:rPr>
          <w:rFonts w:ascii="Franklin Gothic Book" w:hAnsi="Franklin Gothic Book"/>
          <w:sz w:val="22"/>
          <w:szCs w:val="22"/>
        </w:rPr>
        <w:t xml:space="preserve"> organizations</w:t>
      </w:r>
      <w:r w:rsidR="008F2450" w:rsidRPr="00773007">
        <w:rPr>
          <w:rFonts w:ascii="Franklin Gothic Book" w:hAnsi="Franklin Gothic Book"/>
          <w:sz w:val="22"/>
          <w:szCs w:val="22"/>
        </w:rPr>
        <w:t>, non-profit organizations, not-for-profit organizations</w:t>
      </w:r>
      <w:r w:rsidR="00F00684" w:rsidRPr="00773007">
        <w:rPr>
          <w:rFonts w:ascii="Franklin Gothic Book" w:hAnsi="Franklin Gothic Book"/>
          <w:sz w:val="22"/>
          <w:szCs w:val="22"/>
        </w:rPr>
        <w:t>, and other entities</w:t>
      </w:r>
      <w:r w:rsidR="00DE2265" w:rsidRPr="00773007">
        <w:rPr>
          <w:rFonts w:ascii="Franklin Gothic Book" w:hAnsi="Franklin Gothic Book"/>
          <w:sz w:val="22"/>
          <w:szCs w:val="22"/>
        </w:rPr>
        <w:t xml:space="preserve">, such as </w:t>
      </w:r>
      <w:r w:rsidR="00F00684" w:rsidRPr="00773007">
        <w:rPr>
          <w:rFonts w:ascii="Franklin Gothic Book" w:hAnsi="Franklin Gothic Book"/>
          <w:sz w:val="22"/>
          <w:szCs w:val="22"/>
        </w:rPr>
        <w:t>consortia, foundations</w:t>
      </w:r>
      <w:r w:rsidR="00DE2265" w:rsidRPr="00773007">
        <w:rPr>
          <w:rFonts w:ascii="Franklin Gothic Book" w:hAnsi="Franklin Gothic Book"/>
          <w:sz w:val="22"/>
          <w:szCs w:val="22"/>
        </w:rPr>
        <w:t xml:space="preserve"> and</w:t>
      </w:r>
      <w:r w:rsidR="00F00684" w:rsidRPr="00773007">
        <w:rPr>
          <w:rFonts w:ascii="Franklin Gothic Book" w:hAnsi="Franklin Gothic Book"/>
          <w:sz w:val="22"/>
          <w:szCs w:val="22"/>
        </w:rPr>
        <w:t xml:space="preserve"> alliances.</w:t>
      </w:r>
    </w:p>
    <w:p w14:paraId="61C4C23F" w14:textId="3959D886" w:rsidR="00DC6A51" w:rsidRPr="00773007" w:rsidRDefault="0092650A" w:rsidP="00256F1D">
      <w:pPr>
        <w:pStyle w:val="BodyText"/>
        <w:numPr>
          <w:ilvl w:val="0"/>
          <w:numId w:val="29"/>
        </w:numPr>
        <w:spacing w:after="0"/>
        <w:ind w:left="994" w:hanging="720"/>
        <w:jc w:val="both"/>
        <w:rPr>
          <w:rFonts w:ascii="Franklin Gothic Book" w:hAnsi="Franklin Gothic Book"/>
          <w:b/>
          <w:sz w:val="22"/>
          <w:szCs w:val="22"/>
        </w:rPr>
      </w:pPr>
      <w:r w:rsidRPr="00773007">
        <w:rPr>
          <w:rFonts w:ascii="Franklin Gothic Book" w:hAnsi="Franklin Gothic Book"/>
          <w:sz w:val="22"/>
          <w:szCs w:val="22"/>
        </w:rPr>
        <w:t xml:space="preserve">      </w:t>
      </w:r>
      <w:r w:rsidR="00DC6A51" w:rsidRPr="00773007">
        <w:rPr>
          <w:rFonts w:ascii="Franklin Gothic Book" w:hAnsi="Franklin Gothic Book"/>
          <w:sz w:val="22"/>
          <w:szCs w:val="22"/>
        </w:rPr>
        <w:t xml:space="preserve">“Consortium Manager” (CM) means the organization delegated authority by the MTEC to execute and administer the efforts under the </w:t>
      </w:r>
      <w:r w:rsidR="003D73BF" w:rsidRPr="00773007">
        <w:rPr>
          <w:rFonts w:ascii="Franklin Gothic Book" w:hAnsi="Franklin Gothic Book"/>
          <w:sz w:val="22"/>
          <w:szCs w:val="22"/>
        </w:rPr>
        <w:t xml:space="preserve">MTEC </w:t>
      </w:r>
      <w:r w:rsidR="00DC6A51" w:rsidRPr="00773007">
        <w:rPr>
          <w:rFonts w:ascii="Franklin Gothic Book" w:hAnsi="Franklin Gothic Book"/>
          <w:sz w:val="22"/>
          <w:szCs w:val="22"/>
        </w:rPr>
        <w:t xml:space="preserve">Other </w:t>
      </w:r>
      <w:r w:rsidR="008E18E5">
        <w:rPr>
          <w:rFonts w:ascii="Franklin Gothic Book" w:hAnsi="Franklin Gothic Book"/>
          <w:sz w:val="22"/>
          <w:szCs w:val="22"/>
        </w:rPr>
        <w:t>Transaction</w:t>
      </w:r>
      <w:r w:rsidR="00DC6A51" w:rsidRPr="00773007">
        <w:rPr>
          <w:rFonts w:ascii="Franklin Gothic Book" w:hAnsi="Franklin Gothic Book"/>
          <w:sz w:val="22"/>
          <w:szCs w:val="22"/>
        </w:rPr>
        <w:t xml:space="preserve"> </w:t>
      </w:r>
      <w:r w:rsidR="00FE1B13" w:rsidRPr="00773007">
        <w:rPr>
          <w:rFonts w:ascii="Franklin Gothic Book" w:hAnsi="Franklin Gothic Book"/>
          <w:sz w:val="22"/>
          <w:szCs w:val="22"/>
        </w:rPr>
        <w:t>Agreement</w:t>
      </w:r>
      <w:r w:rsidR="00DC6A51" w:rsidRPr="00773007">
        <w:rPr>
          <w:rFonts w:ascii="Franklin Gothic Book" w:hAnsi="Franklin Gothic Book"/>
          <w:sz w:val="22"/>
          <w:szCs w:val="22"/>
        </w:rPr>
        <w:t xml:space="preserve"> as defined in the specific </w:t>
      </w:r>
      <w:r w:rsidR="00FE1B13" w:rsidRPr="00773007">
        <w:rPr>
          <w:rFonts w:ascii="Franklin Gothic Book" w:hAnsi="Franklin Gothic Book"/>
          <w:sz w:val="22"/>
          <w:szCs w:val="22"/>
        </w:rPr>
        <w:t>agreement</w:t>
      </w:r>
      <w:r w:rsidR="00DC6A51" w:rsidRPr="00773007">
        <w:rPr>
          <w:rFonts w:ascii="Franklin Gothic Book" w:hAnsi="Franklin Gothic Book"/>
          <w:sz w:val="22"/>
          <w:szCs w:val="22"/>
        </w:rPr>
        <w:t xml:space="preserve"> </w:t>
      </w:r>
      <w:proofErr w:type="gramStart"/>
      <w:r w:rsidR="00DC6A51" w:rsidRPr="00773007">
        <w:rPr>
          <w:rFonts w:ascii="Franklin Gothic Book" w:hAnsi="Franklin Gothic Book"/>
          <w:sz w:val="22"/>
          <w:szCs w:val="22"/>
        </w:rPr>
        <w:t>entered into</w:t>
      </w:r>
      <w:proofErr w:type="gramEnd"/>
      <w:r w:rsidR="00DC6A51" w:rsidRPr="00773007">
        <w:rPr>
          <w:rFonts w:ascii="Franklin Gothic Book" w:hAnsi="Franklin Gothic Book"/>
          <w:sz w:val="22"/>
          <w:szCs w:val="22"/>
        </w:rPr>
        <w:t xml:space="preserve"> between the MTEC and the CM.</w:t>
      </w:r>
    </w:p>
    <w:p w14:paraId="61C4C240" w14:textId="2376E60B" w:rsidR="008F2450" w:rsidRPr="00773007"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 xml:space="preserve">“Consortium Member” or “Consortium Members" means the individual organizations that are Members of the </w:t>
      </w:r>
      <w:r w:rsidR="00EE4EC6" w:rsidRPr="00773007">
        <w:rPr>
          <w:rFonts w:ascii="Franklin Gothic Book" w:hAnsi="Franklin Gothic Book"/>
          <w:sz w:val="22"/>
          <w:szCs w:val="22"/>
        </w:rPr>
        <w:t>MTEC</w:t>
      </w:r>
      <w:r w:rsidR="008F2450" w:rsidRPr="00773007">
        <w:rPr>
          <w:rFonts w:ascii="Franklin Gothic Book" w:hAnsi="Franklin Gothic Book"/>
          <w:sz w:val="22"/>
          <w:szCs w:val="22"/>
        </w:rPr>
        <w:t xml:space="preserve"> and signatories to the Consortium Member </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 </w:t>
      </w:r>
    </w:p>
    <w:p w14:paraId="61C4C241" w14:textId="16076D8A" w:rsidR="008F2450" w:rsidRPr="00773007"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b/>
          <w:sz w:val="22"/>
          <w:szCs w:val="22"/>
        </w:rPr>
        <w:t xml:space="preserve">     </w:t>
      </w:r>
      <w:r w:rsidR="00E211F6" w:rsidRPr="00773007">
        <w:rPr>
          <w:rFonts w:ascii="Franklin Gothic Book" w:hAnsi="Franklin Gothic Book"/>
          <w:b/>
          <w:sz w:val="22"/>
          <w:szCs w:val="22"/>
        </w:rPr>
        <w:t>“</w:t>
      </w:r>
      <w:r w:rsidR="008F2450" w:rsidRPr="00773007">
        <w:rPr>
          <w:rFonts w:ascii="Franklin Gothic Book" w:hAnsi="Franklin Gothic Book"/>
          <w:sz w:val="22"/>
          <w:szCs w:val="22"/>
        </w:rPr>
        <w:t xml:space="preserve">Consortium Member </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 (CMA) means the </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 governing the rights and obligations of the Consortium Members as they relate to the Consortium and each other.</w:t>
      </w:r>
    </w:p>
    <w:p w14:paraId="61C4C242" w14:textId="237717C6" w:rsidR="008F2450" w:rsidRPr="00773007" w:rsidRDefault="0092650A" w:rsidP="00256F1D">
      <w:pPr>
        <w:pStyle w:val="BodyText"/>
        <w:numPr>
          <w:ilvl w:val="0"/>
          <w:numId w:val="29"/>
        </w:numPr>
        <w:spacing w:after="0"/>
        <w:ind w:left="994" w:hanging="720"/>
        <w:jc w:val="both"/>
        <w:rPr>
          <w:rFonts w:ascii="Franklin Gothic Book" w:hAnsi="Franklin Gothic Book"/>
          <w:sz w:val="22"/>
          <w:szCs w:val="22"/>
        </w:rPr>
      </w:pPr>
      <w:bookmarkStart w:id="10" w:name="_Hlk161150485"/>
      <w:r w:rsidRPr="00773007">
        <w:rPr>
          <w:rFonts w:ascii="Franklin Gothic Book" w:hAnsi="Franklin Gothic Book"/>
          <w:sz w:val="22"/>
          <w:szCs w:val="22"/>
        </w:rPr>
        <w:t xml:space="preserve">    </w:t>
      </w:r>
      <w:r w:rsidR="008F2450" w:rsidRPr="00773007">
        <w:rPr>
          <w:rFonts w:ascii="Franklin Gothic Book" w:hAnsi="Franklin Gothic Book"/>
          <w:sz w:val="22"/>
          <w:szCs w:val="22"/>
        </w:rPr>
        <w:t xml:space="preserve">“Cure Notice” means written notification provided to the </w:t>
      </w:r>
      <w:r w:rsidR="00FE1B13" w:rsidRPr="00773007">
        <w:rPr>
          <w:rFonts w:ascii="Franklin Gothic Book" w:hAnsi="Franklin Gothic Book"/>
          <w:sz w:val="22"/>
          <w:szCs w:val="22"/>
        </w:rPr>
        <w:t>Parties</w:t>
      </w:r>
      <w:r w:rsidR="008F2450" w:rsidRPr="00773007">
        <w:rPr>
          <w:rFonts w:ascii="Franklin Gothic Book" w:hAnsi="Franklin Gothic Book"/>
          <w:sz w:val="22"/>
          <w:szCs w:val="22"/>
        </w:rPr>
        <w:t xml:space="preserve"> concerning the terms and or conditions of this </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 or a Research Project Award not being met prior to the Government </w:t>
      </w:r>
      <w:proofErr w:type="gramStart"/>
      <w:r w:rsidR="008F2450" w:rsidRPr="00773007">
        <w:rPr>
          <w:rFonts w:ascii="Franklin Gothic Book" w:hAnsi="Franklin Gothic Book"/>
          <w:sz w:val="22"/>
          <w:szCs w:val="22"/>
        </w:rPr>
        <w:t>taking action</w:t>
      </w:r>
      <w:proofErr w:type="gramEnd"/>
      <w:r w:rsidR="008F2450" w:rsidRPr="00773007">
        <w:rPr>
          <w:rFonts w:ascii="Franklin Gothic Book" w:hAnsi="Franklin Gothic Book"/>
          <w:sz w:val="22"/>
          <w:szCs w:val="22"/>
        </w:rPr>
        <w:t xml:space="preserve">, as set forth in Article </w:t>
      </w:r>
      <w:r w:rsidR="00403097">
        <w:rPr>
          <w:rFonts w:ascii="Franklin Gothic Book" w:hAnsi="Franklin Gothic Book"/>
          <w:sz w:val="22"/>
          <w:szCs w:val="22"/>
        </w:rPr>
        <w:t>14</w:t>
      </w:r>
      <w:r w:rsidR="008F2450" w:rsidRPr="00773007">
        <w:rPr>
          <w:rFonts w:ascii="Franklin Gothic Book" w:hAnsi="Franklin Gothic Book"/>
          <w:sz w:val="22"/>
          <w:szCs w:val="22"/>
        </w:rPr>
        <w:t>.</w:t>
      </w:r>
    </w:p>
    <w:bookmarkEnd w:id="10"/>
    <w:p w14:paraId="61C4C243" w14:textId="5E7AC679" w:rsidR="008F2450" w:rsidRPr="00773007" w:rsidRDefault="00233115" w:rsidP="00256F1D">
      <w:pPr>
        <w:pStyle w:val="BodyText"/>
        <w:numPr>
          <w:ilvl w:val="0"/>
          <w:numId w:val="29"/>
        </w:numPr>
        <w:spacing w:after="0"/>
        <w:ind w:left="994" w:hanging="720"/>
        <w:jc w:val="both"/>
        <w:rPr>
          <w:rFonts w:ascii="Franklin Gothic Book" w:hAnsi="Franklin Gothic Book"/>
          <w:sz w:val="22"/>
          <w:szCs w:val="22"/>
        </w:rPr>
      </w:pPr>
      <w:r w:rsidRPr="00773007" w:rsidDel="00233115">
        <w:rPr>
          <w:rFonts w:ascii="Franklin Gothic Book" w:hAnsi="Franklin Gothic Book"/>
          <w:sz w:val="22"/>
          <w:szCs w:val="22"/>
        </w:rPr>
        <w:t xml:space="preserve"> </w:t>
      </w:r>
      <w:r w:rsidR="0092650A" w:rsidRPr="00773007">
        <w:rPr>
          <w:rFonts w:ascii="Franklin Gothic Book" w:hAnsi="Franklin Gothic Book"/>
          <w:sz w:val="22"/>
          <w:szCs w:val="22"/>
        </w:rPr>
        <w:t xml:space="preserve">   </w:t>
      </w:r>
      <w:r w:rsidR="008F2450" w:rsidRPr="00773007">
        <w:rPr>
          <w:rFonts w:ascii="Franklin Gothic Book" w:hAnsi="Franklin Gothic Book"/>
          <w:sz w:val="22"/>
          <w:szCs w:val="22"/>
        </w:rPr>
        <w:t xml:space="preserve">“Effective Date” means the date on which this </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 is signed and executed</w:t>
      </w:r>
      <w:r w:rsidR="003D73BF" w:rsidRPr="00773007">
        <w:rPr>
          <w:rFonts w:ascii="Franklin Gothic Book" w:hAnsi="Franklin Gothic Book"/>
          <w:sz w:val="22"/>
          <w:szCs w:val="22"/>
        </w:rPr>
        <w:t>.</w:t>
      </w:r>
    </w:p>
    <w:p w14:paraId="61C4C244" w14:textId="6E5CD08D" w:rsidR="008F2450" w:rsidRPr="00773007"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 xml:space="preserve">“Field” means the </w:t>
      </w:r>
      <w:r w:rsidR="00DE2265" w:rsidRPr="00773007">
        <w:rPr>
          <w:rFonts w:ascii="Franklin Gothic Book" w:hAnsi="Franklin Gothic Book"/>
          <w:sz w:val="22"/>
          <w:szCs w:val="22"/>
        </w:rPr>
        <w:t xml:space="preserve">field of </w:t>
      </w:r>
      <w:r w:rsidR="00FA54AC" w:rsidRPr="00773007">
        <w:rPr>
          <w:rFonts w:ascii="Franklin Gothic Book" w:hAnsi="Franklin Gothic Book"/>
          <w:sz w:val="22"/>
          <w:szCs w:val="22"/>
        </w:rPr>
        <w:t xml:space="preserve">biomedical sciences and related fields as applied to the </w:t>
      </w:r>
      <w:r w:rsidR="00F63B61" w:rsidRPr="00773007">
        <w:rPr>
          <w:rFonts w:ascii="Franklin Gothic Book" w:hAnsi="Franklin Gothic Book"/>
          <w:sz w:val="22"/>
          <w:szCs w:val="22"/>
        </w:rPr>
        <w:t>maint</w:t>
      </w:r>
      <w:r w:rsidR="00FA54AC" w:rsidRPr="00773007">
        <w:rPr>
          <w:rFonts w:ascii="Franklin Gothic Book" w:hAnsi="Franklin Gothic Book"/>
          <w:sz w:val="22"/>
          <w:szCs w:val="22"/>
        </w:rPr>
        <w:t>enance</w:t>
      </w:r>
      <w:r w:rsidR="00F63B61" w:rsidRPr="00773007">
        <w:rPr>
          <w:rFonts w:ascii="Franklin Gothic Book" w:hAnsi="Franklin Gothic Book"/>
          <w:sz w:val="22"/>
          <w:szCs w:val="22"/>
        </w:rPr>
        <w:t xml:space="preserve"> and improve</w:t>
      </w:r>
      <w:r w:rsidR="00FA54AC" w:rsidRPr="00773007">
        <w:rPr>
          <w:rFonts w:ascii="Franklin Gothic Book" w:hAnsi="Franklin Gothic Book"/>
          <w:sz w:val="22"/>
          <w:szCs w:val="22"/>
        </w:rPr>
        <w:t>ment of</w:t>
      </w:r>
      <w:r w:rsidR="00F63B61" w:rsidRPr="00773007">
        <w:rPr>
          <w:rFonts w:ascii="Franklin Gothic Book" w:hAnsi="Franklin Gothic Book"/>
          <w:sz w:val="22"/>
          <w:szCs w:val="22"/>
        </w:rPr>
        <w:t xml:space="preserve"> Service member health and performance in diverse environments.</w:t>
      </w:r>
      <w:r w:rsidR="008F2450" w:rsidRPr="00773007">
        <w:rPr>
          <w:rFonts w:ascii="Franklin Gothic Book" w:hAnsi="Franklin Gothic Book"/>
          <w:sz w:val="22"/>
          <w:szCs w:val="22"/>
        </w:rPr>
        <w:t xml:space="preserve"> </w:t>
      </w:r>
    </w:p>
    <w:p w14:paraId="61C4C245" w14:textId="78371F03" w:rsidR="008F2450" w:rsidRPr="00773007"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 xml:space="preserve">“Government” means the United States of America represented by the </w:t>
      </w:r>
      <w:r w:rsidR="00A326A1" w:rsidRPr="00773007">
        <w:rPr>
          <w:rFonts w:ascii="Franklin Gothic Book" w:hAnsi="Franklin Gothic Book"/>
          <w:sz w:val="22"/>
          <w:szCs w:val="22"/>
        </w:rPr>
        <w:t>USA</w:t>
      </w:r>
      <w:r w:rsidR="00E80E02" w:rsidRPr="00773007">
        <w:rPr>
          <w:rFonts w:ascii="Franklin Gothic Book" w:hAnsi="Franklin Gothic Book"/>
          <w:sz w:val="22"/>
          <w:szCs w:val="22"/>
        </w:rPr>
        <w:t>MRDC</w:t>
      </w:r>
      <w:r w:rsidR="00280D77" w:rsidRPr="00773007">
        <w:rPr>
          <w:rFonts w:ascii="Franklin Gothic Book" w:hAnsi="Franklin Gothic Book"/>
          <w:sz w:val="22"/>
          <w:szCs w:val="22"/>
        </w:rPr>
        <w:t xml:space="preserve"> and</w:t>
      </w:r>
      <w:r w:rsidR="00A20CA2" w:rsidRPr="00773007">
        <w:rPr>
          <w:rFonts w:ascii="Franklin Gothic Book" w:hAnsi="Franklin Gothic Book"/>
          <w:sz w:val="22"/>
          <w:szCs w:val="22"/>
        </w:rPr>
        <w:t xml:space="preserve"> USAMRAA.</w:t>
      </w:r>
    </w:p>
    <w:p w14:paraId="61C4C246" w14:textId="5DA2790E" w:rsidR="008F2450" w:rsidRPr="00773007"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“Government Fiscal Year” (FY) means the period commencing on October 1 and ending September 30 of the following calendar year.</w:t>
      </w:r>
    </w:p>
    <w:p w14:paraId="61C4C247" w14:textId="5ED4E8C3" w:rsidR="008F2450" w:rsidRPr="00773007"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“Independent Research and Development (IR&amp;D)” means a Consortium Member’s cost relative to projects falling within the four following areas: (a) basic research, (b) applied research, (c) development, and (d) system and other concept formulation studies.  The term does not include the cost of effort sponsored by a grant or required in the performance of a contract.  IR&amp;D effort shall not include technical effort expended in developing and preparing technical data specifically to support submitting a bid and proposal.</w:t>
      </w:r>
    </w:p>
    <w:p w14:paraId="7D4FCD9A" w14:textId="4F461174" w:rsidR="00B04271" w:rsidRPr="00773007"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8F2450" w:rsidRPr="00773007">
        <w:rPr>
          <w:rFonts w:ascii="Franklin Gothic Book" w:hAnsi="Franklin Gothic Book"/>
          <w:sz w:val="22"/>
          <w:szCs w:val="22"/>
        </w:rPr>
        <w:t xml:space="preserve">“In Kind Contribution” means the Consortium Members' non-financial resources expended by the Consortium Members to perform a Research Project such as wear-and-tear on in-place capital assets like machinery or the prorated value of space used for performance of the Research Project, and the reasonable fair market value (appropriately prorated) of equipment, materials, </w:t>
      </w:r>
      <w:r w:rsidR="0085737D" w:rsidRPr="00773007">
        <w:rPr>
          <w:rFonts w:ascii="Franklin Gothic Book" w:hAnsi="Franklin Gothic Book"/>
          <w:sz w:val="22"/>
          <w:szCs w:val="22"/>
        </w:rPr>
        <w:t>IP</w:t>
      </w:r>
      <w:r w:rsidR="00591915" w:rsidRPr="00773007">
        <w:rPr>
          <w:rFonts w:ascii="Franklin Gothic Book" w:hAnsi="Franklin Gothic Book"/>
          <w:sz w:val="22"/>
          <w:szCs w:val="22"/>
        </w:rPr>
        <w:t>,</w:t>
      </w:r>
      <w:r w:rsidR="008F2450" w:rsidRPr="00773007">
        <w:rPr>
          <w:rFonts w:ascii="Franklin Gothic Book" w:hAnsi="Franklin Gothic Book"/>
          <w:sz w:val="22"/>
          <w:szCs w:val="22"/>
        </w:rPr>
        <w:t xml:space="preserve"> and other property used in the performance of the SOW of the Research Project. </w:t>
      </w:r>
    </w:p>
    <w:p w14:paraId="4E187DA9" w14:textId="4290A7F5" w:rsidR="000E08D5" w:rsidRPr="00773007" w:rsidRDefault="00110A60" w:rsidP="00256F1D">
      <w:pPr>
        <w:pStyle w:val="BodyText"/>
        <w:numPr>
          <w:ilvl w:val="0"/>
          <w:numId w:val="29"/>
        </w:numPr>
        <w:spacing w:after="0"/>
        <w:ind w:left="994" w:hanging="720"/>
        <w:jc w:val="both"/>
        <w:rPr>
          <w:rFonts w:ascii="Franklin Gothic Book" w:hAnsi="Franklin Gothic Book"/>
          <w:sz w:val="22"/>
          <w:szCs w:val="22"/>
        </w:rPr>
      </w:pPr>
      <w:r>
        <w:rPr>
          <w:rFonts w:ascii="Franklin Gothic Book" w:hAnsi="Franklin Gothic Book"/>
          <w:sz w:val="22"/>
          <w:szCs w:val="22"/>
        </w:rPr>
        <w:t xml:space="preserve">    </w:t>
      </w:r>
      <w:r w:rsidR="000E08D5" w:rsidRPr="00773007">
        <w:rPr>
          <w:rFonts w:ascii="Franklin Gothic Book" w:hAnsi="Franklin Gothic Book"/>
          <w:sz w:val="22"/>
          <w:szCs w:val="22"/>
        </w:rPr>
        <w:t>“Nonprofit Research Institution” means an entity whose primary purpose is conducting research and that is (1) described in section 501(c) of the IRS code of 1986, AND (2) exempt from tax under section 501(a) of that code</w:t>
      </w:r>
    </w:p>
    <w:p w14:paraId="61C4C248" w14:textId="667C2A23" w:rsidR="00F54FFB" w:rsidRPr="00773007" w:rsidRDefault="00110A60" w:rsidP="00256F1D">
      <w:pPr>
        <w:pStyle w:val="BodyText"/>
        <w:numPr>
          <w:ilvl w:val="0"/>
          <w:numId w:val="29"/>
        </w:numPr>
        <w:spacing w:after="0"/>
        <w:ind w:left="994" w:hanging="720"/>
        <w:jc w:val="both"/>
        <w:rPr>
          <w:rFonts w:ascii="Franklin Gothic Book" w:hAnsi="Franklin Gothic Book"/>
          <w:sz w:val="22"/>
          <w:szCs w:val="22"/>
        </w:rPr>
      </w:pPr>
      <w:r>
        <w:rPr>
          <w:rFonts w:ascii="Franklin Gothic Book" w:hAnsi="Franklin Gothic Book"/>
          <w:sz w:val="22"/>
          <w:szCs w:val="22"/>
        </w:rPr>
        <w:t xml:space="preserve">    </w:t>
      </w:r>
      <w:r w:rsidR="00AE7EB6" w:rsidRPr="00773007">
        <w:rPr>
          <w:rFonts w:ascii="Franklin Gothic Book" w:hAnsi="Franklin Gothic Book"/>
          <w:sz w:val="22"/>
          <w:szCs w:val="22"/>
        </w:rPr>
        <w:t>“Nontraditional Defense Contractor” means</w:t>
      </w:r>
      <w:r w:rsidR="00F54FFB" w:rsidRPr="00773007">
        <w:rPr>
          <w:rFonts w:ascii="Franklin Gothic Book" w:hAnsi="Franklin Gothic Book"/>
          <w:sz w:val="22"/>
          <w:szCs w:val="22"/>
        </w:rPr>
        <w:t xml:space="preserve"> an entity that is not currently performing and has not performed, for at least the one-year period preceding the solicitation of sources by the Department of Defense for the procurement or transaction, any contract or sub</w:t>
      </w:r>
      <w:r w:rsidR="008C636A" w:rsidRPr="00773007">
        <w:rPr>
          <w:rFonts w:ascii="Franklin Gothic Book" w:hAnsi="Franklin Gothic Book"/>
          <w:sz w:val="22"/>
          <w:szCs w:val="22"/>
        </w:rPr>
        <w:t xml:space="preserve">award </w:t>
      </w:r>
      <w:r w:rsidR="00F54FFB" w:rsidRPr="00773007">
        <w:rPr>
          <w:rFonts w:ascii="Franklin Gothic Book" w:hAnsi="Franklin Gothic Book"/>
          <w:sz w:val="22"/>
          <w:szCs w:val="22"/>
        </w:rPr>
        <w:t>for the Department of Defense that is subject to full coverage under the cost accounting standards prescribed pursuant to section 1502 of title 41 and the regulations implementing such section.</w:t>
      </w:r>
    </w:p>
    <w:p w14:paraId="1E3C3EB7" w14:textId="1D4268B2" w:rsidR="00E80E02" w:rsidRPr="00773007" w:rsidRDefault="00F25D2A" w:rsidP="00256F1D">
      <w:pPr>
        <w:pStyle w:val="BodyText"/>
        <w:numPr>
          <w:ilvl w:val="0"/>
          <w:numId w:val="29"/>
        </w:numPr>
        <w:spacing w:after="0"/>
        <w:ind w:left="994" w:hanging="720"/>
        <w:jc w:val="both"/>
        <w:rPr>
          <w:rFonts w:ascii="Franklin Gothic Book" w:hAnsi="Franklin Gothic Book"/>
          <w:b/>
          <w:i/>
          <w:sz w:val="22"/>
          <w:szCs w:val="22"/>
          <w:u w:val="single"/>
        </w:rPr>
      </w:pPr>
      <w:r w:rsidRPr="00773007" w:rsidDel="00F25D2A">
        <w:rPr>
          <w:rFonts w:ascii="Franklin Gothic Book" w:hAnsi="Franklin Gothic Book"/>
          <w:sz w:val="22"/>
          <w:szCs w:val="22"/>
        </w:rPr>
        <w:t xml:space="preserve"> </w:t>
      </w:r>
      <w:r w:rsidR="0092650A" w:rsidRPr="00773007">
        <w:rPr>
          <w:rFonts w:ascii="Franklin Gothic Book" w:hAnsi="Franklin Gothic Book"/>
          <w:sz w:val="22"/>
          <w:szCs w:val="22"/>
        </w:rPr>
        <w:t xml:space="preserve">   </w:t>
      </w:r>
      <w:r w:rsidR="00E80E02" w:rsidRPr="00773007">
        <w:rPr>
          <w:rFonts w:ascii="Franklin Gothic Book" w:hAnsi="Franklin Gothic Book"/>
          <w:sz w:val="22"/>
          <w:szCs w:val="22"/>
        </w:rPr>
        <w:t xml:space="preserve">“Other </w:t>
      </w:r>
      <w:r w:rsidR="008E18E5">
        <w:rPr>
          <w:rFonts w:ascii="Franklin Gothic Book" w:hAnsi="Franklin Gothic Book"/>
          <w:sz w:val="22"/>
          <w:szCs w:val="22"/>
        </w:rPr>
        <w:t>Transaction</w:t>
      </w:r>
      <w:r w:rsidR="00E80E02" w:rsidRPr="00773007">
        <w:rPr>
          <w:rFonts w:ascii="Franklin Gothic Book" w:hAnsi="Franklin Gothic Book"/>
          <w:sz w:val="22"/>
          <w:szCs w:val="22"/>
        </w:rPr>
        <w:t xml:space="preserve"> Agreement” (OTA) means this Other </w:t>
      </w:r>
      <w:r w:rsidR="008E18E5">
        <w:rPr>
          <w:rFonts w:ascii="Franklin Gothic Book" w:hAnsi="Franklin Gothic Book"/>
          <w:sz w:val="22"/>
          <w:szCs w:val="22"/>
        </w:rPr>
        <w:t xml:space="preserve">Transaction </w:t>
      </w:r>
      <w:r w:rsidR="00E80E02" w:rsidRPr="00773007">
        <w:rPr>
          <w:rFonts w:ascii="Franklin Gothic Book" w:hAnsi="Franklin Gothic Book"/>
          <w:sz w:val="22"/>
          <w:szCs w:val="22"/>
        </w:rPr>
        <w:t xml:space="preserve">Agreement </w:t>
      </w:r>
      <w:proofErr w:type="gramStart"/>
      <w:r w:rsidR="00E80E02" w:rsidRPr="00773007">
        <w:rPr>
          <w:rFonts w:ascii="Franklin Gothic Book" w:hAnsi="Franklin Gothic Book"/>
          <w:sz w:val="22"/>
          <w:szCs w:val="22"/>
        </w:rPr>
        <w:t>entered into</w:t>
      </w:r>
      <w:proofErr w:type="gramEnd"/>
      <w:r w:rsidR="00E80E02" w:rsidRPr="00773007">
        <w:rPr>
          <w:rFonts w:ascii="Franklin Gothic Book" w:hAnsi="Franklin Gothic Book"/>
          <w:sz w:val="22"/>
          <w:szCs w:val="22"/>
        </w:rPr>
        <w:t xml:space="preserve"> by the MTEC CM and the Government.</w:t>
      </w:r>
    </w:p>
    <w:p w14:paraId="2FCB7158" w14:textId="662002B5" w:rsidR="00A64654" w:rsidRPr="00773007" w:rsidRDefault="00110A60" w:rsidP="00DC3892">
      <w:pPr>
        <w:pStyle w:val="BodyText"/>
        <w:numPr>
          <w:ilvl w:val="0"/>
          <w:numId w:val="29"/>
        </w:numPr>
        <w:spacing w:after="0"/>
        <w:ind w:left="994" w:hanging="720"/>
        <w:jc w:val="both"/>
        <w:rPr>
          <w:rFonts w:ascii="Franklin Gothic Book" w:hAnsi="Franklin Gothic Book"/>
          <w:b/>
          <w:i/>
          <w:sz w:val="22"/>
          <w:szCs w:val="22"/>
          <w:u w:val="single"/>
        </w:rPr>
      </w:pPr>
      <w:r>
        <w:rPr>
          <w:rFonts w:ascii="Franklin Gothic Book" w:hAnsi="Franklin Gothic Book"/>
          <w:sz w:val="22"/>
          <w:szCs w:val="22"/>
        </w:rPr>
        <w:t xml:space="preserve">    </w:t>
      </w:r>
      <w:r w:rsidR="00F54FFB" w:rsidRPr="00773007">
        <w:rPr>
          <w:rFonts w:ascii="Franklin Gothic Book" w:hAnsi="Franklin Gothic Book"/>
          <w:sz w:val="22"/>
          <w:szCs w:val="22"/>
        </w:rPr>
        <w:t>“</w:t>
      </w:r>
      <w:r w:rsidR="00FE1B13" w:rsidRPr="00773007">
        <w:rPr>
          <w:rFonts w:ascii="Franklin Gothic Book" w:hAnsi="Franklin Gothic Book"/>
          <w:sz w:val="22"/>
          <w:szCs w:val="22"/>
        </w:rPr>
        <w:t>Parties</w:t>
      </w:r>
      <w:r w:rsidR="00F54FFB" w:rsidRPr="00773007">
        <w:rPr>
          <w:rFonts w:ascii="Franklin Gothic Book" w:hAnsi="Franklin Gothic Book"/>
          <w:sz w:val="22"/>
          <w:szCs w:val="22"/>
        </w:rPr>
        <w:t xml:space="preserve">” </w:t>
      </w:r>
      <w:r w:rsidR="007967B4" w:rsidRPr="00773007">
        <w:rPr>
          <w:rFonts w:ascii="Franklin Gothic Book" w:hAnsi="Franklin Gothic Book"/>
          <w:sz w:val="22"/>
          <w:szCs w:val="22"/>
        </w:rPr>
        <w:t>means</w:t>
      </w:r>
      <w:r w:rsidR="003D73BF" w:rsidRPr="00773007">
        <w:rPr>
          <w:rFonts w:ascii="Franklin Gothic Book" w:hAnsi="Franklin Gothic Book"/>
          <w:sz w:val="22"/>
          <w:szCs w:val="22"/>
        </w:rPr>
        <w:t xml:space="preserve">, unless otherwise defined in a specific Article, the CM and the Base </w:t>
      </w:r>
      <w:r w:rsidR="00FE1B13" w:rsidRPr="00773007">
        <w:rPr>
          <w:rFonts w:ascii="Franklin Gothic Book" w:hAnsi="Franklin Gothic Book"/>
          <w:sz w:val="22"/>
          <w:szCs w:val="22"/>
        </w:rPr>
        <w:t>Agreement</w:t>
      </w:r>
      <w:r w:rsidR="003D73BF" w:rsidRPr="00773007">
        <w:rPr>
          <w:rFonts w:ascii="Franklin Gothic Book" w:hAnsi="Franklin Gothic Book"/>
          <w:sz w:val="22"/>
          <w:szCs w:val="22"/>
        </w:rPr>
        <w:t xml:space="preserve"> Awardee where collectively identified, and “</w:t>
      </w:r>
      <w:r w:rsidR="00FE1B13" w:rsidRPr="00773007">
        <w:rPr>
          <w:rFonts w:ascii="Franklin Gothic Book" w:hAnsi="Franklin Gothic Book"/>
          <w:sz w:val="22"/>
          <w:szCs w:val="22"/>
        </w:rPr>
        <w:t>Party</w:t>
      </w:r>
      <w:r w:rsidR="003D73BF" w:rsidRPr="00773007">
        <w:rPr>
          <w:rFonts w:ascii="Franklin Gothic Book" w:hAnsi="Franklin Gothic Book"/>
          <w:sz w:val="22"/>
          <w:szCs w:val="22"/>
        </w:rPr>
        <w:t xml:space="preserve">” where each entity is individually identified.  </w:t>
      </w:r>
      <w:r w:rsidR="007967B4" w:rsidRPr="00773007">
        <w:rPr>
          <w:rFonts w:ascii="Franklin Gothic Book" w:hAnsi="Franklin Gothic Book"/>
          <w:sz w:val="22"/>
          <w:szCs w:val="22"/>
        </w:rPr>
        <w:t xml:space="preserve"> </w:t>
      </w:r>
    </w:p>
    <w:p w14:paraId="61C4C24A" w14:textId="3D82DDA1" w:rsidR="001C4604" w:rsidRPr="00773007" w:rsidRDefault="00110A60" w:rsidP="00256F1D">
      <w:pPr>
        <w:pStyle w:val="BodyText"/>
        <w:numPr>
          <w:ilvl w:val="0"/>
          <w:numId w:val="29"/>
        </w:numPr>
        <w:spacing w:after="0"/>
        <w:ind w:left="994" w:hanging="720"/>
        <w:jc w:val="both"/>
        <w:rPr>
          <w:rFonts w:ascii="Franklin Gothic Book" w:hAnsi="Franklin Gothic Book"/>
          <w:b/>
          <w:i/>
          <w:sz w:val="22"/>
          <w:szCs w:val="22"/>
          <w:u w:val="single"/>
        </w:rPr>
      </w:pPr>
      <w:r>
        <w:rPr>
          <w:rFonts w:ascii="Franklin Gothic Book" w:hAnsi="Franklin Gothic Book"/>
          <w:sz w:val="22"/>
          <w:szCs w:val="22"/>
        </w:rPr>
        <w:lastRenderedPageBreak/>
        <w:t xml:space="preserve">    </w:t>
      </w:r>
      <w:r w:rsidR="001C4604" w:rsidRPr="00773007">
        <w:rPr>
          <w:rFonts w:ascii="Franklin Gothic Book" w:hAnsi="Franklin Gothic Book"/>
          <w:sz w:val="22"/>
          <w:szCs w:val="22"/>
        </w:rPr>
        <w:t>“Project Approval Letter</w:t>
      </w:r>
      <w:r w:rsidR="000B7B1F" w:rsidRPr="00773007">
        <w:rPr>
          <w:rFonts w:ascii="Franklin Gothic Book" w:hAnsi="Franklin Gothic Book"/>
          <w:sz w:val="22"/>
          <w:szCs w:val="22"/>
        </w:rPr>
        <w:t>” (PAL) means the Research Project Awardee selection decision and authorizes the CM to award a Research Project Award.  A PAL will include approved Statement of Work, award value, current funding</w:t>
      </w:r>
      <w:r w:rsidR="0085737D" w:rsidRPr="00773007">
        <w:rPr>
          <w:rFonts w:ascii="Franklin Gothic Book" w:hAnsi="Franklin Gothic Book"/>
          <w:sz w:val="22"/>
          <w:szCs w:val="22"/>
        </w:rPr>
        <w:t>, specifi</w:t>
      </w:r>
      <w:r w:rsidR="00541F8A" w:rsidRPr="00773007">
        <w:rPr>
          <w:rFonts w:ascii="Franklin Gothic Book" w:hAnsi="Franklin Gothic Book"/>
          <w:sz w:val="22"/>
          <w:szCs w:val="22"/>
        </w:rPr>
        <w:t>c key Research Project consider</w:t>
      </w:r>
      <w:r w:rsidR="0085737D" w:rsidRPr="00773007">
        <w:rPr>
          <w:rFonts w:ascii="Franklin Gothic Book" w:hAnsi="Franklin Gothic Book"/>
          <w:sz w:val="22"/>
          <w:szCs w:val="22"/>
        </w:rPr>
        <w:t>ations,</w:t>
      </w:r>
      <w:r w:rsidR="000B7B1F" w:rsidRPr="00773007">
        <w:rPr>
          <w:rFonts w:ascii="Franklin Gothic Book" w:hAnsi="Franklin Gothic Book"/>
          <w:sz w:val="22"/>
          <w:szCs w:val="22"/>
        </w:rPr>
        <w:t xml:space="preserve"> and designated</w:t>
      </w:r>
      <w:r w:rsidR="00F54FFB" w:rsidRPr="00773007">
        <w:rPr>
          <w:rFonts w:ascii="Franklin Gothic Book" w:hAnsi="Franklin Gothic Book"/>
          <w:sz w:val="22"/>
          <w:szCs w:val="22"/>
        </w:rPr>
        <w:t xml:space="preserve"> </w:t>
      </w:r>
      <w:r w:rsidR="0085737D" w:rsidRPr="00773007">
        <w:rPr>
          <w:rFonts w:ascii="Franklin Gothic Book" w:hAnsi="Franklin Gothic Book"/>
          <w:sz w:val="22"/>
          <w:szCs w:val="22"/>
        </w:rPr>
        <w:t>SOTR</w:t>
      </w:r>
      <w:r w:rsidR="000B7B1F" w:rsidRPr="00773007">
        <w:rPr>
          <w:rFonts w:ascii="Franklin Gothic Book" w:hAnsi="Franklin Gothic Book"/>
          <w:sz w:val="22"/>
          <w:szCs w:val="22"/>
        </w:rPr>
        <w:t>.  The PAL may be used for a modification to an existing Research Project Award.</w:t>
      </w:r>
    </w:p>
    <w:p w14:paraId="61C4C24B" w14:textId="7C5184F4" w:rsidR="008F2450" w:rsidRPr="00773007" w:rsidRDefault="00EF5E1E" w:rsidP="00256F1D">
      <w:pPr>
        <w:pStyle w:val="BodyText"/>
        <w:numPr>
          <w:ilvl w:val="0"/>
          <w:numId w:val="29"/>
        </w:numPr>
        <w:spacing w:after="0"/>
        <w:ind w:left="994" w:hanging="720"/>
        <w:jc w:val="both"/>
        <w:rPr>
          <w:rFonts w:ascii="Franklin Gothic Book" w:hAnsi="Franklin Gothic Book"/>
          <w:sz w:val="22"/>
          <w:szCs w:val="22"/>
        </w:rPr>
      </w:pPr>
      <w:r w:rsidRPr="00773007" w:rsidDel="00EF5E1E">
        <w:rPr>
          <w:rFonts w:ascii="Franklin Gothic Book" w:hAnsi="Franklin Gothic Book"/>
          <w:sz w:val="22"/>
          <w:szCs w:val="22"/>
        </w:rPr>
        <w:t xml:space="preserve"> </w:t>
      </w:r>
      <w:r w:rsidR="0092650A" w:rsidRPr="00773007">
        <w:rPr>
          <w:rFonts w:ascii="Franklin Gothic Book" w:hAnsi="Franklin Gothic Book"/>
          <w:sz w:val="22"/>
          <w:szCs w:val="22"/>
        </w:rPr>
        <w:t xml:space="preserve">  </w:t>
      </w:r>
      <w:r w:rsidR="00110A60">
        <w:rPr>
          <w:rFonts w:ascii="Franklin Gothic Book" w:hAnsi="Franklin Gothic Book"/>
          <w:sz w:val="22"/>
          <w:szCs w:val="22"/>
        </w:rPr>
        <w:t xml:space="preserve"> </w:t>
      </w:r>
      <w:r w:rsidR="008F2450" w:rsidRPr="00773007">
        <w:rPr>
          <w:rFonts w:ascii="Franklin Gothic Book" w:hAnsi="Franklin Gothic Book"/>
          <w:sz w:val="22"/>
          <w:szCs w:val="22"/>
        </w:rPr>
        <w:t xml:space="preserve">“Pre-Award Costs” are those costs that directly support the SOW approved by the AO that must be incurred before the signing of the Research Project Award </w:t>
      </w:r>
      <w:proofErr w:type="gramStart"/>
      <w:r w:rsidR="008F2450" w:rsidRPr="00773007">
        <w:rPr>
          <w:rFonts w:ascii="Franklin Gothic Book" w:hAnsi="Franklin Gothic Book"/>
          <w:sz w:val="22"/>
          <w:szCs w:val="22"/>
        </w:rPr>
        <w:t>in order to</w:t>
      </w:r>
      <w:proofErr w:type="gramEnd"/>
      <w:r w:rsidR="00A326A1" w:rsidRPr="00773007">
        <w:rPr>
          <w:rFonts w:ascii="Franklin Gothic Book" w:hAnsi="Franklin Gothic Book"/>
          <w:sz w:val="22"/>
          <w:szCs w:val="22"/>
        </w:rPr>
        <w:t xml:space="preserve"> </w:t>
      </w:r>
      <w:r w:rsidR="008F2450" w:rsidRPr="00773007">
        <w:rPr>
          <w:rFonts w:ascii="Franklin Gothic Book" w:hAnsi="Franklin Gothic Book"/>
          <w:sz w:val="22"/>
          <w:szCs w:val="22"/>
        </w:rPr>
        <w:t xml:space="preserve">meet the agreed to schedule.  Documentation for Pre-award Costs must be provided in a written request by the </w:t>
      </w:r>
      <w:r w:rsidR="008D77B3" w:rsidRPr="00773007">
        <w:rPr>
          <w:rFonts w:ascii="Franklin Gothic Book" w:hAnsi="Franklin Gothic Book"/>
          <w:sz w:val="22"/>
          <w:szCs w:val="22"/>
        </w:rPr>
        <w:t>Research Project Awardee</w:t>
      </w:r>
      <w:r w:rsidR="008F2450" w:rsidRPr="00773007">
        <w:rPr>
          <w:rFonts w:ascii="Franklin Gothic Book" w:hAnsi="Franklin Gothic Book"/>
          <w:sz w:val="22"/>
          <w:szCs w:val="22"/>
        </w:rPr>
        <w:t xml:space="preserve"> through the </w:t>
      </w:r>
      <w:r w:rsidR="00717D5C" w:rsidRPr="00773007">
        <w:rPr>
          <w:rFonts w:ascii="Franklin Gothic Book" w:hAnsi="Franklin Gothic Book"/>
          <w:sz w:val="22"/>
          <w:szCs w:val="22"/>
        </w:rPr>
        <w:t>CM</w:t>
      </w:r>
      <w:r w:rsidR="008F2450" w:rsidRPr="00773007">
        <w:rPr>
          <w:rFonts w:ascii="Franklin Gothic Book" w:hAnsi="Franklin Gothic Book"/>
          <w:sz w:val="22"/>
          <w:szCs w:val="22"/>
        </w:rPr>
        <w:t xml:space="preserve"> and approved in writing</w:t>
      </w:r>
      <w:r w:rsidR="00EB7B0C" w:rsidRPr="00773007">
        <w:rPr>
          <w:rFonts w:ascii="Franklin Gothic Book" w:hAnsi="Franklin Gothic Book"/>
          <w:sz w:val="22"/>
          <w:szCs w:val="22"/>
        </w:rPr>
        <w:t xml:space="preserve"> by the AO prior to the costs being incurred.</w:t>
      </w:r>
    </w:p>
    <w:p w14:paraId="61C4C24D" w14:textId="56BDCDC0" w:rsidR="00F26314" w:rsidRPr="008B428B" w:rsidRDefault="0092650A" w:rsidP="00DD10C9">
      <w:pPr>
        <w:pStyle w:val="BodyText"/>
        <w:numPr>
          <w:ilvl w:val="0"/>
          <w:numId w:val="29"/>
        </w:numPr>
        <w:spacing w:after="0"/>
        <w:ind w:left="994" w:hanging="720"/>
        <w:jc w:val="both"/>
        <w:rPr>
          <w:rFonts w:ascii="Franklin Gothic Book" w:hAnsi="Franklin Gothic Book"/>
          <w:sz w:val="22"/>
          <w:szCs w:val="22"/>
        </w:rPr>
      </w:pPr>
      <w:r w:rsidRPr="008B428B">
        <w:rPr>
          <w:rFonts w:ascii="Franklin Gothic Book" w:hAnsi="Franklin Gothic Book"/>
          <w:b/>
          <w:sz w:val="22"/>
          <w:szCs w:val="22"/>
        </w:rPr>
        <w:t xml:space="preserve">    </w:t>
      </w:r>
      <w:r w:rsidR="008F2450" w:rsidRPr="008B428B">
        <w:rPr>
          <w:rFonts w:ascii="Franklin Gothic Book" w:hAnsi="Franklin Gothic Book"/>
          <w:b/>
          <w:sz w:val="22"/>
          <w:szCs w:val="22"/>
        </w:rPr>
        <w:t>“</w:t>
      </w:r>
      <w:r w:rsidR="008F2450" w:rsidRPr="008B428B">
        <w:rPr>
          <w:rFonts w:ascii="Franklin Gothic Book" w:hAnsi="Franklin Gothic Book"/>
          <w:sz w:val="22"/>
          <w:szCs w:val="22"/>
        </w:rPr>
        <w:t xml:space="preserve">Research Plan” means the research and development areas identified by the Government through </w:t>
      </w:r>
      <w:r w:rsidR="00541F8A" w:rsidRPr="008B428B">
        <w:rPr>
          <w:rFonts w:ascii="Franklin Gothic Book" w:hAnsi="Franklin Gothic Book"/>
          <w:sz w:val="22"/>
          <w:szCs w:val="22"/>
        </w:rPr>
        <w:t xml:space="preserve">technology </w:t>
      </w:r>
      <w:r w:rsidR="008F2450" w:rsidRPr="008B428B">
        <w:rPr>
          <w:rFonts w:ascii="Franklin Gothic Book" w:hAnsi="Franklin Gothic Book"/>
          <w:sz w:val="22"/>
          <w:szCs w:val="22"/>
        </w:rPr>
        <w:t xml:space="preserve">objectives to meet new and emerging technical needs for </w:t>
      </w:r>
      <w:r w:rsidR="008533D5" w:rsidRPr="008B428B">
        <w:rPr>
          <w:rFonts w:ascii="Franklin Gothic Book" w:hAnsi="Franklin Gothic Book"/>
          <w:sz w:val="22"/>
          <w:szCs w:val="22"/>
        </w:rPr>
        <w:t xml:space="preserve">military </w:t>
      </w:r>
      <w:r w:rsidR="00FA54AC" w:rsidRPr="008B428B">
        <w:rPr>
          <w:rFonts w:ascii="Franklin Gothic Book" w:hAnsi="Franklin Gothic Book"/>
          <w:sz w:val="22"/>
          <w:szCs w:val="22"/>
        </w:rPr>
        <w:t>biomedical science</w:t>
      </w:r>
      <w:r w:rsidR="008533D5" w:rsidRPr="008B428B">
        <w:rPr>
          <w:rFonts w:ascii="Franklin Gothic Book" w:hAnsi="Franklin Gothic Book"/>
          <w:sz w:val="22"/>
          <w:szCs w:val="22"/>
        </w:rPr>
        <w:t>.</w:t>
      </w:r>
    </w:p>
    <w:p w14:paraId="61C4C24E" w14:textId="2D975D01" w:rsidR="00F26314" w:rsidRPr="00484ED2"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F26314" w:rsidRPr="00773007">
        <w:rPr>
          <w:rFonts w:ascii="Franklin Gothic Book" w:hAnsi="Franklin Gothic Book"/>
          <w:sz w:val="22"/>
          <w:szCs w:val="22"/>
        </w:rPr>
        <w:t xml:space="preserve">“Request for Project Proposal” means the Government’s request for proposals </w:t>
      </w:r>
      <w:r w:rsidR="003A033C" w:rsidRPr="00773007">
        <w:rPr>
          <w:rFonts w:ascii="Franklin Gothic Book" w:hAnsi="Franklin Gothic Book"/>
          <w:sz w:val="22"/>
          <w:szCs w:val="22"/>
        </w:rPr>
        <w:t xml:space="preserve">issued by </w:t>
      </w:r>
      <w:r w:rsidR="003A033C" w:rsidRPr="00484ED2">
        <w:rPr>
          <w:rFonts w:ascii="Franklin Gothic Book" w:hAnsi="Franklin Gothic Book"/>
          <w:sz w:val="22"/>
          <w:szCs w:val="22"/>
        </w:rPr>
        <w:t>the CM to MTEC members</w:t>
      </w:r>
      <w:r w:rsidR="00F26314" w:rsidRPr="00484ED2">
        <w:rPr>
          <w:rFonts w:ascii="Franklin Gothic Book" w:hAnsi="Franklin Gothic Book"/>
          <w:sz w:val="22"/>
          <w:szCs w:val="22"/>
        </w:rPr>
        <w:t>, based on the Technology Objectives or other mission requirements determined by the Government.  Such request will include the technical, management</w:t>
      </w:r>
      <w:r w:rsidR="00591915" w:rsidRPr="00484ED2">
        <w:rPr>
          <w:rFonts w:ascii="Franklin Gothic Book" w:hAnsi="Franklin Gothic Book"/>
          <w:sz w:val="22"/>
          <w:szCs w:val="22"/>
        </w:rPr>
        <w:t>,</w:t>
      </w:r>
      <w:r w:rsidR="00F26314" w:rsidRPr="00484ED2">
        <w:rPr>
          <w:rFonts w:ascii="Franklin Gothic Book" w:hAnsi="Franklin Gothic Book"/>
          <w:sz w:val="22"/>
          <w:szCs w:val="22"/>
        </w:rPr>
        <w:t xml:space="preserve"> and cost factors as appropriate that will be used as the Government’s basis for </w:t>
      </w:r>
      <w:r w:rsidR="00DC1FE0" w:rsidRPr="00484ED2">
        <w:rPr>
          <w:rFonts w:ascii="Franklin Gothic Book" w:hAnsi="Franklin Gothic Book"/>
          <w:sz w:val="22"/>
          <w:szCs w:val="22"/>
        </w:rPr>
        <w:t xml:space="preserve">award </w:t>
      </w:r>
      <w:r w:rsidR="00F26314" w:rsidRPr="00484ED2">
        <w:rPr>
          <w:rFonts w:ascii="Franklin Gothic Book" w:hAnsi="Franklin Gothic Book"/>
          <w:sz w:val="22"/>
          <w:szCs w:val="22"/>
        </w:rPr>
        <w:t>selection.</w:t>
      </w:r>
    </w:p>
    <w:p w14:paraId="61C4C24F" w14:textId="4F58ACA9" w:rsidR="00F01EEE" w:rsidRPr="00484ED2" w:rsidRDefault="0092650A" w:rsidP="00256F1D">
      <w:pPr>
        <w:pStyle w:val="BodyText"/>
        <w:numPr>
          <w:ilvl w:val="0"/>
          <w:numId w:val="29"/>
        </w:numPr>
        <w:spacing w:after="0"/>
        <w:ind w:left="994" w:hanging="720"/>
        <w:jc w:val="both"/>
        <w:rPr>
          <w:rFonts w:ascii="Franklin Gothic Book" w:hAnsi="Franklin Gothic Book"/>
          <w:sz w:val="22"/>
          <w:szCs w:val="22"/>
        </w:rPr>
      </w:pPr>
      <w:r w:rsidRPr="00484ED2">
        <w:rPr>
          <w:rFonts w:ascii="Franklin Gothic Book" w:hAnsi="Franklin Gothic Book"/>
          <w:sz w:val="22"/>
          <w:szCs w:val="22"/>
        </w:rPr>
        <w:t xml:space="preserve">    </w:t>
      </w:r>
      <w:r w:rsidR="00F01EEE" w:rsidRPr="00484ED2">
        <w:rPr>
          <w:rFonts w:ascii="Franklin Gothic Book" w:hAnsi="Franklin Gothic Book"/>
          <w:sz w:val="22"/>
          <w:szCs w:val="22"/>
        </w:rPr>
        <w:t xml:space="preserve">“Research Project Awardee” means the MTEC member </w:t>
      </w:r>
      <w:r w:rsidR="003C3BCB" w:rsidRPr="00484ED2">
        <w:rPr>
          <w:rFonts w:ascii="Franklin Gothic Book" w:hAnsi="Franklin Gothic Book"/>
          <w:sz w:val="22"/>
          <w:szCs w:val="22"/>
        </w:rPr>
        <w:t xml:space="preserve">that is </w:t>
      </w:r>
      <w:r w:rsidR="00F01EEE" w:rsidRPr="00484ED2">
        <w:rPr>
          <w:rFonts w:ascii="Franklin Gothic Book" w:hAnsi="Franklin Gothic Book"/>
          <w:sz w:val="22"/>
          <w:szCs w:val="22"/>
        </w:rPr>
        <w:t xml:space="preserve">issued a Research Project Award by MTEC through its CM. </w:t>
      </w:r>
    </w:p>
    <w:p w14:paraId="61C4C250" w14:textId="6AFE9CC9" w:rsidR="00F01EEE" w:rsidRPr="00484ED2" w:rsidRDefault="0092650A" w:rsidP="00256F1D">
      <w:pPr>
        <w:pStyle w:val="BodyText"/>
        <w:numPr>
          <w:ilvl w:val="0"/>
          <w:numId w:val="29"/>
        </w:numPr>
        <w:spacing w:after="0"/>
        <w:ind w:left="994" w:hanging="720"/>
        <w:jc w:val="both"/>
        <w:rPr>
          <w:rFonts w:ascii="Franklin Gothic Book" w:hAnsi="Franklin Gothic Book"/>
          <w:sz w:val="22"/>
          <w:szCs w:val="22"/>
        </w:rPr>
      </w:pPr>
      <w:r w:rsidRPr="00484ED2">
        <w:rPr>
          <w:rFonts w:ascii="Franklin Gothic Book" w:hAnsi="Franklin Gothic Book"/>
          <w:sz w:val="22"/>
          <w:szCs w:val="22"/>
        </w:rPr>
        <w:t xml:space="preserve">   </w:t>
      </w:r>
      <w:r w:rsidR="008F2450" w:rsidRPr="00484ED2">
        <w:rPr>
          <w:rFonts w:ascii="Franklin Gothic Book" w:hAnsi="Franklin Gothic Book"/>
          <w:sz w:val="22"/>
          <w:szCs w:val="22"/>
        </w:rPr>
        <w:t>“</w:t>
      </w:r>
      <w:r w:rsidR="009D7749" w:rsidRPr="00484ED2">
        <w:rPr>
          <w:rFonts w:ascii="Franklin Gothic Book" w:hAnsi="Franklin Gothic Book"/>
          <w:sz w:val="22"/>
          <w:szCs w:val="22"/>
        </w:rPr>
        <w:t>Research Project Award”</w:t>
      </w:r>
      <w:r w:rsidR="008F2450" w:rsidRPr="00484ED2">
        <w:rPr>
          <w:rFonts w:ascii="Franklin Gothic Book" w:hAnsi="Franklin Gothic Book"/>
          <w:sz w:val="22"/>
          <w:szCs w:val="22"/>
        </w:rPr>
        <w:t xml:space="preserve"> means </w:t>
      </w:r>
      <w:r w:rsidR="00DE19B9" w:rsidRPr="00484ED2">
        <w:rPr>
          <w:rFonts w:ascii="Franklin Gothic Book" w:hAnsi="Franklin Gothic Book"/>
          <w:sz w:val="22"/>
          <w:szCs w:val="22"/>
        </w:rPr>
        <w:t>an</w:t>
      </w:r>
      <w:r w:rsidR="00F01EEE" w:rsidRPr="00484ED2">
        <w:rPr>
          <w:rFonts w:ascii="Franklin Gothic Book" w:hAnsi="Franklin Gothic Book"/>
          <w:sz w:val="22"/>
          <w:szCs w:val="22"/>
        </w:rPr>
        <w:t xml:space="preserve"> </w:t>
      </w:r>
      <w:r w:rsidR="00FE1B13" w:rsidRPr="00484ED2">
        <w:rPr>
          <w:rFonts w:ascii="Franklin Gothic Book" w:hAnsi="Franklin Gothic Book"/>
          <w:sz w:val="22"/>
          <w:szCs w:val="22"/>
        </w:rPr>
        <w:t>agreement</w:t>
      </w:r>
      <w:r w:rsidR="00F01EEE" w:rsidRPr="00484ED2">
        <w:rPr>
          <w:rFonts w:ascii="Franklin Gothic Book" w:hAnsi="Franklin Gothic Book"/>
          <w:sz w:val="22"/>
          <w:szCs w:val="22"/>
        </w:rPr>
        <w:t xml:space="preserve"> between MTEC </w:t>
      </w:r>
      <w:r w:rsidR="00717D5C" w:rsidRPr="00484ED2">
        <w:rPr>
          <w:rFonts w:ascii="Franklin Gothic Book" w:hAnsi="Franklin Gothic Book"/>
          <w:sz w:val="22"/>
          <w:szCs w:val="22"/>
        </w:rPr>
        <w:t>through</w:t>
      </w:r>
      <w:r w:rsidR="00F01EEE" w:rsidRPr="00484ED2">
        <w:rPr>
          <w:rFonts w:ascii="Franklin Gothic Book" w:hAnsi="Franklin Gothic Book"/>
          <w:sz w:val="22"/>
          <w:szCs w:val="22"/>
        </w:rPr>
        <w:t xml:space="preserve"> its CM, and the MTEC member entity whose proposal is evaluated and selected by the Government for funding, establishing the scope of work, terms and conditions for the </w:t>
      </w:r>
      <w:r w:rsidR="00C015F2" w:rsidRPr="00484ED2">
        <w:rPr>
          <w:rFonts w:ascii="Franklin Gothic Book" w:hAnsi="Franklin Gothic Book"/>
          <w:sz w:val="22"/>
          <w:szCs w:val="22"/>
        </w:rPr>
        <w:t>MTEC</w:t>
      </w:r>
      <w:r w:rsidR="00F01EEE" w:rsidRPr="00484ED2">
        <w:rPr>
          <w:rFonts w:ascii="Franklin Gothic Book" w:hAnsi="Franklin Gothic Book"/>
          <w:sz w:val="22"/>
          <w:szCs w:val="22"/>
        </w:rPr>
        <w:t xml:space="preserve"> member entit</w:t>
      </w:r>
      <w:bookmarkStart w:id="11" w:name="_BPDCI1461"/>
      <w:r w:rsidR="00F01EEE" w:rsidRPr="00484ED2">
        <w:rPr>
          <w:rFonts w:ascii="Franklin Gothic Book" w:hAnsi="Franklin Gothic Book"/>
          <w:sz w:val="22"/>
          <w:szCs w:val="22"/>
        </w:rPr>
        <w:t xml:space="preserve">y’s </w:t>
      </w:r>
      <w:bookmarkEnd w:id="11"/>
      <w:r w:rsidR="00F01EEE" w:rsidRPr="00484ED2">
        <w:rPr>
          <w:rFonts w:ascii="Franklin Gothic Book" w:hAnsi="Franklin Gothic Book"/>
          <w:sz w:val="22"/>
          <w:szCs w:val="22"/>
        </w:rPr>
        <w:t xml:space="preserve">performance and payment under the Government funded project.  </w:t>
      </w:r>
      <w:r w:rsidR="0085737D" w:rsidRPr="00484ED2">
        <w:rPr>
          <w:rFonts w:ascii="Franklin Gothic Book" w:hAnsi="Franklin Gothic Book"/>
          <w:sz w:val="22"/>
          <w:szCs w:val="22"/>
        </w:rPr>
        <w:t xml:space="preserve">These awards may be of any type to include, but not limited to, firm fixed price, cost plus fixed fee, cost reimbursement, and cost share.  </w:t>
      </w:r>
    </w:p>
    <w:p w14:paraId="22A32E01" w14:textId="77777777" w:rsidR="00F77738" w:rsidRDefault="0092650A" w:rsidP="00F77738">
      <w:pPr>
        <w:pStyle w:val="BodyText"/>
        <w:numPr>
          <w:ilvl w:val="0"/>
          <w:numId w:val="29"/>
        </w:numPr>
        <w:spacing w:after="0"/>
        <w:ind w:left="994" w:hanging="720"/>
        <w:jc w:val="both"/>
        <w:rPr>
          <w:rFonts w:ascii="Franklin Gothic Book" w:hAnsi="Franklin Gothic Book"/>
          <w:sz w:val="22"/>
          <w:szCs w:val="22"/>
        </w:rPr>
      </w:pPr>
      <w:r w:rsidRPr="00484ED2">
        <w:rPr>
          <w:rFonts w:ascii="Franklin Gothic Book" w:hAnsi="Franklin Gothic Book"/>
          <w:sz w:val="22"/>
          <w:szCs w:val="22"/>
        </w:rPr>
        <w:t xml:space="preserve">   </w:t>
      </w:r>
      <w:r w:rsidR="0078526B" w:rsidRPr="00484ED2">
        <w:rPr>
          <w:rFonts w:ascii="Franklin Gothic Book" w:hAnsi="Franklin Gothic Book"/>
          <w:sz w:val="22"/>
          <w:szCs w:val="22"/>
        </w:rPr>
        <w:t>“</w:t>
      </w:r>
      <w:bookmarkStart w:id="12" w:name="_Hlk160202767"/>
      <w:r w:rsidR="008F2450" w:rsidRPr="00484ED2">
        <w:rPr>
          <w:rFonts w:ascii="Franklin Gothic Book" w:hAnsi="Franklin Gothic Book"/>
          <w:sz w:val="22"/>
          <w:szCs w:val="22"/>
        </w:rPr>
        <w:t>Research Project Proposals</w:t>
      </w:r>
      <w:r w:rsidR="0078526B" w:rsidRPr="00484ED2">
        <w:rPr>
          <w:rFonts w:ascii="Franklin Gothic Book" w:hAnsi="Franklin Gothic Book"/>
          <w:sz w:val="22"/>
          <w:szCs w:val="22"/>
        </w:rPr>
        <w:t>” means proposals submitted by MTEC Members</w:t>
      </w:r>
      <w:bookmarkStart w:id="13" w:name="_Hlk161229608"/>
      <w:r w:rsidR="00E2473B" w:rsidRPr="00484ED2">
        <w:rPr>
          <w:rFonts w:ascii="Franklin Gothic Book" w:hAnsi="Franklin Gothic Book"/>
          <w:sz w:val="22"/>
          <w:szCs w:val="22"/>
        </w:rPr>
        <w:t xml:space="preserve">, through the CM to the Government for consideration for a Research Project </w:t>
      </w:r>
      <w:proofErr w:type="spellStart"/>
      <w:r w:rsidR="00E2473B" w:rsidRPr="00484ED2">
        <w:rPr>
          <w:rFonts w:ascii="Franklin Gothic Book" w:hAnsi="Franklin Gothic Book"/>
          <w:sz w:val="22"/>
          <w:szCs w:val="22"/>
        </w:rPr>
        <w:t>Award</w:t>
      </w:r>
      <w:bookmarkEnd w:id="13"/>
      <w:r w:rsidR="0078526B" w:rsidRPr="00484ED2">
        <w:rPr>
          <w:rFonts w:ascii="Franklin Gothic Book" w:hAnsi="Franklin Gothic Book"/>
          <w:sz w:val="22"/>
          <w:szCs w:val="22"/>
        </w:rPr>
        <w:t>in</w:t>
      </w:r>
      <w:proofErr w:type="spellEnd"/>
      <w:r w:rsidR="0078526B" w:rsidRPr="00484ED2">
        <w:rPr>
          <w:rFonts w:ascii="Franklin Gothic Book" w:hAnsi="Franklin Gothic Book"/>
          <w:sz w:val="22"/>
          <w:szCs w:val="22"/>
        </w:rPr>
        <w:t xml:space="preserve"> response to a Request for Project Proposal.</w:t>
      </w:r>
      <w:r w:rsidR="008F2450" w:rsidRPr="00484ED2">
        <w:rPr>
          <w:rFonts w:ascii="Franklin Gothic Book" w:hAnsi="Franklin Gothic Book"/>
          <w:sz w:val="22"/>
          <w:szCs w:val="22"/>
        </w:rPr>
        <w:t xml:space="preserve"> </w:t>
      </w:r>
      <w:bookmarkEnd w:id="12"/>
    </w:p>
    <w:p w14:paraId="47FF873E" w14:textId="046B4783" w:rsidR="00E2473B" w:rsidRPr="00F77738" w:rsidRDefault="0092650A" w:rsidP="00F77738">
      <w:pPr>
        <w:pStyle w:val="BodyText"/>
        <w:numPr>
          <w:ilvl w:val="0"/>
          <w:numId w:val="29"/>
        </w:numPr>
        <w:spacing w:after="0"/>
        <w:ind w:left="994" w:hanging="720"/>
        <w:jc w:val="both"/>
        <w:rPr>
          <w:rFonts w:ascii="Franklin Gothic Book" w:hAnsi="Franklin Gothic Book"/>
          <w:sz w:val="22"/>
          <w:szCs w:val="22"/>
        </w:rPr>
      </w:pPr>
      <w:r w:rsidRPr="00F77738">
        <w:rPr>
          <w:rFonts w:ascii="Franklin Gothic Book" w:hAnsi="Franklin Gothic Book"/>
          <w:sz w:val="22"/>
          <w:szCs w:val="22"/>
        </w:rPr>
        <w:t xml:space="preserve"> </w:t>
      </w:r>
      <w:bookmarkStart w:id="14" w:name="_Hlk160204311"/>
      <w:r w:rsidR="00E2473B" w:rsidRPr="00F77738">
        <w:rPr>
          <w:rFonts w:ascii="Franklin Gothic Book" w:hAnsi="Franklin Gothic Book"/>
          <w:sz w:val="22"/>
          <w:szCs w:val="22"/>
        </w:rPr>
        <w:t xml:space="preserve">“Science Officer” (SO) means the person identified by the Government to assist the </w:t>
      </w:r>
      <w:r w:rsidR="00FF7813" w:rsidRPr="00F77738">
        <w:rPr>
          <w:rFonts w:ascii="Franklin Gothic Book" w:hAnsi="Franklin Gothic Book"/>
          <w:sz w:val="22"/>
          <w:szCs w:val="22"/>
        </w:rPr>
        <w:t>Sponsor’s Office Technical Representative</w:t>
      </w:r>
      <w:r w:rsidR="00497084" w:rsidRPr="00F77738">
        <w:rPr>
          <w:rFonts w:ascii="Franklin Gothic Book" w:hAnsi="Franklin Gothic Book"/>
          <w:sz w:val="22"/>
          <w:szCs w:val="22"/>
        </w:rPr>
        <w:t xml:space="preserve"> </w:t>
      </w:r>
      <w:r w:rsidR="00E2473B" w:rsidRPr="00F77738">
        <w:rPr>
          <w:rFonts w:ascii="Franklin Gothic Book" w:hAnsi="Franklin Gothic Book"/>
          <w:sz w:val="22"/>
          <w:szCs w:val="22"/>
        </w:rPr>
        <w:t xml:space="preserve">in the </w:t>
      </w:r>
      <w:proofErr w:type="gramStart"/>
      <w:r w:rsidR="00E2473B" w:rsidRPr="00F77738">
        <w:rPr>
          <w:rFonts w:ascii="Franklin Gothic Book" w:hAnsi="Franklin Gothic Book"/>
          <w:sz w:val="22"/>
          <w:szCs w:val="22"/>
        </w:rPr>
        <w:t>day to day</w:t>
      </w:r>
      <w:proofErr w:type="gramEnd"/>
      <w:r w:rsidR="00E2473B" w:rsidRPr="00F77738">
        <w:rPr>
          <w:rFonts w:ascii="Franklin Gothic Book" w:hAnsi="Franklin Gothic Book"/>
          <w:sz w:val="22"/>
          <w:szCs w:val="22"/>
        </w:rPr>
        <w:t xml:space="preserve"> management of the project. This person is often a government contractor as opposed to a civilian. The SO does not have approval authority; therefore, any technical direction will be provided by the SOTR and/or AO.</w:t>
      </w:r>
    </w:p>
    <w:bookmarkEnd w:id="14"/>
    <w:p w14:paraId="61C4C252" w14:textId="63D7ACCC" w:rsidR="00FF7813" w:rsidRPr="00773007" w:rsidRDefault="00536132" w:rsidP="00256F1D">
      <w:pPr>
        <w:pStyle w:val="BodyText"/>
        <w:numPr>
          <w:ilvl w:val="0"/>
          <w:numId w:val="29"/>
        </w:numPr>
        <w:spacing w:after="0"/>
        <w:ind w:left="994" w:hanging="720"/>
        <w:jc w:val="both"/>
        <w:rPr>
          <w:rFonts w:ascii="Franklin Gothic Book" w:hAnsi="Franklin Gothic Book"/>
          <w:b/>
          <w:sz w:val="22"/>
          <w:szCs w:val="22"/>
        </w:rPr>
      </w:pPr>
      <w:r w:rsidRPr="00AC5B90">
        <w:rPr>
          <w:rFonts w:ascii="Franklin Gothic Book" w:hAnsi="Franklin Gothic Book"/>
        </w:rPr>
        <w:t>“Spons</w:t>
      </w:r>
      <w:bookmarkStart w:id="15" w:name="_Hlk160204407"/>
      <w:r w:rsidRPr="00AC5B90">
        <w:rPr>
          <w:rFonts w:ascii="Franklin Gothic Book" w:hAnsi="Franklin Gothic Book"/>
        </w:rPr>
        <w:t xml:space="preserve">or’s Office Technical Representative” </w:t>
      </w:r>
      <w:r w:rsidR="00497084" w:rsidRPr="00484ED2">
        <w:rPr>
          <w:rFonts w:ascii="Franklin Gothic Book" w:hAnsi="Franklin Gothic Book"/>
          <w:sz w:val="22"/>
          <w:szCs w:val="22"/>
        </w:rPr>
        <w:t xml:space="preserve">(SOTR) means the individual designated by the Government </w:t>
      </w:r>
      <w:r w:rsidRPr="00484ED2">
        <w:rPr>
          <w:rFonts w:ascii="Franklin Gothic Book" w:hAnsi="Franklin Gothic Book"/>
          <w:sz w:val="22"/>
          <w:szCs w:val="22"/>
        </w:rPr>
        <w:t xml:space="preserve">Agreements Officer </w:t>
      </w:r>
      <w:r w:rsidR="00497084" w:rsidRPr="00484ED2">
        <w:rPr>
          <w:rFonts w:ascii="Franklin Gothic Book" w:hAnsi="Franklin Gothic Book"/>
          <w:sz w:val="22"/>
          <w:szCs w:val="22"/>
        </w:rPr>
        <w:t>on</w:t>
      </w:r>
      <w:r w:rsidR="00497084" w:rsidRPr="00773007">
        <w:rPr>
          <w:rFonts w:ascii="Franklin Gothic Book" w:hAnsi="Franklin Gothic Book"/>
          <w:sz w:val="22"/>
          <w:szCs w:val="22"/>
        </w:rPr>
        <w:t xml:space="preserve"> a per</w:t>
      </w:r>
      <w:r w:rsidR="00717D5C" w:rsidRPr="00773007">
        <w:rPr>
          <w:rFonts w:ascii="Franklin Gothic Book" w:hAnsi="Franklin Gothic Book"/>
          <w:sz w:val="22"/>
          <w:szCs w:val="22"/>
        </w:rPr>
        <w:t>-</w:t>
      </w:r>
      <w:r w:rsidR="00497084" w:rsidRPr="00773007">
        <w:rPr>
          <w:rFonts w:ascii="Franklin Gothic Book" w:hAnsi="Franklin Gothic Book"/>
          <w:sz w:val="22"/>
          <w:szCs w:val="22"/>
        </w:rPr>
        <w:t xml:space="preserve">project basis to monitor all technical aspects and assist in </w:t>
      </w:r>
      <w:r w:rsidR="00FE1B13" w:rsidRPr="00773007">
        <w:rPr>
          <w:rFonts w:ascii="Franklin Gothic Book" w:hAnsi="Franklin Gothic Book"/>
          <w:sz w:val="22"/>
          <w:szCs w:val="22"/>
        </w:rPr>
        <w:t>agreement</w:t>
      </w:r>
      <w:r w:rsidR="00497084" w:rsidRPr="00773007">
        <w:rPr>
          <w:rFonts w:ascii="Franklin Gothic Book" w:hAnsi="Franklin Gothic Book"/>
          <w:sz w:val="22"/>
          <w:szCs w:val="22"/>
        </w:rPr>
        <w:t xml:space="preserve"> administration of a </w:t>
      </w:r>
      <w:r w:rsidR="00481B15" w:rsidRPr="00773007">
        <w:rPr>
          <w:rFonts w:ascii="Franklin Gothic Book" w:hAnsi="Franklin Gothic Book"/>
          <w:sz w:val="22"/>
          <w:szCs w:val="22"/>
        </w:rPr>
        <w:t>Research Project Award</w:t>
      </w:r>
      <w:r w:rsidR="00497084" w:rsidRPr="00773007">
        <w:rPr>
          <w:rFonts w:ascii="Franklin Gothic Book" w:hAnsi="Franklin Gothic Book"/>
          <w:sz w:val="22"/>
          <w:szCs w:val="22"/>
        </w:rPr>
        <w:t xml:space="preserve">. </w:t>
      </w:r>
    </w:p>
    <w:bookmarkEnd w:id="15"/>
    <w:p w14:paraId="61C4C253" w14:textId="6C67948D" w:rsidR="00B3728D" w:rsidRPr="00773007" w:rsidRDefault="0092650A" w:rsidP="00256F1D">
      <w:pPr>
        <w:pStyle w:val="BodyText"/>
        <w:numPr>
          <w:ilvl w:val="0"/>
          <w:numId w:val="29"/>
        </w:numPr>
        <w:spacing w:after="0"/>
        <w:ind w:left="994" w:hanging="720"/>
        <w:jc w:val="both"/>
        <w:rPr>
          <w:rFonts w:ascii="Franklin Gothic Book" w:hAnsi="Franklin Gothic Book"/>
          <w:b/>
          <w:sz w:val="22"/>
          <w:szCs w:val="22"/>
        </w:rPr>
      </w:pPr>
      <w:r w:rsidRPr="00773007">
        <w:rPr>
          <w:rFonts w:ascii="Franklin Gothic Book" w:hAnsi="Franklin Gothic Book"/>
          <w:sz w:val="22"/>
          <w:szCs w:val="22"/>
        </w:rPr>
        <w:t xml:space="preserve">   </w:t>
      </w:r>
      <w:r w:rsidR="00110A60">
        <w:rPr>
          <w:rFonts w:ascii="Franklin Gothic Book" w:hAnsi="Franklin Gothic Book"/>
          <w:sz w:val="22"/>
          <w:szCs w:val="22"/>
        </w:rPr>
        <w:t xml:space="preserve"> </w:t>
      </w:r>
      <w:r w:rsidR="00B3728D" w:rsidRPr="00773007">
        <w:rPr>
          <w:rFonts w:ascii="Franklin Gothic Book" w:hAnsi="Franklin Gothic Book"/>
          <w:sz w:val="22"/>
          <w:szCs w:val="22"/>
        </w:rPr>
        <w:t>“Sub</w:t>
      </w:r>
      <w:r w:rsidR="00EF5E1E" w:rsidRPr="00773007">
        <w:rPr>
          <w:rFonts w:ascii="Franklin Gothic Book" w:hAnsi="Franklin Gothic Book"/>
          <w:sz w:val="22"/>
          <w:szCs w:val="22"/>
        </w:rPr>
        <w:t>awardee</w:t>
      </w:r>
      <w:r w:rsidR="00B3728D" w:rsidRPr="00773007">
        <w:rPr>
          <w:rFonts w:ascii="Franklin Gothic Book" w:hAnsi="Franklin Gothic Book"/>
          <w:sz w:val="22"/>
          <w:szCs w:val="22"/>
        </w:rPr>
        <w:t xml:space="preserve">” means </w:t>
      </w:r>
      <w:r w:rsidR="00000539" w:rsidRPr="00773007">
        <w:rPr>
          <w:rFonts w:ascii="Franklin Gothic Book" w:hAnsi="Franklin Gothic Book"/>
          <w:sz w:val="22"/>
          <w:szCs w:val="22"/>
        </w:rPr>
        <w:t xml:space="preserve">any supplier, distributor, vendor, or firm that furnishes supplies or services to or for </w:t>
      </w:r>
      <w:r w:rsidR="00717D5C" w:rsidRPr="00773007">
        <w:rPr>
          <w:rFonts w:ascii="Franklin Gothic Book" w:hAnsi="Franklin Gothic Book"/>
          <w:sz w:val="22"/>
          <w:szCs w:val="22"/>
        </w:rPr>
        <w:t>a</w:t>
      </w:r>
      <w:r w:rsidR="00000539" w:rsidRPr="00773007">
        <w:rPr>
          <w:rFonts w:ascii="Franklin Gothic Book" w:hAnsi="Franklin Gothic Book"/>
          <w:sz w:val="22"/>
          <w:szCs w:val="22"/>
        </w:rPr>
        <w:t xml:space="preserve"> Research Project Award.</w:t>
      </w:r>
    </w:p>
    <w:p w14:paraId="61C4C254" w14:textId="7C8AB3D7" w:rsidR="00462846" w:rsidRPr="00773007" w:rsidRDefault="0092650A" w:rsidP="00256F1D">
      <w:pPr>
        <w:pStyle w:val="BodyText"/>
        <w:numPr>
          <w:ilvl w:val="0"/>
          <w:numId w:val="29"/>
        </w:numPr>
        <w:spacing w:after="0"/>
        <w:ind w:left="994" w:hanging="720"/>
        <w:jc w:val="both"/>
        <w:rPr>
          <w:rFonts w:ascii="Franklin Gothic Book" w:hAnsi="Franklin Gothic Book"/>
          <w:b/>
          <w:sz w:val="22"/>
          <w:szCs w:val="22"/>
        </w:rPr>
      </w:pPr>
      <w:r w:rsidRPr="00773007">
        <w:rPr>
          <w:rFonts w:ascii="Franklin Gothic Book" w:hAnsi="Franklin Gothic Book"/>
          <w:sz w:val="22"/>
          <w:szCs w:val="22"/>
        </w:rPr>
        <w:t xml:space="preserve">    </w:t>
      </w:r>
      <w:r w:rsidR="00CF1338" w:rsidRPr="00773007">
        <w:rPr>
          <w:rFonts w:ascii="Franklin Gothic Book" w:hAnsi="Franklin Gothic Book"/>
          <w:sz w:val="22"/>
          <w:szCs w:val="22"/>
        </w:rPr>
        <w:t xml:space="preserve">“Subject Invention” means any </w:t>
      </w:r>
      <w:r w:rsidR="00462846" w:rsidRPr="00773007">
        <w:rPr>
          <w:rFonts w:ascii="Franklin Gothic Book" w:hAnsi="Franklin Gothic Book"/>
          <w:sz w:val="22"/>
          <w:szCs w:val="22"/>
        </w:rPr>
        <w:t>I</w:t>
      </w:r>
      <w:r w:rsidR="00CF1338" w:rsidRPr="00773007">
        <w:rPr>
          <w:rFonts w:ascii="Franklin Gothic Book" w:hAnsi="Franklin Gothic Book"/>
          <w:sz w:val="22"/>
          <w:szCs w:val="22"/>
        </w:rPr>
        <w:t xml:space="preserve">nvention </w:t>
      </w:r>
      <w:r w:rsidR="00462846" w:rsidRPr="00773007">
        <w:rPr>
          <w:rFonts w:ascii="Franklin Gothic Book" w:hAnsi="Franklin Gothic Book"/>
          <w:sz w:val="22"/>
          <w:szCs w:val="22"/>
        </w:rPr>
        <w:t>M</w:t>
      </w:r>
      <w:r w:rsidR="005814F3" w:rsidRPr="00773007">
        <w:rPr>
          <w:rFonts w:ascii="Franklin Gothic Book" w:hAnsi="Franklin Gothic Book"/>
          <w:sz w:val="22"/>
          <w:szCs w:val="22"/>
        </w:rPr>
        <w:t xml:space="preserve">ade in the performance of work under this </w:t>
      </w:r>
      <w:r w:rsidR="00FE1B13" w:rsidRPr="00773007">
        <w:rPr>
          <w:rFonts w:ascii="Franklin Gothic Book" w:hAnsi="Franklin Gothic Book"/>
          <w:sz w:val="22"/>
          <w:szCs w:val="22"/>
        </w:rPr>
        <w:t>Agreement</w:t>
      </w:r>
      <w:r w:rsidR="00A14A7A" w:rsidRPr="00773007">
        <w:rPr>
          <w:rFonts w:ascii="Franklin Gothic Book" w:hAnsi="Franklin Gothic Book"/>
          <w:sz w:val="22"/>
          <w:szCs w:val="22"/>
        </w:rPr>
        <w:t>. Such Inventions may be Made</w:t>
      </w:r>
      <w:r w:rsidR="005814F3" w:rsidRPr="00773007">
        <w:rPr>
          <w:rFonts w:ascii="Franklin Gothic Book" w:hAnsi="Franklin Gothic Book"/>
          <w:sz w:val="22"/>
          <w:szCs w:val="22"/>
        </w:rPr>
        <w:t xml:space="preserve"> by </w:t>
      </w:r>
      <w:r w:rsidR="00A14A7A" w:rsidRPr="00773007">
        <w:rPr>
          <w:rFonts w:ascii="Franklin Gothic Book" w:hAnsi="Franklin Gothic Book"/>
          <w:sz w:val="22"/>
          <w:szCs w:val="22"/>
        </w:rPr>
        <w:t xml:space="preserve">employees or contractors or others working on behalf of the </w:t>
      </w:r>
      <w:r w:rsidR="00536132">
        <w:rPr>
          <w:rFonts w:ascii="Franklin Gothic Book" w:hAnsi="Franklin Gothic Book"/>
          <w:sz w:val="22"/>
          <w:szCs w:val="22"/>
        </w:rPr>
        <w:t xml:space="preserve">Research </w:t>
      </w:r>
      <w:r w:rsidR="00E92C5D" w:rsidRPr="00773007">
        <w:rPr>
          <w:rFonts w:ascii="Franklin Gothic Book" w:hAnsi="Franklin Gothic Book"/>
          <w:sz w:val="22"/>
          <w:szCs w:val="22"/>
        </w:rPr>
        <w:t>Project Awardee</w:t>
      </w:r>
      <w:r w:rsidR="00A14A7A" w:rsidRPr="00773007">
        <w:rPr>
          <w:rFonts w:ascii="Franklin Gothic Book" w:hAnsi="Franklin Gothic Book"/>
          <w:sz w:val="22"/>
          <w:szCs w:val="22"/>
        </w:rPr>
        <w:t>, the</w:t>
      </w:r>
      <w:r w:rsidR="00CF1338" w:rsidRPr="00773007">
        <w:rPr>
          <w:rFonts w:ascii="Franklin Gothic Book" w:hAnsi="Franklin Gothic Book"/>
          <w:sz w:val="22"/>
          <w:szCs w:val="22"/>
        </w:rPr>
        <w:t xml:space="preserve"> </w:t>
      </w:r>
      <w:r w:rsidR="005814F3" w:rsidRPr="00773007">
        <w:rPr>
          <w:rFonts w:ascii="Franklin Gothic Book" w:hAnsi="Franklin Gothic Book"/>
          <w:sz w:val="22"/>
          <w:szCs w:val="22"/>
        </w:rPr>
        <w:t>Government</w:t>
      </w:r>
      <w:r w:rsidR="00A14A7A" w:rsidRPr="00773007">
        <w:rPr>
          <w:rFonts w:ascii="Franklin Gothic Book" w:hAnsi="Franklin Gothic Book"/>
          <w:sz w:val="22"/>
          <w:szCs w:val="22"/>
        </w:rPr>
        <w:t>,</w:t>
      </w:r>
      <w:r w:rsidR="005814F3" w:rsidRPr="00773007">
        <w:rPr>
          <w:rFonts w:ascii="Franklin Gothic Book" w:hAnsi="Franklin Gothic Book"/>
          <w:sz w:val="22"/>
          <w:szCs w:val="22"/>
        </w:rPr>
        <w:t xml:space="preserve"> or any combination thereof</w:t>
      </w:r>
      <w:r w:rsidR="00CF1338" w:rsidRPr="00773007">
        <w:rPr>
          <w:rFonts w:ascii="Franklin Gothic Book" w:hAnsi="Franklin Gothic Book"/>
          <w:sz w:val="22"/>
          <w:szCs w:val="22"/>
        </w:rPr>
        <w:t xml:space="preserve">. </w:t>
      </w:r>
      <w:r w:rsidR="00E211F6" w:rsidRPr="00773007">
        <w:rPr>
          <w:rFonts w:ascii="Franklin Gothic Book" w:hAnsi="Franklin Gothic Book"/>
          <w:sz w:val="22"/>
          <w:szCs w:val="22"/>
        </w:rPr>
        <w:t xml:space="preserve"> </w:t>
      </w:r>
      <w:r w:rsidR="00462846" w:rsidRPr="00773007">
        <w:rPr>
          <w:rFonts w:ascii="Franklin Gothic Book" w:hAnsi="Franklin Gothic Book"/>
          <w:sz w:val="22"/>
          <w:szCs w:val="22"/>
        </w:rPr>
        <w:t>"Invention" and "Made" have the meanings set forth in Title 15 U.S.C. Section 3703(</w:t>
      </w:r>
      <w:r w:rsidR="00D8215E" w:rsidRPr="00773007">
        <w:rPr>
          <w:rFonts w:ascii="Franklin Gothic Book" w:hAnsi="Franklin Gothic Book"/>
          <w:sz w:val="22"/>
          <w:szCs w:val="22"/>
        </w:rPr>
        <w:t>7</w:t>
      </w:r>
      <w:r w:rsidR="00462846" w:rsidRPr="00773007">
        <w:rPr>
          <w:rFonts w:ascii="Franklin Gothic Book" w:hAnsi="Franklin Gothic Book"/>
          <w:sz w:val="22"/>
          <w:szCs w:val="22"/>
        </w:rPr>
        <w:t>) and (</w:t>
      </w:r>
      <w:r w:rsidR="00D8215E" w:rsidRPr="00773007">
        <w:rPr>
          <w:rFonts w:ascii="Franklin Gothic Book" w:hAnsi="Franklin Gothic Book"/>
          <w:sz w:val="22"/>
          <w:szCs w:val="22"/>
        </w:rPr>
        <w:t>8</w:t>
      </w:r>
      <w:r w:rsidR="00462846" w:rsidRPr="00773007">
        <w:rPr>
          <w:rFonts w:ascii="Franklin Gothic Book" w:hAnsi="Franklin Gothic Book"/>
          <w:sz w:val="22"/>
          <w:szCs w:val="22"/>
        </w:rPr>
        <w:t>).</w:t>
      </w:r>
    </w:p>
    <w:p w14:paraId="01CAEAC8" w14:textId="1C1C82A9" w:rsidR="00A64654" w:rsidRPr="00773007" w:rsidRDefault="0069272E" w:rsidP="00256F1D">
      <w:pPr>
        <w:pStyle w:val="BodyText"/>
        <w:numPr>
          <w:ilvl w:val="0"/>
          <w:numId w:val="29"/>
        </w:numPr>
        <w:spacing w:after="0"/>
        <w:ind w:left="994" w:hanging="720"/>
        <w:jc w:val="both"/>
        <w:rPr>
          <w:rFonts w:ascii="Franklin Gothic Book" w:hAnsi="Franklin Gothic Book"/>
          <w:sz w:val="22"/>
          <w:szCs w:val="22"/>
        </w:rPr>
      </w:pPr>
      <w:r w:rsidRPr="00773007" w:rsidDel="0069272E">
        <w:rPr>
          <w:rFonts w:ascii="Franklin Gothic Book" w:hAnsi="Franklin Gothic Book"/>
          <w:sz w:val="22"/>
          <w:szCs w:val="22"/>
        </w:rPr>
        <w:t xml:space="preserve"> </w:t>
      </w:r>
      <w:r w:rsidR="0092650A" w:rsidRPr="00773007">
        <w:rPr>
          <w:rFonts w:ascii="Franklin Gothic Book" w:hAnsi="Franklin Gothic Book"/>
          <w:sz w:val="22"/>
          <w:szCs w:val="22"/>
        </w:rPr>
        <w:t xml:space="preserve">   </w:t>
      </w:r>
      <w:r w:rsidR="00C352EC" w:rsidRPr="00773007">
        <w:rPr>
          <w:rFonts w:ascii="Franklin Gothic Book" w:hAnsi="Franklin Gothic Book"/>
          <w:sz w:val="22"/>
          <w:szCs w:val="22"/>
        </w:rPr>
        <w:t>“Task Order” or “</w:t>
      </w:r>
      <w:r w:rsidR="009D162C" w:rsidRPr="00773007">
        <w:rPr>
          <w:rFonts w:ascii="Franklin Gothic Book" w:hAnsi="Franklin Gothic Book"/>
          <w:sz w:val="22"/>
          <w:szCs w:val="22"/>
        </w:rPr>
        <w:t>OTA</w:t>
      </w:r>
      <w:r w:rsidR="00CA251A" w:rsidRPr="00773007">
        <w:rPr>
          <w:rFonts w:ascii="Franklin Gothic Book" w:hAnsi="Franklin Gothic Book"/>
          <w:sz w:val="22"/>
          <w:szCs w:val="22"/>
        </w:rPr>
        <w:t xml:space="preserve"> Task Order” means an award issued under th</w:t>
      </w:r>
      <w:r w:rsidR="00065FF4" w:rsidRPr="00773007">
        <w:rPr>
          <w:rFonts w:ascii="Franklin Gothic Book" w:hAnsi="Franklin Gothic Book"/>
          <w:sz w:val="22"/>
          <w:szCs w:val="22"/>
        </w:rPr>
        <w:t>e OTA</w:t>
      </w:r>
      <w:r w:rsidR="00CA251A" w:rsidRPr="00773007">
        <w:rPr>
          <w:rFonts w:ascii="Franklin Gothic Book" w:hAnsi="Franklin Gothic Book"/>
          <w:sz w:val="22"/>
          <w:szCs w:val="22"/>
        </w:rPr>
        <w:t xml:space="preserve"> from the Government to the MTEC </w:t>
      </w:r>
      <w:r w:rsidR="00065FF4" w:rsidRPr="00773007">
        <w:rPr>
          <w:rFonts w:ascii="Franklin Gothic Book" w:hAnsi="Franklin Gothic Book"/>
          <w:sz w:val="22"/>
          <w:szCs w:val="22"/>
        </w:rPr>
        <w:t xml:space="preserve">CM </w:t>
      </w:r>
      <w:r w:rsidR="00CA251A" w:rsidRPr="00773007">
        <w:rPr>
          <w:rFonts w:ascii="Franklin Gothic Book" w:hAnsi="Franklin Gothic Book"/>
          <w:sz w:val="22"/>
          <w:szCs w:val="22"/>
        </w:rPr>
        <w:t xml:space="preserve">which provides funding and scope for Research Project Awards. </w:t>
      </w:r>
    </w:p>
    <w:p w14:paraId="61C4C255" w14:textId="1583123E" w:rsidR="001C4604" w:rsidRPr="00773007" w:rsidRDefault="00110A60" w:rsidP="00256F1D">
      <w:pPr>
        <w:pStyle w:val="BodyText"/>
        <w:numPr>
          <w:ilvl w:val="0"/>
          <w:numId w:val="29"/>
        </w:numPr>
        <w:spacing w:after="0"/>
        <w:ind w:left="994" w:hanging="720"/>
        <w:jc w:val="both"/>
        <w:rPr>
          <w:rFonts w:ascii="Franklin Gothic Book" w:hAnsi="Franklin Gothic Book"/>
          <w:sz w:val="22"/>
          <w:szCs w:val="22"/>
        </w:rPr>
      </w:pPr>
      <w:r>
        <w:rPr>
          <w:rFonts w:ascii="Franklin Gothic Book" w:hAnsi="Franklin Gothic Book"/>
          <w:sz w:val="22"/>
          <w:szCs w:val="22"/>
        </w:rPr>
        <w:t xml:space="preserve">    </w:t>
      </w:r>
      <w:r w:rsidR="001C4604" w:rsidRPr="00773007">
        <w:rPr>
          <w:rFonts w:ascii="Franklin Gothic Book" w:hAnsi="Franklin Gothic Book"/>
          <w:sz w:val="22"/>
          <w:szCs w:val="22"/>
        </w:rPr>
        <w:t>“Technology Objectives” mean broad research areas identified by the Government.</w:t>
      </w:r>
    </w:p>
    <w:p w14:paraId="61C4C256" w14:textId="5E33402B" w:rsidR="001C4604" w:rsidRPr="00773007"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1C4604" w:rsidRPr="00773007">
        <w:rPr>
          <w:rFonts w:ascii="Franklin Gothic Book" w:hAnsi="Franklin Gothic Book"/>
          <w:sz w:val="22"/>
          <w:szCs w:val="22"/>
        </w:rPr>
        <w:t>“USA</w:t>
      </w:r>
      <w:r w:rsidR="00E80E02" w:rsidRPr="00773007">
        <w:rPr>
          <w:rFonts w:ascii="Franklin Gothic Book" w:hAnsi="Franklin Gothic Book"/>
          <w:sz w:val="22"/>
          <w:szCs w:val="22"/>
        </w:rPr>
        <w:t>MRDC</w:t>
      </w:r>
      <w:r w:rsidR="001C4604" w:rsidRPr="00773007">
        <w:rPr>
          <w:rFonts w:ascii="Franklin Gothic Book" w:hAnsi="Franklin Gothic Book"/>
          <w:sz w:val="22"/>
          <w:szCs w:val="22"/>
        </w:rPr>
        <w:t>” means the U.S. Army Medical Research and Materiel Command.</w:t>
      </w:r>
    </w:p>
    <w:p w14:paraId="61C4C257" w14:textId="0AE08BB2" w:rsidR="00B243C9" w:rsidRPr="00773007" w:rsidRDefault="0092650A" w:rsidP="00256F1D">
      <w:pPr>
        <w:pStyle w:val="BodyText"/>
        <w:numPr>
          <w:ilvl w:val="0"/>
          <w:numId w:val="29"/>
        </w:numPr>
        <w:spacing w:after="0"/>
        <w:ind w:left="994" w:hanging="720"/>
        <w:jc w:val="both"/>
        <w:rPr>
          <w:rFonts w:ascii="Franklin Gothic Book" w:hAnsi="Franklin Gothic Book"/>
          <w:sz w:val="22"/>
          <w:szCs w:val="22"/>
        </w:rPr>
      </w:pPr>
      <w:r w:rsidRPr="00773007">
        <w:rPr>
          <w:rFonts w:ascii="Franklin Gothic Book" w:hAnsi="Franklin Gothic Book"/>
          <w:sz w:val="22"/>
          <w:szCs w:val="22"/>
        </w:rPr>
        <w:t xml:space="preserve">   </w:t>
      </w:r>
      <w:r w:rsidR="001C4604" w:rsidRPr="00773007">
        <w:rPr>
          <w:rFonts w:ascii="Franklin Gothic Book" w:hAnsi="Franklin Gothic Book"/>
          <w:sz w:val="22"/>
          <w:szCs w:val="22"/>
        </w:rPr>
        <w:t xml:space="preserve"> “U.S. Army Medical Research Acquisition Activity” or “USAMRAA” is the contracting organization in USA</w:t>
      </w:r>
      <w:r w:rsidR="00E80E02" w:rsidRPr="00773007">
        <w:rPr>
          <w:rFonts w:ascii="Franklin Gothic Book" w:hAnsi="Franklin Gothic Book"/>
          <w:sz w:val="22"/>
          <w:szCs w:val="22"/>
        </w:rPr>
        <w:t>MRDC</w:t>
      </w:r>
      <w:r w:rsidR="001C4604" w:rsidRPr="00773007">
        <w:rPr>
          <w:rFonts w:ascii="Franklin Gothic Book" w:hAnsi="Franklin Gothic Book"/>
          <w:sz w:val="22"/>
          <w:szCs w:val="22"/>
        </w:rPr>
        <w:t>.  USAMRAA is the authorized representative of the Department of the Army to contract and administer th</w:t>
      </w:r>
      <w:r w:rsidR="00E97A31" w:rsidRPr="00773007">
        <w:rPr>
          <w:rFonts w:ascii="Franklin Gothic Book" w:hAnsi="Franklin Gothic Book"/>
          <w:sz w:val="22"/>
          <w:szCs w:val="22"/>
        </w:rPr>
        <w:t>e OTA</w:t>
      </w:r>
      <w:r w:rsidR="001C4604" w:rsidRPr="00773007">
        <w:rPr>
          <w:rFonts w:ascii="Franklin Gothic Book" w:hAnsi="Franklin Gothic Book"/>
          <w:sz w:val="22"/>
          <w:szCs w:val="22"/>
        </w:rPr>
        <w:t xml:space="preserve">.  </w:t>
      </w:r>
    </w:p>
    <w:p w14:paraId="61C4C258" w14:textId="22C6EDEC" w:rsidR="008F2450" w:rsidRPr="00A3262B" w:rsidRDefault="008F2450" w:rsidP="00B10CE5">
      <w:pPr>
        <w:pStyle w:val="POTAHeading1"/>
        <w:ind w:left="0" w:firstLine="0"/>
        <w:jc w:val="center"/>
        <w:rPr>
          <w:rFonts w:ascii="Franklin Gothic Book" w:hAnsi="Franklin Gothic Book"/>
          <w:i/>
          <w:sz w:val="22"/>
          <w:szCs w:val="22"/>
          <w:u w:val="single"/>
        </w:rPr>
      </w:pPr>
      <w:bookmarkStart w:id="16" w:name="_Toc434299376"/>
      <w:bookmarkStart w:id="17" w:name="_Toc433184862"/>
      <w:bookmarkStart w:id="18" w:name="_Toc172110046"/>
      <w:bookmarkEnd w:id="16"/>
      <w:r w:rsidRPr="00A3262B">
        <w:rPr>
          <w:rFonts w:ascii="Franklin Gothic Book" w:hAnsi="Franklin Gothic Book"/>
          <w:sz w:val="22"/>
          <w:szCs w:val="22"/>
        </w:rPr>
        <w:lastRenderedPageBreak/>
        <w:t>RESPONSIBILITIES</w:t>
      </w:r>
      <w:bookmarkEnd w:id="17"/>
      <w:bookmarkEnd w:id="18"/>
    </w:p>
    <w:p w14:paraId="61C4C259" w14:textId="77777777" w:rsidR="00721110" w:rsidRPr="00773007" w:rsidRDefault="008F2450" w:rsidP="00256F1D">
      <w:pPr>
        <w:pStyle w:val="BodyText"/>
        <w:numPr>
          <w:ilvl w:val="0"/>
          <w:numId w:val="30"/>
        </w:numPr>
        <w:jc w:val="both"/>
        <w:rPr>
          <w:rFonts w:ascii="Franklin Gothic Book" w:hAnsi="Franklin Gothic Book"/>
          <w:sz w:val="22"/>
          <w:szCs w:val="22"/>
        </w:rPr>
      </w:pPr>
      <w:r w:rsidRPr="00773007">
        <w:rPr>
          <w:rFonts w:ascii="Franklin Gothic Book" w:hAnsi="Franklin Gothic Book"/>
          <w:b/>
          <w:sz w:val="22"/>
          <w:szCs w:val="22"/>
        </w:rPr>
        <w:t xml:space="preserve">Government Responsibilities.  </w:t>
      </w:r>
      <w:r w:rsidR="0003229C" w:rsidRPr="00773007">
        <w:rPr>
          <w:rFonts w:ascii="Franklin Gothic Book" w:hAnsi="Franklin Gothic Book"/>
          <w:sz w:val="22"/>
          <w:szCs w:val="22"/>
        </w:rPr>
        <w:t xml:space="preserve">The Government will provide updated </w:t>
      </w:r>
      <w:r w:rsidR="00541F8A" w:rsidRPr="00773007">
        <w:rPr>
          <w:rFonts w:ascii="Franklin Gothic Book" w:hAnsi="Franklin Gothic Book"/>
          <w:sz w:val="22"/>
          <w:szCs w:val="22"/>
        </w:rPr>
        <w:t xml:space="preserve">Technology </w:t>
      </w:r>
      <w:r w:rsidR="0003229C" w:rsidRPr="00773007">
        <w:rPr>
          <w:rFonts w:ascii="Franklin Gothic Book" w:hAnsi="Franklin Gothic Book"/>
          <w:sz w:val="22"/>
          <w:szCs w:val="22"/>
        </w:rPr>
        <w:t xml:space="preserve">Objectives, </w:t>
      </w:r>
      <w:r w:rsidR="0003229C" w:rsidRPr="00773007">
        <w:rPr>
          <w:rStyle w:val="CommentReference"/>
          <w:rFonts w:ascii="Franklin Gothic Book" w:hAnsi="Franklin Gothic Book"/>
          <w:sz w:val="22"/>
          <w:szCs w:val="22"/>
        </w:rPr>
        <w:t>p</w:t>
      </w:r>
      <w:r w:rsidR="0003229C" w:rsidRPr="00773007">
        <w:rPr>
          <w:rFonts w:ascii="Franklin Gothic Book" w:hAnsi="Franklin Gothic Book"/>
          <w:sz w:val="22"/>
          <w:szCs w:val="22"/>
        </w:rPr>
        <w:t>eriodic briefings</w:t>
      </w:r>
      <w:r w:rsidR="00591915" w:rsidRPr="00773007">
        <w:rPr>
          <w:rFonts w:ascii="Franklin Gothic Book" w:hAnsi="Franklin Gothic Book"/>
          <w:sz w:val="22"/>
          <w:szCs w:val="22"/>
        </w:rPr>
        <w:t>,</w:t>
      </w:r>
      <w:r w:rsidR="0003229C" w:rsidRPr="00773007">
        <w:rPr>
          <w:rFonts w:ascii="Franklin Gothic Book" w:hAnsi="Franklin Gothic Book"/>
          <w:sz w:val="22"/>
          <w:szCs w:val="22"/>
        </w:rPr>
        <w:t xml:space="preserve"> and ongoing guidance for Research Project Proposals. </w:t>
      </w:r>
    </w:p>
    <w:p w14:paraId="61C4C25A" w14:textId="77777777" w:rsidR="0003229C" w:rsidRPr="00773007" w:rsidRDefault="0003229C" w:rsidP="0078526B">
      <w:pPr>
        <w:pStyle w:val="OTANumbering"/>
        <w:numPr>
          <w:ilvl w:val="2"/>
          <w:numId w:val="34"/>
        </w:numPr>
        <w:rPr>
          <w:rFonts w:ascii="Franklin Gothic Book" w:hAnsi="Franklin Gothic Book"/>
          <w:sz w:val="22"/>
          <w:szCs w:val="22"/>
        </w:rPr>
      </w:pPr>
      <w:r w:rsidRPr="00773007">
        <w:rPr>
          <w:rFonts w:ascii="Franklin Gothic Book" w:hAnsi="Franklin Gothic Book"/>
          <w:sz w:val="22"/>
          <w:szCs w:val="22"/>
        </w:rPr>
        <w:t>The Government may</w:t>
      </w:r>
      <w:r w:rsidR="009065DD" w:rsidRPr="00773007">
        <w:rPr>
          <w:rFonts w:ascii="Franklin Gothic Book" w:hAnsi="Franklin Gothic Book"/>
          <w:sz w:val="22"/>
          <w:szCs w:val="22"/>
        </w:rPr>
        <w:t>:</w:t>
      </w:r>
      <w:r w:rsidRPr="00773007">
        <w:rPr>
          <w:rFonts w:ascii="Franklin Gothic Book" w:hAnsi="Franklin Gothic Book"/>
          <w:sz w:val="22"/>
          <w:szCs w:val="22"/>
        </w:rPr>
        <w:t xml:space="preserve"> </w:t>
      </w:r>
    </w:p>
    <w:p w14:paraId="61C4C25B" w14:textId="77777777" w:rsidR="0003229C" w:rsidRPr="00773007" w:rsidRDefault="00F26314" w:rsidP="0078526B">
      <w:pPr>
        <w:pStyle w:val="OTANumbering"/>
        <w:rPr>
          <w:rFonts w:ascii="Franklin Gothic Book" w:hAnsi="Franklin Gothic Book"/>
          <w:sz w:val="22"/>
          <w:szCs w:val="22"/>
        </w:rPr>
      </w:pPr>
      <w:r w:rsidRPr="00773007">
        <w:rPr>
          <w:rFonts w:ascii="Franklin Gothic Book" w:hAnsi="Franklin Gothic Book"/>
          <w:sz w:val="22"/>
          <w:szCs w:val="22"/>
        </w:rPr>
        <w:t>P</w:t>
      </w:r>
      <w:r w:rsidR="0003229C" w:rsidRPr="00773007">
        <w:rPr>
          <w:rFonts w:ascii="Franklin Gothic Book" w:hAnsi="Franklin Gothic Book"/>
          <w:sz w:val="22"/>
          <w:szCs w:val="22"/>
        </w:rPr>
        <w:t xml:space="preserve">rovide strategic and/or technical guidance  </w:t>
      </w:r>
    </w:p>
    <w:p w14:paraId="61C4C25C" w14:textId="77777777" w:rsidR="0003229C" w:rsidRPr="00773007" w:rsidRDefault="00F26314" w:rsidP="0078526B">
      <w:pPr>
        <w:pStyle w:val="OTANumbering"/>
        <w:rPr>
          <w:rFonts w:ascii="Franklin Gothic Book" w:hAnsi="Franklin Gothic Book"/>
          <w:sz w:val="22"/>
          <w:szCs w:val="22"/>
        </w:rPr>
      </w:pPr>
      <w:r w:rsidRPr="00773007">
        <w:rPr>
          <w:rFonts w:ascii="Franklin Gothic Book" w:hAnsi="Franklin Gothic Book"/>
          <w:sz w:val="22"/>
          <w:szCs w:val="22"/>
        </w:rPr>
        <w:t>D</w:t>
      </w:r>
      <w:r w:rsidR="0003229C" w:rsidRPr="00773007">
        <w:rPr>
          <w:rFonts w:ascii="Franklin Gothic Book" w:hAnsi="Franklin Gothic Book"/>
          <w:sz w:val="22"/>
          <w:szCs w:val="22"/>
        </w:rPr>
        <w:t xml:space="preserve">irectly participate in the work to be performed under the Research Project Awards </w:t>
      </w:r>
    </w:p>
    <w:p w14:paraId="61C4C25D" w14:textId="77777777" w:rsidR="0003229C" w:rsidRPr="00773007" w:rsidRDefault="00F26314" w:rsidP="0078526B">
      <w:pPr>
        <w:pStyle w:val="OTANumbering"/>
        <w:rPr>
          <w:rFonts w:ascii="Franklin Gothic Book" w:hAnsi="Franklin Gothic Book"/>
          <w:sz w:val="22"/>
          <w:szCs w:val="22"/>
        </w:rPr>
      </w:pPr>
      <w:r w:rsidRPr="00773007">
        <w:rPr>
          <w:rFonts w:ascii="Franklin Gothic Book" w:hAnsi="Franklin Gothic Book"/>
          <w:sz w:val="22"/>
          <w:szCs w:val="22"/>
        </w:rPr>
        <w:t>P</w:t>
      </w:r>
      <w:r w:rsidR="0003229C" w:rsidRPr="00773007">
        <w:rPr>
          <w:rFonts w:ascii="Franklin Gothic Book" w:hAnsi="Franklin Gothic Book"/>
          <w:sz w:val="22"/>
          <w:szCs w:val="22"/>
        </w:rPr>
        <w:t xml:space="preserve">rovide full or partial funding </w:t>
      </w:r>
    </w:p>
    <w:p w14:paraId="61C4C25E" w14:textId="44F40F74" w:rsidR="00DD24D5" w:rsidRPr="00773007" w:rsidRDefault="00F26314" w:rsidP="0078526B">
      <w:pPr>
        <w:pStyle w:val="OTANumbering"/>
        <w:rPr>
          <w:rFonts w:ascii="Franklin Gothic Book" w:hAnsi="Franklin Gothic Book"/>
          <w:sz w:val="22"/>
          <w:szCs w:val="22"/>
        </w:rPr>
      </w:pPr>
      <w:r w:rsidRPr="00773007">
        <w:rPr>
          <w:rFonts w:ascii="Franklin Gothic Book" w:hAnsi="Franklin Gothic Book"/>
          <w:sz w:val="22"/>
          <w:szCs w:val="22"/>
        </w:rPr>
        <w:t>S</w:t>
      </w:r>
      <w:r w:rsidR="0003229C" w:rsidRPr="00773007">
        <w:rPr>
          <w:rFonts w:ascii="Franklin Gothic Book" w:hAnsi="Franklin Gothic Book"/>
          <w:sz w:val="22"/>
          <w:szCs w:val="22"/>
        </w:rPr>
        <w:t xml:space="preserve">hare expertise and facilities </w:t>
      </w:r>
    </w:p>
    <w:p w14:paraId="6201A0F8" w14:textId="54E921D5" w:rsidR="00DD3E83" w:rsidRPr="00773007" w:rsidRDefault="00DD3E83" w:rsidP="00DD3E83">
      <w:pPr>
        <w:pStyle w:val="OTANumbering"/>
        <w:rPr>
          <w:rFonts w:ascii="Franklin Gothic Book" w:hAnsi="Franklin Gothic Book"/>
          <w:sz w:val="22"/>
          <w:szCs w:val="22"/>
        </w:rPr>
      </w:pPr>
      <w:r w:rsidRPr="00773007">
        <w:rPr>
          <w:rFonts w:ascii="Franklin Gothic Book" w:hAnsi="Franklin Gothic Book"/>
          <w:sz w:val="22"/>
          <w:szCs w:val="22"/>
        </w:rPr>
        <w:t>Participate as the Government Sponsor with MTEC arranged meetings including membership/ recruiting events, program reviews, audio/video tele-conferences, and other industry related events.</w:t>
      </w:r>
    </w:p>
    <w:p w14:paraId="61C4C25F" w14:textId="77777777" w:rsidR="00541F8A" w:rsidRPr="00773007" w:rsidRDefault="00721110" w:rsidP="00D63994">
      <w:pPr>
        <w:pStyle w:val="OTANumbering"/>
        <w:numPr>
          <w:ilvl w:val="2"/>
          <w:numId w:val="34"/>
        </w:numPr>
        <w:rPr>
          <w:rFonts w:ascii="Franklin Gothic Book" w:hAnsi="Franklin Gothic Book"/>
          <w:sz w:val="22"/>
          <w:szCs w:val="22"/>
        </w:rPr>
      </w:pPr>
      <w:r w:rsidRPr="00773007">
        <w:rPr>
          <w:rFonts w:ascii="Franklin Gothic Book" w:hAnsi="Franklin Gothic Book"/>
          <w:sz w:val="22"/>
          <w:szCs w:val="22"/>
        </w:rPr>
        <w:t>The Government shall:</w:t>
      </w:r>
      <w:r w:rsidR="0078526B" w:rsidRPr="00773007">
        <w:rPr>
          <w:rFonts w:ascii="Franklin Gothic Book" w:hAnsi="Franklin Gothic Book"/>
          <w:sz w:val="22"/>
          <w:szCs w:val="22"/>
        </w:rPr>
        <w:t xml:space="preserve"> </w:t>
      </w:r>
    </w:p>
    <w:p w14:paraId="61C4C260" w14:textId="77777777" w:rsidR="0078526B" w:rsidRPr="00773007" w:rsidRDefault="0078526B" w:rsidP="00256F1D">
      <w:pPr>
        <w:pStyle w:val="OTANumbering"/>
        <w:jc w:val="both"/>
        <w:rPr>
          <w:rFonts w:ascii="Franklin Gothic Book" w:hAnsi="Franklin Gothic Book"/>
          <w:sz w:val="22"/>
          <w:szCs w:val="22"/>
        </w:rPr>
      </w:pPr>
      <w:r w:rsidRPr="00773007">
        <w:rPr>
          <w:rFonts w:ascii="Franklin Gothic Book" w:hAnsi="Franklin Gothic Book"/>
          <w:sz w:val="22"/>
          <w:szCs w:val="22"/>
        </w:rPr>
        <w:t>Retain technically acceptable, unfunded proposals for two years for potential funding at a future time</w:t>
      </w:r>
    </w:p>
    <w:p w14:paraId="61C4C261" w14:textId="77777777" w:rsidR="009F1288" w:rsidRPr="00773007" w:rsidRDefault="009F1288" w:rsidP="00256F1D">
      <w:pPr>
        <w:pStyle w:val="OTANumbering"/>
        <w:jc w:val="both"/>
        <w:rPr>
          <w:rFonts w:ascii="Franklin Gothic Book" w:hAnsi="Franklin Gothic Book"/>
          <w:sz w:val="22"/>
          <w:szCs w:val="22"/>
        </w:rPr>
      </w:pPr>
      <w:r w:rsidRPr="00773007">
        <w:rPr>
          <w:rFonts w:ascii="Franklin Gothic Book" w:hAnsi="Franklin Gothic Book"/>
          <w:sz w:val="22"/>
          <w:szCs w:val="22"/>
        </w:rPr>
        <w:t>Issue requests for Request for Project Proposals through the CM</w:t>
      </w:r>
    </w:p>
    <w:p w14:paraId="61C4C262" w14:textId="77777777" w:rsidR="00721110" w:rsidRPr="00773007" w:rsidRDefault="00721110" w:rsidP="00256F1D">
      <w:pPr>
        <w:pStyle w:val="OTANumbering"/>
        <w:jc w:val="both"/>
        <w:rPr>
          <w:rFonts w:ascii="Franklin Gothic Book" w:hAnsi="Franklin Gothic Book"/>
          <w:sz w:val="22"/>
          <w:szCs w:val="22"/>
        </w:rPr>
      </w:pPr>
      <w:r w:rsidRPr="00773007">
        <w:rPr>
          <w:rFonts w:ascii="Franklin Gothic Book" w:hAnsi="Franklin Gothic Book"/>
          <w:sz w:val="22"/>
          <w:szCs w:val="22"/>
        </w:rPr>
        <w:t xml:space="preserve">Evaluate MTEC Member Research Project Proposals and make </w:t>
      </w:r>
      <w:r w:rsidR="009F1288" w:rsidRPr="00773007">
        <w:rPr>
          <w:rFonts w:ascii="Franklin Gothic Book" w:hAnsi="Franklin Gothic Book"/>
          <w:sz w:val="22"/>
          <w:szCs w:val="22"/>
        </w:rPr>
        <w:t xml:space="preserve">  </w:t>
      </w:r>
      <w:r w:rsidRPr="00773007">
        <w:rPr>
          <w:rFonts w:ascii="Franklin Gothic Book" w:hAnsi="Franklin Gothic Book"/>
          <w:sz w:val="22"/>
          <w:szCs w:val="22"/>
        </w:rPr>
        <w:t>Research Project Award decisions</w:t>
      </w:r>
    </w:p>
    <w:p w14:paraId="61C4C263" w14:textId="77777777" w:rsidR="00721110" w:rsidRPr="00773007" w:rsidRDefault="00E26FC1" w:rsidP="00256F1D">
      <w:pPr>
        <w:pStyle w:val="OTANumbering"/>
        <w:jc w:val="both"/>
        <w:rPr>
          <w:rFonts w:ascii="Franklin Gothic Book" w:hAnsi="Franklin Gothic Book"/>
          <w:sz w:val="22"/>
          <w:szCs w:val="22"/>
        </w:rPr>
      </w:pPr>
      <w:r w:rsidRPr="00773007">
        <w:rPr>
          <w:rFonts w:ascii="Franklin Gothic Book" w:hAnsi="Franklin Gothic Book"/>
          <w:sz w:val="22"/>
          <w:szCs w:val="22"/>
        </w:rPr>
        <w:t>Provide technical oversight of Research Project Awards</w:t>
      </w:r>
    </w:p>
    <w:p w14:paraId="61C4C264" w14:textId="77777777" w:rsidR="00CA251A" w:rsidRPr="00773007" w:rsidRDefault="00CA251A" w:rsidP="00256F1D">
      <w:pPr>
        <w:pStyle w:val="OTANumbering"/>
        <w:jc w:val="both"/>
        <w:rPr>
          <w:rFonts w:ascii="Franklin Gothic Book" w:hAnsi="Franklin Gothic Book"/>
          <w:sz w:val="22"/>
          <w:szCs w:val="22"/>
        </w:rPr>
      </w:pPr>
      <w:r w:rsidRPr="00773007">
        <w:rPr>
          <w:rFonts w:ascii="Franklin Gothic Book" w:hAnsi="Franklin Gothic Book"/>
          <w:sz w:val="22"/>
          <w:szCs w:val="22"/>
        </w:rPr>
        <w:t>Assess efficiency and effectiveness of Consortium Management activities.</w:t>
      </w:r>
    </w:p>
    <w:p w14:paraId="61C4C265" w14:textId="77777777" w:rsidR="008F2450" w:rsidRPr="00773007" w:rsidRDefault="008F2450" w:rsidP="00256F1D">
      <w:pPr>
        <w:pStyle w:val="BodyText"/>
        <w:numPr>
          <w:ilvl w:val="0"/>
          <w:numId w:val="30"/>
        </w:numPr>
        <w:jc w:val="both"/>
        <w:rPr>
          <w:rFonts w:ascii="Franklin Gothic Book" w:hAnsi="Franklin Gothic Book"/>
          <w:sz w:val="22"/>
          <w:szCs w:val="22"/>
        </w:rPr>
      </w:pPr>
      <w:r w:rsidRPr="00773007">
        <w:rPr>
          <w:rFonts w:ascii="Franklin Gothic Book" w:hAnsi="Franklin Gothic Book"/>
          <w:b/>
          <w:sz w:val="22"/>
          <w:szCs w:val="22"/>
        </w:rPr>
        <w:t xml:space="preserve">Consortium Responsibilities.  </w:t>
      </w:r>
      <w:r w:rsidR="0003229C" w:rsidRPr="00773007">
        <w:rPr>
          <w:rFonts w:ascii="Franklin Gothic Book" w:hAnsi="Franklin Gothic Book"/>
          <w:sz w:val="22"/>
          <w:szCs w:val="22"/>
        </w:rPr>
        <w:t xml:space="preserve">The Consortium’s </w:t>
      </w:r>
      <w:r w:rsidR="006F6A03" w:rsidRPr="00773007">
        <w:rPr>
          <w:rFonts w:ascii="Franklin Gothic Book" w:hAnsi="Franklin Gothic Book"/>
          <w:sz w:val="22"/>
          <w:szCs w:val="22"/>
        </w:rPr>
        <w:t>prima</w:t>
      </w:r>
      <w:r w:rsidR="002111A6" w:rsidRPr="00773007">
        <w:rPr>
          <w:rFonts w:ascii="Franklin Gothic Book" w:hAnsi="Franklin Gothic Book"/>
          <w:sz w:val="22"/>
          <w:szCs w:val="22"/>
        </w:rPr>
        <w:t>r</w:t>
      </w:r>
      <w:r w:rsidR="006F6A03" w:rsidRPr="00773007">
        <w:rPr>
          <w:rFonts w:ascii="Franklin Gothic Book" w:hAnsi="Franklin Gothic Book"/>
          <w:sz w:val="22"/>
          <w:szCs w:val="22"/>
        </w:rPr>
        <w:t xml:space="preserve">y </w:t>
      </w:r>
      <w:r w:rsidR="0003229C" w:rsidRPr="00773007">
        <w:rPr>
          <w:rFonts w:ascii="Franklin Gothic Book" w:hAnsi="Franklin Gothic Book"/>
          <w:sz w:val="22"/>
          <w:szCs w:val="22"/>
        </w:rPr>
        <w:t xml:space="preserve">purpose is to </w:t>
      </w:r>
      <w:r w:rsidR="009F1288" w:rsidRPr="00773007">
        <w:rPr>
          <w:rFonts w:ascii="Franklin Gothic Book" w:hAnsi="Franklin Gothic Book"/>
          <w:sz w:val="22"/>
          <w:szCs w:val="22"/>
        </w:rPr>
        <w:t>provide</w:t>
      </w:r>
      <w:r w:rsidR="0003229C" w:rsidRPr="00773007">
        <w:rPr>
          <w:rFonts w:ascii="Franklin Gothic Book" w:hAnsi="Franklin Gothic Book"/>
          <w:sz w:val="22"/>
          <w:szCs w:val="22"/>
        </w:rPr>
        <w:t xml:space="preserve"> cutting edge knowledge</w:t>
      </w:r>
      <w:r w:rsidR="00C0336E" w:rsidRPr="00773007">
        <w:rPr>
          <w:rFonts w:ascii="Franklin Gothic Book" w:hAnsi="Franklin Gothic Book"/>
          <w:sz w:val="22"/>
          <w:szCs w:val="22"/>
        </w:rPr>
        <w:t>, materiel technologies</w:t>
      </w:r>
      <w:r w:rsidR="00591915" w:rsidRPr="00773007">
        <w:rPr>
          <w:rFonts w:ascii="Franklin Gothic Book" w:hAnsi="Franklin Gothic Book"/>
          <w:sz w:val="22"/>
          <w:szCs w:val="22"/>
        </w:rPr>
        <w:t>,</w:t>
      </w:r>
      <w:r w:rsidR="0003229C" w:rsidRPr="00773007">
        <w:rPr>
          <w:rFonts w:ascii="Franklin Gothic Book" w:hAnsi="Franklin Gothic Book"/>
          <w:sz w:val="22"/>
          <w:szCs w:val="22"/>
        </w:rPr>
        <w:t xml:space="preserve"> and effective materiel life cycle management to protect, treat</w:t>
      </w:r>
      <w:r w:rsidR="00591915" w:rsidRPr="00773007">
        <w:rPr>
          <w:rFonts w:ascii="Franklin Gothic Book" w:hAnsi="Franklin Gothic Book"/>
          <w:sz w:val="22"/>
          <w:szCs w:val="22"/>
        </w:rPr>
        <w:t>,</w:t>
      </w:r>
      <w:r w:rsidR="0003229C" w:rsidRPr="00773007">
        <w:rPr>
          <w:rFonts w:ascii="Franklin Gothic Book" w:hAnsi="Franklin Gothic Book"/>
          <w:sz w:val="22"/>
          <w:szCs w:val="22"/>
        </w:rPr>
        <w:t xml:space="preserve"> and optimize Warfighters’ health and performance across the full spectrum of </w:t>
      </w:r>
      <w:r w:rsidR="00974A7C" w:rsidRPr="00773007">
        <w:rPr>
          <w:rFonts w:ascii="Franklin Gothic Book" w:hAnsi="Franklin Gothic Book"/>
          <w:sz w:val="22"/>
          <w:szCs w:val="22"/>
        </w:rPr>
        <w:t xml:space="preserve">military </w:t>
      </w:r>
      <w:r w:rsidR="0003229C" w:rsidRPr="00773007">
        <w:rPr>
          <w:rFonts w:ascii="Franklin Gothic Book" w:hAnsi="Franklin Gothic Book"/>
          <w:sz w:val="22"/>
          <w:szCs w:val="22"/>
        </w:rPr>
        <w:t xml:space="preserve">operations.  To achieve that </w:t>
      </w:r>
      <w:r w:rsidR="005A325D" w:rsidRPr="00773007">
        <w:rPr>
          <w:rFonts w:ascii="Franklin Gothic Book" w:hAnsi="Franklin Gothic Book"/>
          <w:sz w:val="22"/>
          <w:szCs w:val="22"/>
        </w:rPr>
        <w:t>purpose</w:t>
      </w:r>
      <w:r w:rsidR="0003229C" w:rsidRPr="00773007">
        <w:rPr>
          <w:rFonts w:ascii="Franklin Gothic Book" w:hAnsi="Franklin Gothic Book"/>
          <w:sz w:val="22"/>
          <w:szCs w:val="22"/>
        </w:rPr>
        <w:t>, the Consortium shall:</w:t>
      </w:r>
    </w:p>
    <w:p w14:paraId="61C4C266" w14:textId="5CF36631" w:rsidR="0003229C" w:rsidRPr="00773007" w:rsidRDefault="0003229C" w:rsidP="00256F1D">
      <w:pPr>
        <w:pStyle w:val="Bullets"/>
        <w:numPr>
          <w:ilvl w:val="1"/>
          <w:numId w:val="36"/>
        </w:numPr>
        <w:tabs>
          <w:tab w:val="clear" w:pos="360"/>
        </w:tabs>
        <w:jc w:val="both"/>
        <w:rPr>
          <w:rFonts w:ascii="Franklin Gothic Book" w:hAnsi="Franklin Gothic Book"/>
          <w:sz w:val="22"/>
          <w:szCs w:val="22"/>
        </w:rPr>
      </w:pPr>
      <w:r w:rsidRPr="00773007">
        <w:rPr>
          <w:rFonts w:ascii="Franklin Gothic Book" w:hAnsi="Franklin Gothic Book"/>
          <w:sz w:val="22"/>
          <w:szCs w:val="22"/>
        </w:rPr>
        <w:t>Receive requirements, funding</w:t>
      </w:r>
      <w:r w:rsidR="00591915" w:rsidRPr="00773007">
        <w:rPr>
          <w:rFonts w:ascii="Franklin Gothic Book" w:hAnsi="Franklin Gothic Book"/>
          <w:sz w:val="22"/>
          <w:szCs w:val="22"/>
        </w:rPr>
        <w:t>,</w:t>
      </w:r>
      <w:r w:rsidRPr="00773007">
        <w:rPr>
          <w:rFonts w:ascii="Franklin Gothic Book" w:hAnsi="Franklin Gothic Book"/>
          <w:sz w:val="22"/>
          <w:szCs w:val="22"/>
        </w:rPr>
        <w:t xml:space="preserve"> and </w:t>
      </w:r>
      <w:r w:rsidR="00884A59" w:rsidRPr="00773007">
        <w:rPr>
          <w:rFonts w:ascii="Franklin Gothic Book" w:hAnsi="Franklin Gothic Book"/>
          <w:sz w:val="22"/>
          <w:szCs w:val="22"/>
        </w:rPr>
        <w:t>R</w:t>
      </w:r>
      <w:r w:rsidRPr="00773007">
        <w:rPr>
          <w:rFonts w:ascii="Franklin Gothic Book" w:hAnsi="Franklin Gothic Book"/>
          <w:sz w:val="22"/>
          <w:szCs w:val="22"/>
        </w:rPr>
        <w:t xml:space="preserve">esearch </w:t>
      </w:r>
      <w:r w:rsidR="00884A59" w:rsidRPr="00773007">
        <w:rPr>
          <w:rFonts w:ascii="Franklin Gothic Book" w:hAnsi="Franklin Gothic Book"/>
          <w:sz w:val="22"/>
          <w:szCs w:val="22"/>
        </w:rPr>
        <w:t>P</w:t>
      </w:r>
      <w:r w:rsidRPr="00773007">
        <w:rPr>
          <w:rFonts w:ascii="Franklin Gothic Book" w:hAnsi="Franklin Gothic Book"/>
          <w:sz w:val="22"/>
          <w:szCs w:val="22"/>
        </w:rPr>
        <w:t xml:space="preserve">roject </w:t>
      </w:r>
      <w:r w:rsidR="00884A59" w:rsidRPr="00773007">
        <w:rPr>
          <w:rFonts w:ascii="Franklin Gothic Book" w:hAnsi="Franklin Gothic Book"/>
          <w:sz w:val="22"/>
          <w:szCs w:val="22"/>
        </w:rPr>
        <w:t>A</w:t>
      </w:r>
      <w:r w:rsidRPr="00773007">
        <w:rPr>
          <w:rFonts w:ascii="Franklin Gothic Book" w:hAnsi="Franklin Gothic Book"/>
          <w:sz w:val="22"/>
          <w:szCs w:val="22"/>
        </w:rPr>
        <w:t xml:space="preserve">wards from </w:t>
      </w:r>
      <w:proofErr w:type="gramStart"/>
      <w:r w:rsidR="0073049F" w:rsidRPr="00773007">
        <w:rPr>
          <w:rFonts w:ascii="Franklin Gothic Book" w:hAnsi="Franklin Gothic Book"/>
          <w:sz w:val="22"/>
          <w:szCs w:val="22"/>
        </w:rPr>
        <w:t>USA</w:t>
      </w:r>
      <w:r w:rsidR="00E80E02" w:rsidRPr="00773007">
        <w:rPr>
          <w:rFonts w:ascii="Franklin Gothic Book" w:hAnsi="Franklin Gothic Book"/>
          <w:sz w:val="22"/>
          <w:szCs w:val="22"/>
        </w:rPr>
        <w:t>MRDC</w:t>
      </w:r>
      <w:r w:rsidR="00591915" w:rsidRPr="00773007">
        <w:rPr>
          <w:rFonts w:ascii="Franklin Gothic Book" w:hAnsi="Franklin Gothic Book"/>
          <w:sz w:val="22"/>
          <w:szCs w:val="22"/>
        </w:rPr>
        <w:t>;</w:t>
      </w:r>
      <w:proofErr w:type="gramEnd"/>
    </w:p>
    <w:p w14:paraId="61C4C267" w14:textId="77777777" w:rsidR="0003229C" w:rsidRPr="00773007" w:rsidRDefault="0003229C" w:rsidP="00256F1D">
      <w:pPr>
        <w:pStyle w:val="Bullets"/>
        <w:numPr>
          <w:ilvl w:val="1"/>
          <w:numId w:val="36"/>
        </w:numPr>
        <w:tabs>
          <w:tab w:val="clear" w:pos="360"/>
        </w:tabs>
        <w:jc w:val="both"/>
        <w:rPr>
          <w:rFonts w:ascii="Franklin Gothic Book" w:hAnsi="Franklin Gothic Book"/>
          <w:sz w:val="22"/>
          <w:szCs w:val="22"/>
        </w:rPr>
      </w:pPr>
      <w:r w:rsidRPr="00773007">
        <w:rPr>
          <w:rFonts w:ascii="Franklin Gothic Book" w:hAnsi="Franklin Gothic Book"/>
          <w:sz w:val="22"/>
          <w:szCs w:val="22"/>
        </w:rPr>
        <w:t xml:space="preserve">Be dedicated to fulfilling these requirements by providing cutting edge, innovative solutions at the lowest initial and life cycle </w:t>
      </w:r>
      <w:proofErr w:type="gramStart"/>
      <w:r w:rsidRPr="00773007">
        <w:rPr>
          <w:rFonts w:ascii="Franklin Gothic Book" w:hAnsi="Franklin Gothic Book"/>
          <w:sz w:val="22"/>
          <w:szCs w:val="22"/>
        </w:rPr>
        <w:t>cost</w:t>
      </w:r>
      <w:r w:rsidR="00591915" w:rsidRPr="00773007">
        <w:rPr>
          <w:rFonts w:ascii="Franklin Gothic Book" w:hAnsi="Franklin Gothic Book"/>
          <w:sz w:val="22"/>
          <w:szCs w:val="22"/>
        </w:rPr>
        <w:t>;</w:t>
      </w:r>
      <w:proofErr w:type="gramEnd"/>
    </w:p>
    <w:p w14:paraId="61C4C268" w14:textId="77777777" w:rsidR="0003229C" w:rsidRPr="00773007" w:rsidRDefault="0003229C" w:rsidP="00256F1D">
      <w:pPr>
        <w:pStyle w:val="Bullets"/>
        <w:numPr>
          <w:ilvl w:val="1"/>
          <w:numId w:val="36"/>
        </w:numPr>
        <w:tabs>
          <w:tab w:val="clear" w:pos="360"/>
        </w:tabs>
        <w:jc w:val="both"/>
        <w:rPr>
          <w:rFonts w:ascii="Franklin Gothic Book" w:hAnsi="Franklin Gothic Book"/>
          <w:sz w:val="22"/>
          <w:szCs w:val="22"/>
        </w:rPr>
      </w:pPr>
      <w:r w:rsidRPr="00773007">
        <w:rPr>
          <w:rFonts w:ascii="Franklin Gothic Book" w:hAnsi="Franklin Gothic Book"/>
          <w:sz w:val="22"/>
          <w:szCs w:val="22"/>
        </w:rPr>
        <w:t xml:space="preserve">Provide effective program/project integration and planning leading to </w:t>
      </w:r>
      <w:r w:rsidR="00ED270B" w:rsidRPr="00773007">
        <w:rPr>
          <w:rFonts w:ascii="Franklin Gothic Book" w:hAnsi="Franklin Gothic Book"/>
          <w:sz w:val="22"/>
          <w:szCs w:val="22"/>
        </w:rPr>
        <w:t>U.S. Food and Drug Administration (FDA)</w:t>
      </w:r>
      <w:r w:rsidRPr="00773007">
        <w:rPr>
          <w:rFonts w:ascii="Franklin Gothic Book" w:hAnsi="Franklin Gothic Book"/>
          <w:sz w:val="22"/>
          <w:szCs w:val="22"/>
        </w:rPr>
        <w:t xml:space="preserve"> licensure and to commercialization when </w:t>
      </w:r>
      <w:proofErr w:type="gramStart"/>
      <w:r w:rsidRPr="00773007">
        <w:rPr>
          <w:rFonts w:ascii="Franklin Gothic Book" w:hAnsi="Franklin Gothic Book"/>
          <w:sz w:val="22"/>
          <w:szCs w:val="22"/>
        </w:rPr>
        <w:t>feasible</w:t>
      </w:r>
      <w:r w:rsidR="00591915" w:rsidRPr="00773007">
        <w:rPr>
          <w:rFonts w:ascii="Franklin Gothic Book" w:hAnsi="Franklin Gothic Book"/>
          <w:sz w:val="22"/>
          <w:szCs w:val="22"/>
        </w:rPr>
        <w:t>;</w:t>
      </w:r>
      <w:proofErr w:type="gramEnd"/>
    </w:p>
    <w:p w14:paraId="61C4C269" w14:textId="7FB8923E" w:rsidR="0003229C" w:rsidRPr="00773007" w:rsidRDefault="00DD3E83" w:rsidP="00DD3E83">
      <w:pPr>
        <w:pStyle w:val="Bullets"/>
        <w:numPr>
          <w:ilvl w:val="1"/>
          <w:numId w:val="36"/>
        </w:numPr>
        <w:tabs>
          <w:tab w:val="clear" w:pos="360"/>
        </w:tabs>
        <w:jc w:val="both"/>
        <w:rPr>
          <w:rFonts w:ascii="Franklin Gothic Book" w:hAnsi="Franklin Gothic Book"/>
          <w:sz w:val="22"/>
          <w:szCs w:val="22"/>
        </w:rPr>
      </w:pPr>
      <w:r w:rsidRPr="00773007">
        <w:rPr>
          <w:rFonts w:ascii="Franklin Gothic Book" w:hAnsi="Franklin Gothic Book"/>
          <w:sz w:val="22"/>
          <w:szCs w:val="22"/>
        </w:rPr>
        <w:t xml:space="preserve">Effectively market the MTEC through social media and other platforms to obtain private funding in support of prototype development, shared interests, and MTEC growth and sustainability. </w:t>
      </w:r>
      <w:r w:rsidR="0003229C" w:rsidRPr="00773007">
        <w:rPr>
          <w:rFonts w:ascii="Franklin Gothic Book" w:hAnsi="Franklin Gothic Book"/>
          <w:sz w:val="22"/>
          <w:szCs w:val="22"/>
        </w:rPr>
        <w:t>Continually seek out and enroll members</w:t>
      </w:r>
      <w:r w:rsidR="005A325D" w:rsidRPr="00773007">
        <w:rPr>
          <w:rFonts w:ascii="Franklin Gothic Book" w:hAnsi="Franklin Gothic Book"/>
          <w:sz w:val="22"/>
          <w:szCs w:val="22"/>
        </w:rPr>
        <w:t xml:space="preserve"> that enhance the military medical technology and industrial bases</w:t>
      </w:r>
      <w:r w:rsidR="00591915" w:rsidRPr="00773007">
        <w:rPr>
          <w:rFonts w:ascii="Franklin Gothic Book" w:hAnsi="Franklin Gothic Book"/>
          <w:sz w:val="22"/>
          <w:szCs w:val="22"/>
        </w:rPr>
        <w:t>;</w:t>
      </w:r>
      <w:r w:rsidR="00573440" w:rsidRPr="00773007">
        <w:rPr>
          <w:rFonts w:ascii="Franklin Gothic Book" w:hAnsi="Franklin Gothic Book"/>
          <w:sz w:val="22"/>
          <w:szCs w:val="22"/>
        </w:rPr>
        <w:t xml:space="preserve"> and</w:t>
      </w:r>
    </w:p>
    <w:p w14:paraId="61C4C26A" w14:textId="77777777" w:rsidR="0003229C" w:rsidRPr="00773007" w:rsidRDefault="0003229C" w:rsidP="00256F1D">
      <w:pPr>
        <w:pStyle w:val="Bullets"/>
        <w:numPr>
          <w:ilvl w:val="1"/>
          <w:numId w:val="36"/>
        </w:numPr>
        <w:tabs>
          <w:tab w:val="clear" w:pos="360"/>
        </w:tabs>
        <w:jc w:val="both"/>
        <w:rPr>
          <w:rFonts w:ascii="Franklin Gothic Book" w:hAnsi="Franklin Gothic Book"/>
          <w:sz w:val="22"/>
          <w:szCs w:val="22"/>
        </w:rPr>
      </w:pPr>
      <w:r w:rsidRPr="00773007">
        <w:rPr>
          <w:rFonts w:ascii="Franklin Gothic Book" w:hAnsi="Franklin Gothic Book"/>
          <w:sz w:val="22"/>
          <w:szCs w:val="22"/>
        </w:rPr>
        <w:t xml:space="preserve">Promote teaming </w:t>
      </w:r>
      <w:r w:rsidR="00AE0D7E" w:rsidRPr="00773007">
        <w:rPr>
          <w:rFonts w:ascii="Franklin Gothic Book" w:hAnsi="Franklin Gothic Book"/>
          <w:sz w:val="22"/>
          <w:szCs w:val="22"/>
        </w:rPr>
        <w:t xml:space="preserve">and technology transfer </w:t>
      </w:r>
      <w:r w:rsidRPr="00773007">
        <w:rPr>
          <w:rFonts w:ascii="Franklin Gothic Book" w:hAnsi="Franklin Gothic Book"/>
          <w:sz w:val="22"/>
          <w:szCs w:val="22"/>
        </w:rPr>
        <w:t>to achieve optimal performance</w:t>
      </w:r>
      <w:r w:rsidR="00573440" w:rsidRPr="00773007">
        <w:rPr>
          <w:rFonts w:ascii="Franklin Gothic Book" w:hAnsi="Franklin Gothic Book"/>
          <w:sz w:val="22"/>
          <w:szCs w:val="22"/>
        </w:rPr>
        <w:t>.</w:t>
      </w:r>
    </w:p>
    <w:p w14:paraId="61C4C26B" w14:textId="77777777" w:rsidR="008F2450" w:rsidRPr="00773007" w:rsidRDefault="008F2450" w:rsidP="00256F1D">
      <w:pPr>
        <w:pStyle w:val="BodyText"/>
        <w:numPr>
          <w:ilvl w:val="0"/>
          <w:numId w:val="30"/>
        </w:numPr>
        <w:jc w:val="both"/>
        <w:rPr>
          <w:rFonts w:ascii="Franklin Gothic Book" w:hAnsi="Franklin Gothic Book"/>
          <w:sz w:val="22"/>
          <w:szCs w:val="22"/>
        </w:rPr>
      </w:pPr>
      <w:r w:rsidRPr="00773007">
        <w:rPr>
          <w:rFonts w:ascii="Franklin Gothic Book" w:hAnsi="Franklin Gothic Book"/>
          <w:b/>
          <w:sz w:val="22"/>
          <w:szCs w:val="22"/>
        </w:rPr>
        <w:t>Consortium Members</w:t>
      </w:r>
      <w:r w:rsidR="00974A7C" w:rsidRPr="00773007">
        <w:rPr>
          <w:rFonts w:ascii="Franklin Gothic Book" w:hAnsi="Franklin Gothic Book"/>
          <w:b/>
          <w:sz w:val="22"/>
          <w:szCs w:val="22"/>
        </w:rPr>
        <w:t>’</w:t>
      </w:r>
      <w:r w:rsidRPr="00773007">
        <w:rPr>
          <w:rFonts w:ascii="Franklin Gothic Book" w:hAnsi="Franklin Gothic Book"/>
          <w:b/>
          <w:sz w:val="22"/>
          <w:szCs w:val="22"/>
        </w:rPr>
        <w:t xml:space="preserve"> Responsibilities.  </w:t>
      </w:r>
      <w:r w:rsidRPr="00773007">
        <w:rPr>
          <w:rFonts w:ascii="Franklin Gothic Book" w:hAnsi="Franklin Gothic Book"/>
          <w:sz w:val="22"/>
          <w:szCs w:val="22"/>
        </w:rPr>
        <w:t>Consortium Members may submit Research Project Proposals</w:t>
      </w:r>
      <w:r w:rsidR="00220DD9" w:rsidRPr="00773007">
        <w:rPr>
          <w:rFonts w:ascii="Franklin Gothic Book" w:hAnsi="Franklin Gothic Book"/>
          <w:sz w:val="22"/>
          <w:szCs w:val="22"/>
        </w:rPr>
        <w:t xml:space="preserve"> in response to a solicitation</w:t>
      </w:r>
      <w:r w:rsidRPr="00773007">
        <w:rPr>
          <w:rFonts w:ascii="Franklin Gothic Book" w:hAnsi="Franklin Gothic Book"/>
          <w:sz w:val="22"/>
          <w:szCs w:val="22"/>
        </w:rPr>
        <w:t xml:space="preserve">.  </w:t>
      </w:r>
      <w:r w:rsidR="00D03A1A" w:rsidRPr="00773007">
        <w:rPr>
          <w:rFonts w:ascii="Franklin Gothic Book" w:hAnsi="Franklin Gothic Book"/>
          <w:sz w:val="22"/>
          <w:szCs w:val="22"/>
        </w:rPr>
        <w:t xml:space="preserve">The Consortium Member may provide </w:t>
      </w:r>
      <w:r w:rsidR="00D03A1A" w:rsidRPr="00773007">
        <w:rPr>
          <w:rFonts w:ascii="Franklin Gothic Book" w:hAnsi="Franklin Gothic Book"/>
          <w:sz w:val="22"/>
          <w:szCs w:val="22"/>
        </w:rPr>
        <w:lastRenderedPageBreak/>
        <w:t>partial funding</w:t>
      </w:r>
      <w:r w:rsidR="002E1642" w:rsidRPr="00773007">
        <w:rPr>
          <w:rFonts w:ascii="Franklin Gothic Book" w:hAnsi="Franklin Gothic Book"/>
          <w:sz w:val="22"/>
          <w:szCs w:val="22"/>
        </w:rPr>
        <w:t>,</w:t>
      </w:r>
      <w:r w:rsidR="00782826" w:rsidRPr="00773007">
        <w:rPr>
          <w:rFonts w:ascii="Franklin Gothic Book" w:hAnsi="Franklin Gothic Book"/>
          <w:sz w:val="22"/>
          <w:szCs w:val="22"/>
        </w:rPr>
        <w:t xml:space="preserve"> </w:t>
      </w:r>
      <w:r w:rsidR="00D03A1A" w:rsidRPr="00773007">
        <w:rPr>
          <w:rFonts w:ascii="Franklin Gothic Book" w:hAnsi="Franklin Gothic Book"/>
          <w:sz w:val="22"/>
          <w:szCs w:val="22"/>
        </w:rPr>
        <w:t xml:space="preserve">either as Cash Contributions or </w:t>
      </w:r>
      <w:proofErr w:type="gramStart"/>
      <w:r w:rsidR="00D03A1A" w:rsidRPr="00773007">
        <w:rPr>
          <w:rFonts w:ascii="Franklin Gothic Book" w:hAnsi="Franklin Gothic Book"/>
          <w:sz w:val="22"/>
          <w:szCs w:val="22"/>
        </w:rPr>
        <w:t>In Kind</w:t>
      </w:r>
      <w:proofErr w:type="gramEnd"/>
      <w:r w:rsidR="00D03A1A" w:rsidRPr="00773007">
        <w:rPr>
          <w:rFonts w:ascii="Franklin Gothic Book" w:hAnsi="Franklin Gothic Book"/>
          <w:sz w:val="22"/>
          <w:szCs w:val="22"/>
        </w:rPr>
        <w:t xml:space="preserve"> Contributions or a combination of Cash and In Kind.</w:t>
      </w:r>
      <w:r w:rsidR="00782826" w:rsidRPr="00773007">
        <w:rPr>
          <w:rFonts w:ascii="Franklin Gothic Book" w:hAnsi="Franklin Gothic Book"/>
          <w:sz w:val="22"/>
          <w:szCs w:val="22"/>
        </w:rPr>
        <w:t xml:space="preserve"> </w:t>
      </w:r>
      <w:r w:rsidR="00D03A1A" w:rsidRPr="00773007">
        <w:rPr>
          <w:rFonts w:ascii="Franklin Gothic Book" w:hAnsi="Franklin Gothic Book"/>
          <w:sz w:val="22"/>
          <w:szCs w:val="22"/>
        </w:rPr>
        <w:t xml:space="preserve"> </w:t>
      </w:r>
      <w:r w:rsidR="009D7749" w:rsidRPr="00773007">
        <w:rPr>
          <w:rFonts w:ascii="Franklin Gothic Book" w:hAnsi="Franklin Gothic Book"/>
          <w:sz w:val="22"/>
          <w:szCs w:val="22"/>
        </w:rPr>
        <w:t>Research</w:t>
      </w:r>
      <w:r w:rsidR="001D0CF1" w:rsidRPr="00773007">
        <w:rPr>
          <w:rFonts w:ascii="Franklin Gothic Book" w:hAnsi="Franklin Gothic Book"/>
          <w:sz w:val="22"/>
          <w:szCs w:val="22"/>
        </w:rPr>
        <w:t xml:space="preserve"> Project Awardee</w:t>
      </w:r>
      <w:r w:rsidR="009D7749" w:rsidRPr="00773007">
        <w:rPr>
          <w:rFonts w:ascii="Franklin Gothic Book" w:hAnsi="Franklin Gothic Book"/>
          <w:sz w:val="22"/>
          <w:szCs w:val="22"/>
        </w:rPr>
        <w:t>s</w:t>
      </w:r>
      <w:r w:rsidR="009D7749" w:rsidRPr="00773007" w:rsidDel="009D7749">
        <w:rPr>
          <w:rFonts w:ascii="Franklin Gothic Book" w:hAnsi="Franklin Gothic Book"/>
          <w:sz w:val="22"/>
          <w:szCs w:val="22"/>
        </w:rPr>
        <w:t xml:space="preserve"> </w:t>
      </w:r>
      <w:r w:rsidRPr="00773007">
        <w:rPr>
          <w:rFonts w:ascii="Franklin Gothic Book" w:hAnsi="Franklin Gothic Book"/>
          <w:sz w:val="22"/>
          <w:szCs w:val="22"/>
        </w:rPr>
        <w:t xml:space="preserve">shall be responsible to the Consortium and the Government for performing </w:t>
      </w:r>
      <w:r w:rsidR="00974A7C" w:rsidRPr="00773007">
        <w:rPr>
          <w:rFonts w:ascii="Franklin Gothic Book" w:hAnsi="Franklin Gothic Book"/>
          <w:sz w:val="22"/>
          <w:szCs w:val="22"/>
        </w:rPr>
        <w:t>their</w:t>
      </w:r>
      <w:r w:rsidRPr="00773007">
        <w:rPr>
          <w:rFonts w:ascii="Franklin Gothic Book" w:hAnsi="Franklin Gothic Book"/>
          <w:sz w:val="22"/>
          <w:szCs w:val="22"/>
        </w:rPr>
        <w:t xml:space="preserve"> obligations under the </w:t>
      </w:r>
      <w:r w:rsidR="009D7749" w:rsidRPr="00773007">
        <w:rPr>
          <w:rFonts w:ascii="Franklin Gothic Book" w:hAnsi="Franklin Gothic Book"/>
          <w:sz w:val="22"/>
          <w:szCs w:val="22"/>
        </w:rPr>
        <w:t xml:space="preserve">Research Project Award and their </w:t>
      </w:r>
      <w:r w:rsidR="009C720C" w:rsidRPr="00773007">
        <w:rPr>
          <w:rFonts w:ascii="Franklin Gothic Book" w:hAnsi="Franklin Gothic Book"/>
          <w:sz w:val="22"/>
          <w:szCs w:val="22"/>
        </w:rPr>
        <w:t xml:space="preserve">Base </w:t>
      </w:r>
      <w:r w:rsidR="00FE1B13" w:rsidRPr="00773007">
        <w:rPr>
          <w:rFonts w:ascii="Franklin Gothic Book" w:hAnsi="Franklin Gothic Book"/>
          <w:sz w:val="22"/>
          <w:szCs w:val="22"/>
        </w:rPr>
        <w:t>Agreement</w:t>
      </w:r>
      <w:r w:rsidR="009D7749" w:rsidRPr="00773007">
        <w:rPr>
          <w:rFonts w:ascii="Franklin Gothic Book" w:hAnsi="Franklin Gothic Book"/>
          <w:sz w:val="22"/>
          <w:szCs w:val="22"/>
        </w:rPr>
        <w:t>.</w:t>
      </w:r>
      <w:r w:rsidRPr="00773007">
        <w:rPr>
          <w:rFonts w:ascii="Franklin Gothic Book" w:hAnsi="Franklin Gothic Book"/>
          <w:sz w:val="22"/>
          <w:szCs w:val="22"/>
        </w:rPr>
        <w:t xml:space="preserve">  </w:t>
      </w:r>
    </w:p>
    <w:p w14:paraId="61C4C26C" w14:textId="1AEE51CD" w:rsidR="00D207D6" w:rsidRPr="00773007" w:rsidRDefault="00A25B6B" w:rsidP="00256F1D">
      <w:pPr>
        <w:pStyle w:val="BodyText"/>
        <w:numPr>
          <w:ilvl w:val="0"/>
          <w:numId w:val="30"/>
        </w:numPr>
        <w:jc w:val="both"/>
        <w:rPr>
          <w:rFonts w:ascii="Franklin Gothic Book" w:hAnsi="Franklin Gothic Book"/>
          <w:bCs/>
          <w:sz w:val="22"/>
          <w:szCs w:val="22"/>
        </w:rPr>
      </w:pPr>
      <w:r w:rsidRPr="00773007">
        <w:rPr>
          <w:rFonts w:ascii="Franklin Gothic Book" w:hAnsi="Franklin Gothic Book"/>
          <w:b/>
          <w:sz w:val="22"/>
          <w:szCs w:val="22"/>
        </w:rPr>
        <w:t xml:space="preserve">Consortium Manager </w:t>
      </w:r>
      <w:r w:rsidR="00E26FC1" w:rsidRPr="00773007">
        <w:rPr>
          <w:rFonts w:ascii="Franklin Gothic Book" w:hAnsi="Franklin Gothic Book"/>
          <w:b/>
          <w:sz w:val="22"/>
          <w:szCs w:val="22"/>
        </w:rPr>
        <w:t>Responsibilities</w:t>
      </w:r>
      <w:r w:rsidRPr="00773007">
        <w:rPr>
          <w:rFonts w:ascii="Franklin Gothic Book" w:hAnsi="Franklin Gothic Book"/>
          <w:sz w:val="22"/>
          <w:szCs w:val="22"/>
        </w:rPr>
        <w:t xml:space="preserve">.  </w:t>
      </w:r>
      <w:r w:rsidR="000D57CF" w:rsidRPr="00773007">
        <w:rPr>
          <w:rFonts w:ascii="Franklin Gothic Book" w:hAnsi="Franklin Gothic Book"/>
          <w:sz w:val="22"/>
          <w:szCs w:val="22"/>
        </w:rPr>
        <w:t xml:space="preserve">The MTEC delegates </w:t>
      </w:r>
      <w:r w:rsidR="00FF684D" w:rsidRPr="00773007">
        <w:rPr>
          <w:rFonts w:ascii="Franklin Gothic Book" w:hAnsi="Franklin Gothic Book"/>
          <w:sz w:val="22"/>
          <w:szCs w:val="22"/>
        </w:rPr>
        <w:t>responsibility</w:t>
      </w:r>
      <w:r w:rsidR="000D57CF" w:rsidRPr="00773007">
        <w:rPr>
          <w:rFonts w:ascii="Franklin Gothic Book" w:hAnsi="Franklin Gothic Book"/>
          <w:sz w:val="22"/>
          <w:szCs w:val="22"/>
        </w:rPr>
        <w:t xml:space="preserve"> to the Consortium Manager</w:t>
      </w:r>
      <w:r w:rsidR="00FF684D" w:rsidRPr="00773007">
        <w:rPr>
          <w:rFonts w:ascii="Franklin Gothic Book" w:hAnsi="Franklin Gothic Book"/>
          <w:sz w:val="22"/>
          <w:szCs w:val="22"/>
        </w:rPr>
        <w:t xml:space="preserve"> for</w:t>
      </w:r>
      <w:r w:rsidR="000D57CF" w:rsidRPr="00773007">
        <w:rPr>
          <w:rFonts w:ascii="Franklin Gothic Book" w:hAnsi="Franklin Gothic Book"/>
          <w:sz w:val="22"/>
          <w:szCs w:val="22"/>
        </w:rPr>
        <w:t xml:space="preserve"> the </w:t>
      </w:r>
      <w:r w:rsidR="000D57CF" w:rsidRPr="00773007">
        <w:rPr>
          <w:rFonts w:ascii="Franklin Gothic Book" w:hAnsi="Franklin Gothic Book"/>
          <w:bCs/>
          <w:sz w:val="22"/>
          <w:szCs w:val="22"/>
        </w:rPr>
        <w:t xml:space="preserve">overall day-to-day administration of the OTA, including, but not limited to, </w:t>
      </w:r>
      <w:r w:rsidR="00FF684D" w:rsidRPr="00773007">
        <w:rPr>
          <w:rFonts w:ascii="Franklin Gothic Book" w:hAnsi="Franklin Gothic Book"/>
          <w:bCs/>
          <w:sz w:val="22"/>
          <w:szCs w:val="22"/>
        </w:rPr>
        <w:t xml:space="preserve">MTEC’s </w:t>
      </w:r>
      <w:r w:rsidR="000D57CF" w:rsidRPr="00773007">
        <w:rPr>
          <w:rFonts w:ascii="Franklin Gothic Book" w:hAnsi="Franklin Gothic Book"/>
          <w:bCs/>
          <w:sz w:val="22"/>
          <w:szCs w:val="22"/>
        </w:rPr>
        <w:t xml:space="preserve">technical, programmatic, reporting, financial, administrative and contractual </w:t>
      </w:r>
      <w:r w:rsidR="00FF684D" w:rsidRPr="00773007">
        <w:rPr>
          <w:rFonts w:ascii="Franklin Gothic Book" w:hAnsi="Franklin Gothic Book"/>
          <w:bCs/>
          <w:sz w:val="22"/>
          <w:szCs w:val="22"/>
        </w:rPr>
        <w:t xml:space="preserve">obligations under the </w:t>
      </w:r>
      <w:r w:rsidR="00F808DF" w:rsidRPr="00773007">
        <w:rPr>
          <w:rFonts w:ascii="Franklin Gothic Book" w:hAnsi="Franklin Gothic Book"/>
          <w:bCs/>
          <w:sz w:val="22"/>
          <w:szCs w:val="22"/>
        </w:rPr>
        <w:t xml:space="preserve">OTA </w:t>
      </w:r>
      <w:r w:rsidR="000D57CF" w:rsidRPr="00773007">
        <w:rPr>
          <w:rFonts w:ascii="Franklin Gothic Book" w:hAnsi="Franklin Gothic Book"/>
          <w:bCs/>
          <w:sz w:val="22"/>
          <w:szCs w:val="22"/>
        </w:rPr>
        <w:t xml:space="preserve">and resulting </w:t>
      </w:r>
      <w:r w:rsidR="00FF684D" w:rsidRPr="00773007">
        <w:rPr>
          <w:rFonts w:ascii="Franklin Gothic Book" w:hAnsi="Franklin Gothic Book"/>
          <w:bCs/>
          <w:sz w:val="22"/>
          <w:szCs w:val="22"/>
        </w:rPr>
        <w:t>Research Project Awards</w:t>
      </w:r>
      <w:r w:rsidR="000D57CF" w:rsidRPr="00773007">
        <w:rPr>
          <w:rFonts w:ascii="Franklin Gothic Book" w:hAnsi="Franklin Gothic Book"/>
          <w:bCs/>
          <w:sz w:val="22"/>
          <w:szCs w:val="22"/>
        </w:rPr>
        <w:t>.  Specifically, the CM shall</w:t>
      </w:r>
      <w:r w:rsidR="00C84317" w:rsidRPr="00773007">
        <w:rPr>
          <w:rFonts w:ascii="Franklin Gothic Book" w:hAnsi="Franklin Gothic Book"/>
          <w:sz w:val="22"/>
          <w:szCs w:val="22"/>
        </w:rPr>
        <w:t>:</w:t>
      </w:r>
    </w:p>
    <w:p w14:paraId="61C4C26D" w14:textId="363A6626" w:rsidR="00D207D6" w:rsidRPr="00773007" w:rsidRDefault="00C84317" w:rsidP="00256F1D">
      <w:pPr>
        <w:pStyle w:val="BodyText"/>
        <w:numPr>
          <w:ilvl w:val="2"/>
          <w:numId w:val="120"/>
        </w:numPr>
        <w:ind w:left="1440" w:hanging="360"/>
        <w:jc w:val="both"/>
        <w:rPr>
          <w:rFonts w:ascii="Franklin Gothic Book" w:hAnsi="Franklin Gothic Book"/>
          <w:bCs/>
          <w:sz w:val="22"/>
          <w:szCs w:val="22"/>
        </w:rPr>
      </w:pPr>
      <w:r w:rsidRPr="00773007">
        <w:rPr>
          <w:rFonts w:ascii="Franklin Gothic Book" w:hAnsi="Franklin Gothic Book"/>
          <w:sz w:val="22"/>
          <w:szCs w:val="22"/>
        </w:rPr>
        <w:t>Assist Government in development of Request</w:t>
      </w:r>
      <w:r w:rsidR="005346E6" w:rsidRPr="00773007">
        <w:rPr>
          <w:rFonts w:ascii="Franklin Gothic Book" w:hAnsi="Franklin Gothic Book"/>
          <w:sz w:val="22"/>
          <w:szCs w:val="22"/>
        </w:rPr>
        <w:t>s</w:t>
      </w:r>
      <w:r w:rsidRPr="00773007">
        <w:rPr>
          <w:rFonts w:ascii="Franklin Gothic Book" w:hAnsi="Franklin Gothic Book"/>
          <w:sz w:val="22"/>
          <w:szCs w:val="22"/>
        </w:rPr>
        <w:t xml:space="preserve"> for Project Proposal</w:t>
      </w:r>
      <w:r w:rsidR="005346E6" w:rsidRPr="00773007">
        <w:rPr>
          <w:rFonts w:ascii="Franklin Gothic Book" w:hAnsi="Franklin Gothic Book"/>
          <w:sz w:val="22"/>
          <w:szCs w:val="22"/>
        </w:rPr>
        <w:t>s</w:t>
      </w:r>
    </w:p>
    <w:p w14:paraId="796D826A" w14:textId="79D099E8" w:rsidR="00DD3E83" w:rsidRPr="00773007" w:rsidRDefault="00E83F2E" w:rsidP="007C339D">
      <w:pPr>
        <w:pStyle w:val="ListParagraph"/>
        <w:numPr>
          <w:ilvl w:val="2"/>
          <w:numId w:val="120"/>
        </w:numPr>
        <w:rPr>
          <w:rFonts w:ascii="Franklin Gothic Book" w:hAnsi="Franklin Gothic Book"/>
          <w:bCs/>
          <w:sz w:val="22"/>
          <w:szCs w:val="22"/>
        </w:rPr>
      </w:pPr>
      <w:r>
        <w:rPr>
          <w:rFonts w:ascii="Franklin Gothic Book" w:hAnsi="Franklin Gothic Book"/>
          <w:bCs/>
          <w:sz w:val="22"/>
          <w:szCs w:val="22"/>
        </w:rPr>
        <w:t xml:space="preserve">       </w:t>
      </w:r>
      <w:r w:rsidR="00DD3E83" w:rsidRPr="00773007">
        <w:rPr>
          <w:rFonts w:ascii="Franklin Gothic Book" w:hAnsi="Franklin Gothic Book"/>
          <w:bCs/>
          <w:sz w:val="22"/>
          <w:szCs w:val="22"/>
        </w:rPr>
        <w:t>Coordinating co-funding opportunities on specific government</w:t>
      </w:r>
      <w:r w:rsidR="007C339D">
        <w:rPr>
          <w:rFonts w:ascii="Franklin Gothic Book" w:hAnsi="Franklin Gothic Book"/>
          <w:bCs/>
          <w:sz w:val="22"/>
          <w:szCs w:val="22"/>
        </w:rPr>
        <w:t xml:space="preserve"> </w:t>
      </w:r>
      <w:proofErr w:type="spellStart"/>
      <w:r w:rsidR="00DD3E83" w:rsidRPr="00773007">
        <w:rPr>
          <w:rFonts w:ascii="Franklin Gothic Book" w:hAnsi="Franklin Gothic Book"/>
          <w:bCs/>
          <w:sz w:val="22"/>
          <w:szCs w:val="22"/>
        </w:rPr>
        <w:t>plannedsolicitations</w:t>
      </w:r>
      <w:proofErr w:type="spellEnd"/>
    </w:p>
    <w:p w14:paraId="61C4C26E" w14:textId="77777777" w:rsidR="00C84317" w:rsidRPr="00773007" w:rsidRDefault="00C84317" w:rsidP="00256F1D">
      <w:pPr>
        <w:pStyle w:val="BodyText"/>
        <w:numPr>
          <w:ilvl w:val="2"/>
          <w:numId w:val="120"/>
        </w:numPr>
        <w:ind w:left="1440" w:hanging="360"/>
        <w:jc w:val="both"/>
        <w:rPr>
          <w:rFonts w:ascii="Franklin Gothic Book" w:hAnsi="Franklin Gothic Book"/>
          <w:bCs/>
          <w:sz w:val="22"/>
          <w:szCs w:val="22"/>
        </w:rPr>
      </w:pPr>
      <w:r w:rsidRPr="00773007">
        <w:rPr>
          <w:rFonts w:ascii="Franklin Gothic Book" w:hAnsi="Franklin Gothic Book"/>
          <w:sz w:val="22"/>
          <w:szCs w:val="22"/>
        </w:rPr>
        <w:t>Provide Request</w:t>
      </w:r>
      <w:r w:rsidR="005346E6" w:rsidRPr="00773007">
        <w:rPr>
          <w:rFonts w:ascii="Franklin Gothic Book" w:hAnsi="Franklin Gothic Book"/>
          <w:sz w:val="22"/>
          <w:szCs w:val="22"/>
        </w:rPr>
        <w:t>s</w:t>
      </w:r>
      <w:r w:rsidRPr="00773007">
        <w:rPr>
          <w:rFonts w:ascii="Franklin Gothic Book" w:hAnsi="Franklin Gothic Book"/>
          <w:sz w:val="22"/>
          <w:szCs w:val="22"/>
        </w:rPr>
        <w:t xml:space="preserve"> for Project Proposal</w:t>
      </w:r>
      <w:r w:rsidR="005346E6" w:rsidRPr="00773007">
        <w:rPr>
          <w:rFonts w:ascii="Franklin Gothic Book" w:hAnsi="Franklin Gothic Book"/>
          <w:sz w:val="22"/>
          <w:szCs w:val="22"/>
        </w:rPr>
        <w:t>s</w:t>
      </w:r>
      <w:r w:rsidRPr="00773007">
        <w:rPr>
          <w:rFonts w:ascii="Franklin Gothic Book" w:hAnsi="Franklin Gothic Book"/>
          <w:sz w:val="22"/>
          <w:szCs w:val="22"/>
        </w:rPr>
        <w:t xml:space="preserve"> to MTEC members</w:t>
      </w:r>
    </w:p>
    <w:p w14:paraId="61C4C26F" w14:textId="77777777" w:rsidR="00C84317" w:rsidRPr="00773007" w:rsidRDefault="00C84317" w:rsidP="00256F1D">
      <w:pPr>
        <w:pStyle w:val="BodyText"/>
        <w:numPr>
          <w:ilvl w:val="2"/>
          <w:numId w:val="120"/>
        </w:numPr>
        <w:ind w:left="1440" w:hanging="360"/>
        <w:jc w:val="both"/>
        <w:rPr>
          <w:rFonts w:ascii="Franklin Gothic Book" w:hAnsi="Franklin Gothic Book"/>
          <w:sz w:val="22"/>
          <w:szCs w:val="22"/>
        </w:rPr>
      </w:pPr>
      <w:r w:rsidRPr="00773007">
        <w:rPr>
          <w:rFonts w:ascii="Franklin Gothic Book" w:hAnsi="Franklin Gothic Book"/>
          <w:sz w:val="22"/>
          <w:szCs w:val="22"/>
        </w:rPr>
        <w:t xml:space="preserve">Receive and screen MTEC member Research Project Proposals </w:t>
      </w:r>
    </w:p>
    <w:p w14:paraId="61C4C270" w14:textId="77777777" w:rsidR="00C84317" w:rsidRPr="00773007" w:rsidRDefault="00C84317" w:rsidP="00256F1D">
      <w:pPr>
        <w:pStyle w:val="BodyText"/>
        <w:numPr>
          <w:ilvl w:val="2"/>
          <w:numId w:val="120"/>
        </w:numPr>
        <w:ind w:left="1440" w:hanging="360"/>
        <w:jc w:val="both"/>
        <w:rPr>
          <w:rFonts w:ascii="Franklin Gothic Book" w:hAnsi="Franklin Gothic Book"/>
          <w:sz w:val="22"/>
          <w:szCs w:val="22"/>
        </w:rPr>
      </w:pPr>
      <w:r w:rsidRPr="00773007">
        <w:rPr>
          <w:rFonts w:ascii="Franklin Gothic Book" w:hAnsi="Franklin Gothic Book"/>
          <w:sz w:val="22"/>
          <w:szCs w:val="22"/>
        </w:rPr>
        <w:t>P</w:t>
      </w:r>
      <w:r w:rsidR="00076B97" w:rsidRPr="00773007">
        <w:rPr>
          <w:rFonts w:ascii="Franklin Gothic Book" w:hAnsi="Franklin Gothic Book"/>
          <w:sz w:val="22"/>
          <w:szCs w:val="22"/>
        </w:rPr>
        <w:t xml:space="preserve">erform evaluation of the cost proposal submitted by the </w:t>
      </w:r>
      <w:r w:rsidRPr="00773007">
        <w:rPr>
          <w:rFonts w:ascii="Franklin Gothic Book" w:hAnsi="Franklin Gothic Book"/>
          <w:sz w:val="22"/>
          <w:szCs w:val="22"/>
        </w:rPr>
        <w:t>MTEC</w:t>
      </w:r>
      <w:r w:rsidR="00076B97" w:rsidRPr="00773007">
        <w:rPr>
          <w:rFonts w:ascii="Franklin Gothic Book" w:hAnsi="Franklin Gothic Book"/>
          <w:sz w:val="22"/>
          <w:szCs w:val="22"/>
        </w:rPr>
        <w:t xml:space="preserve"> member and provide a cost analysis summary to the Government </w:t>
      </w:r>
      <w:r w:rsidR="00FE1B13" w:rsidRPr="00773007">
        <w:rPr>
          <w:rFonts w:ascii="Franklin Gothic Book" w:hAnsi="Franklin Gothic Book"/>
          <w:sz w:val="22"/>
          <w:szCs w:val="22"/>
        </w:rPr>
        <w:t>Agreement</w:t>
      </w:r>
      <w:r w:rsidR="00076B97" w:rsidRPr="00773007">
        <w:rPr>
          <w:rFonts w:ascii="Franklin Gothic Book" w:hAnsi="Franklin Gothic Book"/>
          <w:sz w:val="22"/>
          <w:szCs w:val="22"/>
        </w:rPr>
        <w:t>s Officer for consideration in the Government’s award determination.</w:t>
      </w:r>
    </w:p>
    <w:p w14:paraId="61C4C271" w14:textId="77777777" w:rsidR="00C84317" w:rsidRPr="00773007" w:rsidRDefault="00C84317" w:rsidP="00256F1D">
      <w:pPr>
        <w:pStyle w:val="BodyText"/>
        <w:numPr>
          <w:ilvl w:val="2"/>
          <w:numId w:val="120"/>
        </w:numPr>
        <w:ind w:left="1440" w:hanging="360"/>
        <w:jc w:val="both"/>
        <w:rPr>
          <w:rFonts w:ascii="Franklin Gothic Book" w:hAnsi="Franklin Gothic Book"/>
          <w:sz w:val="22"/>
          <w:szCs w:val="22"/>
        </w:rPr>
      </w:pPr>
      <w:r w:rsidRPr="00773007">
        <w:rPr>
          <w:rFonts w:ascii="Franklin Gothic Book" w:hAnsi="Franklin Gothic Book"/>
          <w:sz w:val="22"/>
          <w:szCs w:val="22"/>
        </w:rPr>
        <w:t xml:space="preserve">Negotiate and award Base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s and Research Project Awards with MTEC members </w:t>
      </w:r>
      <w:r w:rsidR="00E92C5D" w:rsidRPr="00773007">
        <w:rPr>
          <w:rFonts w:ascii="Franklin Gothic Book" w:hAnsi="Franklin Gothic Book"/>
          <w:sz w:val="22"/>
          <w:szCs w:val="22"/>
        </w:rPr>
        <w:t>who</w:t>
      </w:r>
      <w:r w:rsidR="002E1642" w:rsidRPr="00773007">
        <w:rPr>
          <w:rFonts w:ascii="Franklin Gothic Book" w:hAnsi="Franklin Gothic Book"/>
          <w:sz w:val="22"/>
          <w:szCs w:val="22"/>
        </w:rPr>
        <w:t>se</w:t>
      </w:r>
      <w:r w:rsidRPr="00773007">
        <w:rPr>
          <w:rFonts w:ascii="Franklin Gothic Book" w:hAnsi="Franklin Gothic Book"/>
          <w:sz w:val="22"/>
          <w:szCs w:val="22"/>
        </w:rPr>
        <w:t xml:space="preserve"> Research Project Proposals have been selected by the Government for award.</w:t>
      </w:r>
    </w:p>
    <w:p w14:paraId="61C4C272" w14:textId="77777777" w:rsidR="00A25B6B" w:rsidRPr="00773007" w:rsidRDefault="00076B97" w:rsidP="00256F1D">
      <w:pPr>
        <w:pStyle w:val="BodyText"/>
        <w:numPr>
          <w:ilvl w:val="2"/>
          <w:numId w:val="120"/>
        </w:numPr>
        <w:ind w:left="1440" w:hanging="360"/>
        <w:jc w:val="both"/>
        <w:rPr>
          <w:rFonts w:ascii="Franklin Gothic Book" w:hAnsi="Franklin Gothic Book"/>
          <w:sz w:val="22"/>
          <w:szCs w:val="22"/>
        </w:rPr>
      </w:pPr>
      <w:r w:rsidRPr="00773007">
        <w:rPr>
          <w:rFonts w:ascii="Franklin Gothic Book" w:hAnsi="Franklin Gothic Book"/>
          <w:sz w:val="22"/>
          <w:szCs w:val="22"/>
        </w:rPr>
        <w:t xml:space="preserve"> </w:t>
      </w:r>
      <w:r w:rsidR="00C84317" w:rsidRPr="00773007">
        <w:rPr>
          <w:rFonts w:ascii="Franklin Gothic Book" w:hAnsi="Franklin Gothic Book"/>
          <w:sz w:val="22"/>
          <w:szCs w:val="22"/>
        </w:rPr>
        <w:t>Participate, as required</w:t>
      </w:r>
      <w:r w:rsidR="005346E6" w:rsidRPr="00773007">
        <w:rPr>
          <w:rFonts w:ascii="Franklin Gothic Book" w:hAnsi="Franklin Gothic Book"/>
          <w:sz w:val="22"/>
          <w:szCs w:val="22"/>
        </w:rPr>
        <w:t>,</w:t>
      </w:r>
      <w:r w:rsidR="00C84317" w:rsidRPr="00773007">
        <w:rPr>
          <w:rFonts w:ascii="Franklin Gothic Book" w:hAnsi="Franklin Gothic Book"/>
          <w:sz w:val="22"/>
          <w:szCs w:val="22"/>
        </w:rPr>
        <w:t xml:space="preserve"> </w:t>
      </w:r>
      <w:r w:rsidRPr="00773007">
        <w:rPr>
          <w:rFonts w:ascii="Franklin Gothic Book" w:hAnsi="Franklin Gothic Book"/>
          <w:sz w:val="22"/>
          <w:szCs w:val="22"/>
        </w:rPr>
        <w:t>with the Government in the planning, programming and budgeting of the project.</w:t>
      </w:r>
    </w:p>
    <w:p w14:paraId="61C4C273" w14:textId="2452C264" w:rsidR="00C84317" w:rsidRPr="00773007" w:rsidRDefault="00C84317" w:rsidP="00256F1D">
      <w:pPr>
        <w:pStyle w:val="BodyText"/>
        <w:numPr>
          <w:ilvl w:val="2"/>
          <w:numId w:val="120"/>
        </w:numPr>
        <w:ind w:left="1440" w:hanging="360"/>
        <w:jc w:val="both"/>
        <w:rPr>
          <w:rFonts w:ascii="Franklin Gothic Book" w:hAnsi="Franklin Gothic Book"/>
          <w:sz w:val="22"/>
          <w:szCs w:val="22"/>
        </w:rPr>
      </w:pPr>
      <w:r w:rsidRPr="00773007">
        <w:rPr>
          <w:rFonts w:ascii="Franklin Gothic Book" w:hAnsi="Franklin Gothic Book"/>
          <w:sz w:val="22"/>
          <w:szCs w:val="22"/>
        </w:rPr>
        <w:t>Admi</w:t>
      </w:r>
      <w:r w:rsidR="00E26FC1" w:rsidRPr="00773007">
        <w:rPr>
          <w:rFonts w:ascii="Franklin Gothic Book" w:hAnsi="Franklin Gothic Book"/>
          <w:sz w:val="22"/>
          <w:szCs w:val="22"/>
        </w:rPr>
        <w:t>ni</w:t>
      </w:r>
      <w:r w:rsidRPr="00773007">
        <w:rPr>
          <w:rFonts w:ascii="Franklin Gothic Book" w:hAnsi="Franklin Gothic Book"/>
          <w:sz w:val="22"/>
          <w:szCs w:val="22"/>
        </w:rPr>
        <w:t>ster Re</w:t>
      </w:r>
      <w:r w:rsidR="00E26FC1" w:rsidRPr="00773007">
        <w:rPr>
          <w:rFonts w:ascii="Franklin Gothic Book" w:hAnsi="Franklin Gothic Book"/>
          <w:sz w:val="22"/>
          <w:szCs w:val="22"/>
        </w:rPr>
        <w:t>s</w:t>
      </w:r>
      <w:r w:rsidRPr="00773007">
        <w:rPr>
          <w:rFonts w:ascii="Franklin Gothic Book" w:hAnsi="Franklin Gothic Book"/>
          <w:sz w:val="22"/>
          <w:szCs w:val="22"/>
        </w:rPr>
        <w:t xml:space="preserve">earch </w:t>
      </w:r>
      <w:r w:rsidR="00E83F2E">
        <w:rPr>
          <w:rFonts w:ascii="Franklin Gothic Book" w:hAnsi="Franklin Gothic Book"/>
          <w:sz w:val="22"/>
          <w:szCs w:val="22"/>
        </w:rPr>
        <w:t>Project</w:t>
      </w:r>
      <w:r w:rsidR="00E83F2E" w:rsidRPr="00773007">
        <w:rPr>
          <w:rFonts w:ascii="Franklin Gothic Book" w:hAnsi="Franklin Gothic Book"/>
          <w:sz w:val="22"/>
          <w:szCs w:val="22"/>
        </w:rPr>
        <w:t xml:space="preserve"> </w:t>
      </w:r>
      <w:r w:rsidRPr="00773007">
        <w:rPr>
          <w:rFonts w:ascii="Franklin Gothic Book" w:hAnsi="Franklin Gothic Book"/>
          <w:sz w:val="22"/>
          <w:szCs w:val="22"/>
        </w:rPr>
        <w:t xml:space="preserve">Awards under </w:t>
      </w:r>
      <w:r w:rsidR="009C720C" w:rsidRPr="00773007">
        <w:rPr>
          <w:rFonts w:ascii="Franklin Gothic Book" w:hAnsi="Franklin Gothic Book"/>
          <w:sz w:val="22"/>
          <w:szCs w:val="22"/>
        </w:rPr>
        <w:t xml:space="preserve">Base </w:t>
      </w:r>
      <w:r w:rsidR="00FE1B13" w:rsidRPr="00773007">
        <w:rPr>
          <w:rFonts w:ascii="Franklin Gothic Book" w:hAnsi="Franklin Gothic Book"/>
          <w:sz w:val="22"/>
          <w:szCs w:val="22"/>
        </w:rPr>
        <w:t>Agreement</w:t>
      </w:r>
      <w:r w:rsidRPr="00773007">
        <w:rPr>
          <w:rFonts w:ascii="Franklin Gothic Book" w:hAnsi="Franklin Gothic Book"/>
          <w:sz w:val="22"/>
          <w:szCs w:val="22"/>
        </w:rPr>
        <w:t>s</w:t>
      </w:r>
      <w:r w:rsidR="002E1642" w:rsidRPr="00773007">
        <w:rPr>
          <w:rFonts w:ascii="Franklin Gothic Book" w:hAnsi="Franklin Gothic Book"/>
          <w:sz w:val="22"/>
          <w:szCs w:val="22"/>
        </w:rPr>
        <w:t>.</w:t>
      </w:r>
      <w:r w:rsidRPr="00773007">
        <w:rPr>
          <w:rFonts w:ascii="Franklin Gothic Book" w:hAnsi="Franklin Gothic Book"/>
          <w:sz w:val="22"/>
          <w:szCs w:val="22"/>
        </w:rPr>
        <w:t xml:space="preserve"> </w:t>
      </w:r>
    </w:p>
    <w:p w14:paraId="61C4C274" w14:textId="77777777" w:rsidR="00E26FC1" w:rsidRPr="00773007" w:rsidRDefault="00E26FC1" w:rsidP="00256F1D">
      <w:pPr>
        <w:pStyle w:val="BodyText"/>
        <w:numPr>
          <w:ilvl w:val="2"/>
          <w:numId w:val="120"/>
        </w:numPr>
        <w:ind w:left="1440" w:hanging="360"/>
        <w:jc w:val="both"/>
        <w:rPr>
          <w:rFonts w:ascii="Franklin Gothic Book" w:hAnsi="Franklin Gothic Book"/>
          <w:sz w:val="22"/>
          <w:szCs w:val="22"/>
        </w:rPr>
      </w:pPr>
      <w:r w:rsidRPr="00773007">
        <w:rPr>
          <w:rFonts w:ascii="Franklin Gothic Book" w:hAnsi="Franklin Gothic Book"/>
          <w:sz w:val="22"/>
          <w:szCs w:val="22"/>
        </w:rPr>
        <w:t>Provide summary business and technical reports based on input from Research Project Awardees.</w:t>
      </w:r>
    </w:p>
    <w:p w14:paraId="61C4C275" w14:textId="77777777" w:rsidR="00C84317" w:rsidRPr="00773007" w:rsidRDefault="00C84317" w:rsidP="00256F1D">
      <w:pPr>
        <w:pStyle w:val="BodyText"/>
        <w:numPr>
          <w:ilvl w:val="2"/>
          <w:numId w:val="120"/>
        </w:numPr>
        <w:ind w:left="1440" w:hanging="360"/>
        <w:jc w:val="both"/>
        <w:rPr>
          <w:rFonts w:ascii="Franklin Gothic Book" w:hAnsi="Franklin Gothic Book"/>
          <w:sz w:val="22"/>
          <w:szCs w:val="22"/>
        </w:rPr>
      </w:pPr>
      <w:r w:rsidRPr="00773007">
        <w:rPr>
          <w:rFonts w:ascii="Franklin Gothic Book" w:hAnsi="Franklin Gothic Book"/>
          <w:sz w:val="22"/>
          <w:szCs w:val="22"/>
        </w:rPr>
        <w:t>Perform close-out of Research Project Awards.</w:t>
      </w:r>
    </w:p>
    <w:p w14:paraId="61C4C276" w14:textId="42B407EE" w:rsidR="008F2450" w:rsidRPr="00773007" w:rsidRDefault="008F2450" w:rsidP="00256F1D">
      <w:pPr>
        <w:pStyle w:val="BodyText"/>
        <w:numPr>
          <w:ilvl w:val="0"/>
          <w:numId w:val="30"/>
        </w:numPr>
        <w:spacing w:after="180"/>
        <w:jc w:val="both"/>
        <w:rPr>
          <w:rFonts w:ascii="Franklin Gothic Book" w:hAnsi="Franklin Gothic Book"/>
          <w:sz w:val="22"/>
          <w:szCs w:val="22"/>
        </w:rPr>
      </w:pPr>
      <w:r w:rsidRPr="00773007">
        <w:rPr>
          <w:rFonts w:ascii="Franklin Gothic Book" w:hAnsi="Franklin Gothic Book"/>
          <w:b/>
          <w:sz w:val="22"/>
          <w:szCs w:val="22"/>
        </w:rPr>
        <w:t>Additional Government Participation.</w:t>
      </w:r>
      <w:r w:rsidRPr="00773007">
        <w:rPr>
          <w:rFonts w:ascii="Franklin Gothic Book" w:hAnsi="Franklin Gothic Book"/>
          <w:sz w:val="22"/>
          <w:szCs w:val="22"/>
        </w:rPr>
        <w:t xml:space="preserve">  </w:t>
      </w:r>
      <w:r w:rsidR="00065FF4" w:rsidRPr="00773007">
        <w:rPr>
          <w:rFonts w:ascii="Franklin Gothic Book" w:hAnsi="Franklin Gothic Book"/>
          <w:sz w:val="22"/>
          <w:szCs w:val="22"/>
        </w:rPr>
        <w:t>O</w:t>
      </w:r>
      <w:r w:rsidR="00870329" w:rsidRPr="00773007">
        <w:rPr>
          <w:rFonts w:ascii="Franklin Gothic Book" w:hAnsi="Franklin Gothic Book"/>
          <w:sz w:val="22"/>
          <w:szCs w:val="22"/>
        </w:rPr>
        <w:t xml:space="preserve">ther </w:t>
      </w:r>
      <w:r w:rsidR="00337D8B" w:rsidRPr="00773007">
        <w:rPr>
          <w:rFonts w:ascii="Franklin Gothic Book" w:hAnsi="Franklin Gothic Book"/>
          <w:sz w:val="22"/>
          <w:szCs w:val="22"/>
        </w:rPr>
        <w:t>S</w:t>
      </w:r>
      <w:r w:rsidR="00870329" w:rsidRPr="00773007">
        <w:rPr>
          <w:rFonts w:ascii="Franklin Gothic Book" w:hAnsi="Franklin Gothic Book"/>
          <w:sz w:val="22"/>
          <w:szCs w:val="22"/>
        </w:rPr>
        <w:t xml:space="preserve">ervices, </w:t>
      </w:r>
      <w:r w:rsidR="00A326A1" w:rsidRPr="00773007">
        <w:rPr>
          <w:rFonts w:ascii="Franklin Gothic Book" w:hAnsi="Franklin Gothic Book"/>
          <w:sz w:val="22"/>
          <w:szCs w:val="22"/>
        </w:rPr>
        <w:t>Defense Advanced Research Projects Agency</w:t>
      </w:r>
      <w:r w:rsidR="00870329" w:rsidRPr="00773007">
        <w:rPr>
          <w:rFonts w:ascii="Franklin Gothic Book" w:hAnsi="Franklin Gothic Book"/>
          <w:sz w:val="22"/>
          <w:szCs w:val="22"/>
        </w:rPr>
        <w:t xml:space="preserve">, </w:t>
      </w:r>
      <w:r w:rsidR="00A326A1" w:rsidRPr="00773007">
        <w:rPr>
          <w:rFonts w:ascii="Franklin Gothic Book" w:hAnsi="Franklin Gothic Book"/>
          <w:sz w:val="22"/>
          <w:szCs w:val="22"/>
        </w:rPr>
        <w:t>Defense Threat Reduction Agency</w:t>
      </w:r>
      <w:r w:rsidR="00870329" w:rsidRPr="00773007">
        <w:rPr>
          <w:rFonts w:ascii="Franklin Gothic Book" w:hAnsi="Franklin Gothic Book"/>
          <w:sz w:val="22"/>
          <w:szCs w:val="22"/>
        </w:rPr>
        <w:t xml:space="preserve">, </w:t>
      </w:r>
      <w:r w:rsidR="00A326A1" w:rsidRPr="00773007">
        <w:rPr>
          <w:rFonts w:ascii="Franklin Gothic Book" w:hAnsi="Franklin Gothic Book"/>
          <w:sz w:val="22"/>
          <w:szCs w:val="22"/>
        </w:rPr>
        <w:t>Health and Human Services</w:t>
      </w:r>
      <w:r w:rsidR="00870329" w:rsidRPr="00773007">
        <w:rPr>
          <w:rFonts w:ascii="Franklin Gothic Book" w:hAnsi="Franklin Gothic Book"/>
          <w:sz w:val="22"/>
          <w:szCs w:val="22"/>
        </w:rPr>
        <w:t xml:space="preserve"> and other organizations </w:t>
      </w:r>
      <w:r w:rsidRPr="00773007">
        <w:rPr>
          <w:rFonts w:ascii="Franklin Gothic Book" w:hAnsi="Franklin Gothic Book"/>
          <w:sz w:val="22"/>
          <w:szCs w:val="22"/>
        </w:rPr>
        <w:t xml:space="preserve">within the U. S. Government may participate in the collaborative activities </w:t>
      </w:r>
      <w:r w:rsidR="002E1642" w:rsidRPr="00773007">
        <w:rPr>
          <w:rFonts w:ascii="Franklin Gothic Book" w:hAnsi="Franklin Gothic Book"/>
          <w:sz w:val="22"/>
          <w:szCs w:val="22"/>
        </w:rPr>
        <w:t>of the MTEC OTA</w:t>
      </w:r>
      <w:r w:rsidRPr="00773007">
        <w:rPr>
          <w:rFonts w:ascii="Franklin Gothic Book" w:hAnsi="Franklin Gothic Book"/>
          <w:sz w:val="22"/>
          <w:szCs w:val="22"/>
        </w:rPr>
        <w:t xml:space="preserve"> to the extent permitted by applicable laws and regulations.</w:t>
      </w:r>
    </w:p>
    <w:p w14:paraId="61C4C277" w14:textId="3BFAE243" w:rsidR="00334664" w:rsidRPr="00A3262B" w:rsidRDefault="00F411B2" w:rsidP="00B10CE5">
      <w:pPr>
        <w:pStyle w:val="POTAHeading1"/>
        <w:keepNext/>
        <w:ind w:left="0" w:firstLine="0"/>
        <w:jc w:val="center"/>
        <w:rPr>
          <w:rFonts w:ascii="Franklin Gothic Book" w:hAnsi="Franklin Gothic Book"/>
          <w:sz w:val="22"/>
          <w:szCs w:val="22"/>
        </w:rPr>
      </w:pPr>
      <w:bookmarkStart w:id="19" w:name="_Toc172110047"/>
      <w:bookmarkStart w:id="20" w:name="_Hlk161229834"/>
      <w:r w:rsidRPr="00A3262B">
        <w:rPr>
          <w:rFonts w:ascii="Franklin Gothic Book" w:hAnsi="Franklin Gothic Book"/>
          <w:sz w:val="22"/>
          <w:szCs w:val="22"/>
        </w:rPr>
        <w:t>TECHNOLOGY OBJECTIVES</w:t>
      </w:r>
      <w:bookmarkEnd w:id="19"/>
    </w:p>
    <w:p w14:paraId="46CFEF7B" w14:textId="00D71A6F" w:rsidR="0073454C" w:rsidRPr="00773007" w:rsidRDefault="00200A50"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t>General.</w:t>
      </w:r>
      <w:r w:rsidRPr="00773007">
        <w:rPr>
          <w:rFonts w:ascii="Franklin Gothic Book" w:hAnsi="Franklin Gothic Book"/>
          <w:sz w:val="22"/>
          <w:szCs w:val="22"/>
        </w:rPr>
        <w:t xml:space="preserve">  </w:t>
      </w:r>
      <w:r w:rsidR="002E1642" w:rsidRPr="00773007">
        <w:rPr>
          <w:rFonts w:ascii="Franklin Gothic Book" w:hAnsi="Franklin Gothic Book"/>
          <w:sz w:val="22"/>
          <w:szCs w:val="22"/>
        </w:rPr>
        <w:t xml:space="preserve">The </w:t>
      </w:r>
      <w:r w:rsidRPr="00773007">
        <w:rPr>
          <w:rFonts w:ascii="Franklin Gothic Book" w:hAnsi="Franklin Gothic Book"/>
          <w:sz w:val="22"/>
          <w:szCs w:val="22"/>
        </w:rPr>
        <w:t>Consortium will support the Government in attaining Technology Objectives (TOs), which are specific to Command requirements to develop biomedical products and procedures to protect, project, and sustain the force.  Technology Objectives include</w:t>
      </w:r>
      <w:r w:rsidR="00F27050">
        <w:rPr>
          <w:rFonts w:ascii="Franklin Gothic Book" w:hAnsi="Franklin Gothic Book"/>
          <w:sz w:val="22"/>
          <w:szCs w:val="22"/>
        </w:rPr>
        <w:t>, but are not limited to</w:t>
      </w:r>
      <w:r w:rsidRPr="00773007">
        <w:rPr>
          <w:rFonts w:ascii="Franklin Gothic Book" w:hAnsi="Franklin Gothic Book"/>
          <w:sz w:val="22"/>
          <w:szCs w:val="22"/>
        </w:rPr>
        <w:t xml:space="preserve"> the following:</w:t>
      </w:r>
    </w:p>
    <w:p w14:paraId="69A37F13" w14:textId="77777777" w:rsidR="0073454C" w:rsidRPr="0073454C" w:rsidRDefault="0073454C" w:rsidP="0073454C">
      <w:pPr>
        <w:pStyle w:val="ListParagraph"/>
        <w:numPr>
          <w:ilvl w:val="2"/>
          <w:numId w:val="34"/>
        </w:numPr>
        <w:rPr>
          <w:rFonts w:ascii="Franklin Gothic Book" w:hAnsi="Franklin Gothic Book"/>
          <w:sz w:val="22"/>
          <w:szCs w:val="22"/>
        </w:rPr>
      </w:pPr>
      <w:r w:rsidRPr="0073454C">
        <w:rPr>
          <w:rFonts w:ascii="Franklin Gothic Book" w:hAnsi="Franklin Gothic Book"/>
          <w:sz w:val="22"/>
          <w:szCs w:val="22"/>
        </w:rPr>
        <w:t xml:space="preserve">Prevent, Predict, and Treat Military Infectious Disease Threats &amp; Combat Wound Infections. This TO focuses on the research and development of medical protection against emerging infectious disease threats to support the Warfighter’s ability to operate in any environment where these </w:t>
      </w:r>
      <w:proofErr w:type="gramStart"/>
      <w:r w:rsidRPr="0073454C">
        <w:rPr>
          <w:rFonts w:ascii="Franklin Gothic Book" w:hAnsi="Franklin Gothic Book"/>
          <w:sz w:val="22"/>
          <w:szCs w:val="22"/>
        </w:rPr>
        <w:t xml:space="preserve">diseases  </w:t>
      </w:r>
      <w:proofErr w:type="spellStart"/>
      <w:r w:rsidRPr="0073454C">
        <w:rPr>
          <w:rFonts w:ascii="Franklin Gothic Book" w:hAnsi="Franklin Gothic Book"/>
          <w:sz w:val="22"/>
          <w:szCs w:val="22"/>
        </w:rPr>
        <w:t>effortsare</w:t>
      </w:r>
      <w:proofErr w:type="spellEnd"/>
      <w:proofErr w:type="gramEnd"/>
      <w:r w:rsidRPr="0073454C">
        <w:rPr>
          <w:rFonts w:ascii="Franklin Gothic Book" w:hAnsi="Franklin Gothic Book"/>
          <w:sz w:val="22"/>
          <w:szCs w:val="22"/>
        </w:rPr>
        <w:t xml:space="preserve"> endemic/epidemic.  TO also focuses on novel approaches to prevent, diagnose, manage and treat combat wound infections and sepsis.  Efforts may include wound infection multi-drug resistant (MDR) bacterial drugs, bacteriophage biologics, </w:t>
      </w:r>
      <w:proofErr w:type="spellStart"/>
      <w:r w:rsidRPr="0073454C">
        <w:rPr>
          <w:rFonts w:ascii="Franklin Gothic Book" w:hAnsi="Franklin Gothic Book"/>
          <w:sz w:val="22"/>
          <w:szCs w:val="22"/>
        </w:rPr>
        <w:t>immunotherapeutics</w:t>
      </w:r>
      <w:proofErr w:type="spellEnd"/>
      <w:r w:rsidRPr="0073454C">
        <w:rPr>
          <w:rFonts w:ascii="Franklin Gothic Book" w:hAnsi="Franklin Gothic Book"/>
          <w:sz w:val="22"/>
          <w:szCs w:val="22"/>
        </w:rPr>
        <w:t xml:space="preserve">, and/or novel </w:t>
      </w:r>
      <w:r w:rsidRPr="0073454C">
        <w:rPr>
          <w:rFonts w:ascii="Franklin Gothic Book" w:hAnsi="Franklin Gothic Book"/>
          <w:sz w:val="22"/>
          <w:szCs w:val="22"/>
        </w:rPr>
        <w:lastRenderedPageBreak/>
        <w:t>treatments; early diagnostics and /or pre-symptomatic detection of wound infections and/or sepsis; and prevention and treatment of sepsis.</w:t>
      </w:r>
    </w:p>
    <w:p w14:paraId="61C4C27A" w14:textId="36F4911C" w:rsidR="00BF6A8A" w:rsidRPr="00484ED2" w:rsidRDefault="00BF6A8A" w:rsidP="000E21EE">
      <w:pPr>
        <w:pStyle w:val="ListParagraph"/>
        <w:numPr>
          <w:ilvl w:val="2"/>
          <w:numId w:val="34"/>
        </w:numPr>
        <w:jc w:val="both"/>
        <w:rPr>
          <w:rFonts w:ascii="Franklin Gothic Book" w:hAnsi="Franklin Gothic Book"/>
          <w:sz w:val="22"/>
          <w:szCs w:val="22"/>
        </w:rPr>
      </w:pPr>
      <w:r w:rsidRPr="00484ED2">
        <w:rPr>
          <w:rFonts w:ascii="Franklin Gothic Book" w:hAnsi="Franklin Gothic Book"/>
          <w:sz w:val="22"/>
          <w:szCs w:val="22"/>
        </w:rPr>
        <w:t xml:space="preserve">Care of Combat Casualties.  This TO focuses on the </w:t>
      </w:r>
      <w:r w:rsidR="0073454C">
        <w:rPr>
          <w:rFonts w:ascii="Franklin Gothic Book" w:hAnsi="Franklin Gothic Book"/>
          <w:sz w:val="22"/>
          <w:szCs w:val="22"/>
        </w:rPr>
        <w:t xml:space="preserve">research and </w:t>
      </w:r>
      <w:r w:rsidRPr="00484ED2">
        <w:rPr>
          <w:rFonts w:ascii="Franklin Gothic Book" w:hAnsi="Franklin Gothic Book"/>
          <w:sz w:val="22"/>
          <w:szCs w:val="22"/>
        </w:rPr>
        <w:t xml:space="preserve">development of medical </w:t>
      </w:r>
      <w:r w:rsidR="0073454C" w:rsidRPr="0073454C">
        <w:rPr>
          <w:rFonts w:ascii="Franklin Gothic Book" w:hAnsi="Franklin Gothic Book"/>
          <w:sz w:val="22"/>
          <w:szCs w:val="22"/>
        </w:rPr>
        <w:t xml:space="preserve">solutions for the acute and early management of combat-related trauma, including point of injury, </w:t>
      </w:r>
      <w:proofErr w:type="spellStart"/>
      <w:r w:rsidR="0073454C" w:rsidRPr="0073454C">
        <w:rPr>
          <w:rFonts w:ascii="Franklin Gothic Book" w:hAnsi="Franklin Gothic Book"/>
          <w:sz w:val="22"/>
          <w:szCs w:val="22"/>
        </w:rPr>
        <w:t>en</w:t>
      </w:r>
      <w:proofErr w:type="spellEnd"/>
      <w:r w:rsidR="0073454C" w:rsidRPr="0073454C">
        <w:rPr>
          <w:rFonts w:ascii="Franklin Gothic Book" w:hAnsi="Franklin Gothic Book"/>
          <w:sz w:val="22"/>
          <w:szCs w:val="22"/>
        </w:rPr>
        <w:t xml:space="preserve"> route, and facility-based care. Efforts</w:t>
      </w:r>
      <w:r w:rsidRPr="00484ED2">
        <w:rPr>
          <w:rFonts w:ascii="Franklin Gothic Book" w:hAnsi="Franklin Gothic Book"/>
          <w:sz w:val="22"/>
          <w:szCs w:val="22"/>
        </w:rPr>
        <w:t xml:space="preserve"> may include drugs, biologics, and/or devices for hemorrhage control, resuscitation and blood products; diagnosis and treatment of traumatic brain injury and spinal cord injury; treatments for extremity trauma, tissue injury, lung injury and burns; </w:t>
      </w:r>
      <w:proofErr w:type="spellStart"/>
      <w:r w:rsidRPr="00484ED2">
        <w:rPr>
          <w:rFonts w:ascii="Franklin Gothic Book" w:hAnsi="Franklin Gothic Book"/>
          <w:sz w:val="22"/>
          <w:szCs w:val="22"/>
        </w:rPr>
        <w:t>en</w:t>
      </w:r>
      <w:proofErr w:type="spellEnd"/>
      <w:r w:rsidR="00E92C5D" w:rsidRPr="00484ED2">
        <w:rPr>
          <w:rFonts w:ascii="Franklin Gothic Book" w:hAnsi="Franklin Gothic Book"/>
          <w:sz w:val="22"/>
          <w:szCs w:val="22"/>
        </w:rPr>
        <w:t>-</w:t>
      </w:r>
      <w:r w:rsidRPr="00484ED2">
        <w:rPr>
          <w:rFonts w:ascii="Franklin Gothic Book" w:hAnsi="Franklin Gothic Book"/>
          <w:sz w:val="22"/>
          <w:szCs w:val="22"/>
        </w:rPr>
        <w:t>route care and intensive critical care (including advanced monitoring and pre-hospital care</w:t>
      </w:r>
      <w:r w:rsidR="0073454C" w:rsidRPr="0073454C">
        <w:rPr>
          <w:rFonts w:ascii="Franklin Gothic Book" w:hAnsi="Franklin Gothic Book"/>
          <w:sz w:val="22"/>
          <w:szCs w:val="22"/>
        </w:rPr>
        <w:t>); semi-autonomous and autonomous technologies for critical care and evacuation; solutions for combined injuries (e.g., polytrauma and/or burn with CBRN exposures, acute radiation exposures); and training and education to support sustainment of expeditionary medical skills.</w:t>
      </w:r>
    </w:p>
    <w:p w14:paraId="61C4C27B" w14:textId="58FDAFC0" w:rsidR="00BF6A8A" w:rsidRPr="00773007" w:rsidRDefault="00BF6A8A"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Support for Military Operational Medicine.  This TO focuses on developing effective countermeasures against </w:t>
      </w:r>
      <w:r w:rsidR="009D431B">
        <w:rPr>
          <w:rFonts w:ascii="Franklin Gothic Book" w:hAnsi="Franklin Gothic Book"/>
          <w:sz w:val="22"/>
          <w:szCs w:val="22"/>
        </w:rPr>
        <w:t xml:space="preserve">operational </w:t>
      </w:r>
      <w:r w:rsidRPr="00773007">
        <w:rPr>
          <w:rFonts w:ascii="Franklin Gothic Book" w:hAnsi="Franklin Gothic Book"/>
          <w:sz w:val="22"/>
          <w:szCs w:val="22"/>
        </w:rPr>
        <w:t xml:space="preserve">stressors and prevent </w:t>
      </w:r>
      <w:r w:rsidR="009D431B">
        <w:rPr>
          <w:rFonts w:ascii="Franklin Gothic Book" w:hAnsi="Franklin Gothic Book"/>
          <w:sz w:val="22"/>
          <w:szCs w:val="22"/>
        </w:rPr>
        <w:t xml:space="preserve">and treat </w:t>
      </w:r>
      <w:proofErr w:type="spellStart"/>
      <w:r w:rsidR="009D431B">
        <w:rPr>
          <w:rFonts w:ascii="Franklin Gothic Book" w:hAnsi="Franklin Gothic Book"/>
          <w:sz w:val="22"/>
          <w:szCs w:val="22"/>
        </w:rPr>
        <w:t>phsical</w:t>
      </w:r>
      <w:proofErr w:type="spellEnd"/>
      <w:r w:rsidRPr="00773007">
        <w:rPr>
          <w:rFonts w:ascii="Franklin Gothic Book" w:hAnsi="Franklin Gothic Book"/>
          <w:sz w:val="22"/>
          <w:szCs w:val="22"/>
        </w:rPr>
        <w:t xml:space="preserve"> and psychological </w:t>
      </w:r>
      <w:r w:rsidR="009D431B">
        <w:rPr>
          <w:rFonts w:ascii="Franklin Gothic Book" w:hAnsi="Franklin Gothic Book"/>
          <w:sz w:val="22"/>
          <w:szCs w:val="22"/>
        </w:rPr>
        <w:t>injuries during military training and operations</w:t>
      </w:r>
      <w:r w:rsidRPr="00773007">
        <w:rPr>
          <w:rFonts w:ascii="Franklin Gothic Book" w:hAnsi="Franklin Gothic Book"/>
          <w:sz w:val="22"/>
          <w:szCs w:val="22"/>
        </w:rPr>
        <w:t>.  This TO also includes environmental health and protection including the assessment and sustainment of health and the operational effectiveness of Service members exposed to harsh operational environments including altitude, cold, heat, and exposure to environmental health hazards.</w:t>
      </w:r>
    </w:p>
    <w:p w14:paraId="61C4C27C" w14:textId="77777777" w:rsidR="00BF6A8A" w:rsidRPr="00773007" w:rsidRDefault="00BF6A8A"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Support for Clinical and Rehabilitative Medicine.  This TO focuses on innovation in definitive and rehabilitative care to reset wounded Service members in terms of duty, performance, and quality of life.  Efforts may include developing medical technologies (drugs, biologics, and/or devices) and treatments/rehabilitation strategies (methods, guidelines, standards, and information) for acute and chronic pain management, regenerative medicine and composite tissue engineering, neuromusculoskeletal injuries (including advanced prosthetics and orthotics), and the restoration of vision, hearing, and/or balance following traumatic injury.</w:t>
      </w:r>
    </w:p>
    <w:p w14:paraId="61C4C27D" w14:textId="77777777" w:rsidR="00BF6A8A" w:rsidRPr="00773007" w:rsidRDefault="00BF6A8A"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Support for Medical Training and Health Information Science.  This TO focuses on exploring the implications for the use of technology for medical training and for the provision, management, and support of health services in the military.  Research and development efforts may include improving military medical training through medical simulation, educational gaming, and objective training metrics, and improving the use and sharing of </w:t>
      </w:r>
      <w:proofErr w:type="gramStart"/>
      <w:r w:rsidRPr="00773007">
        <w:rPr>
          <w:rFonts w:ascii="Franklin Gothic Book" w:hAnsi="Franklin Gothic Book"/>
          <w:sz w:val="22"/>
          <w:szCs w:val="22"/>
        </w:rPr>
        <w:t>health related</w:t>
      </w:r>
      <w:proofErr w:type="gramEnd"/>
      <w:r w:rsidRPr="00773007">
        <w:rPr>
          <w:rFonts w:ascii="Franklin Gothic Book" w:hAnsi="Franklin Gothic Book"/>
          <w:sz w:val="22"/>
          <w:szCs w:val="22"/>
        </w:rPr>
        <w:t xml:space="preserve"> data for better strategic planning, process development, and software applications.</w:t>
      </w:r>
    </w:p>
    <w:p w14:paraId="61C4C27E" w14:textId="77777777" w:rsidR="00BF6A8A" w:rsidRPr="00773007" w:rsidRDefault="00BF6A8A"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Prevention, Diagnosis, and Treatment of Disease and Injury from Chemical and Biological Agents and Radiation.  This TO focuses on developing effective medical prophylaxes and treatments to sustain force effectiveness in a chemical, biological, or radiological environment.  Efforts may include development of drugs, biologics, vaccines, and diagnostic tests and tools.</w:t>
      </w:r>
    </w:p>
    <w:p w14:paraId="61C4C27F" w14:textId="77777777" w:rsidR="00F411B2" w:rsidRPr="00773007" w:rsidRDefault="00334664"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t>Revision of Technology Objectives.</w:t>
      </w:r>
      <w:r w:rsidRPr="00773007">
        <w:rPr>
          <w:rFonts w:ascii="Franklin Gothic Book" w:hAnsi="Franklin Gothic Book"/>
          <w:sz w:val="22"/>
          <w:szCs w:val="22"/>
        </w:rPr>
        <w:t xml:space="preserve">    The TOs will be provided to the MTEC and the MTEC </w:t>
      </w:r>
      <w:r w:rsidR="00065FF4" w:rsidRPr="00773007">
        <w:rPr>
          <w:rFonts w:ascii="Franklin Gothic Book" w:hAnsi="Franklin Gothic Book"/>
          <w:sz w:val="22"/>
          <w:szCs w:val="22"/>
        </w:rPr>
        <w:t xml:space="preserve">CM </w:t>
      </w:r>
      <w:r w:rsidRPr="00773007">
        <w:rPr>
          <w:rFonts w:ascii="Franklin Gothic Book" w:hAnsi="Franklin Gothic Book"/>
          <w:sz w:val="22"/>
          <w:szCs w:val="22"/>
        </w:rPr>
        <w:t>shall post the TOs on its website for MTEC members.  The Government may revise the TOs at any time and will provide the MTEC any such updates which will be posted on the MTEC website for members.</w:t>
      </w:r>
    </w:p>
    <w:p w14:paraId="61C4C280" w14:textId="281E2A60" w:rsidR="00F411B2" w:rsidRPr="00773007" w:rsidRDefault="00F411B2"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lastRenderedPageBreak/>
        <w:t>Purpose of Technology Objectives.</w:t>
      </w:r>
      <w:r w:rsidRPr="00773007">
        <w:rPr>
          <w:rFonts w:ascii="Franklin Gothic Book" w:hAnsi="Franklin Gothic Book"/>
          <w:sz w:val="22"/>
          <w:szCs w:val="22"/>
        </w:rPr>
        <w:t xml:space="preserve">  Request for Project Proposals will be guided by the Technology Objectives</w:t>
      </w:r>
      <w:r w:rsidR="007C339D">
        <w:rPr>
          <w:rFonts w:ascii="Franklin Gothic Book" w:hAnsi="Franklin Gothic Book"/>
          <w:sz w:val="22"/>
          <w:szCs w:val="22"/>
        </w:rPr>
        <w:t>.</w:t>
      </w:r>
    </w:p>
    <w:p w14:paraId="61C4C282" w14:textId="3922BF5E" w:rsidR="00EC6B38" w:rsidRPr="00A3262B" w:rsidRDefault="008F2450" w:rsidP="00B10CE5">
      <w:pPr>
        <w:pStyle w:val="POTAHeading1"/>
        <w:ind w:left="0" w:firstLine="0"/>
        <w:jc w:val="center"/>
        <w:rPr>
          <w:rFonts w:ascii="Franklin Gothic Book" w:hAnsi="Franklin Gothic Book"/>
          <w:sz w:val="22"/>
          <w:szCs w:val="22"/>
        </w:rPr>
      </w:pPr>
      <w:bookmarkStart w:id="21" w:name="_Toc433877348"/>
      <w:bookmarkStart w:id="22" w:name="_Toc433877402"/>
      <w:bookmarkStart w:id="23" w:name="_Toc433877443"/>
      <w:bookmarkStart w:id="24" w:name="_Toc433877516"/>
      <w:bookmarkStart w:id="25" w:name="_Toc433877550"/>
      <w:bookmarkStart w:id="26" w:name="_Toc433880384"/>
      <w:bookmarkStart w:id="27" w:name="_Toc433880791"/>
      <w:bookmarkStart w:id="28" w:name="_Toc433880858"/>
      <w:bookmarkStart w:id="29" w:name="_Toc434299379"/>
      <w:bookmarkStart w:id="30" w:name="_Toc433877349"/>
      <w:bookmarkStart w:id="31" w:name="_Toc433877403"/>
      <w:bookmarkStart w:id="32" w:name="_Toc433877444"/>
      <w:bookmarkStart w:id="33" w:name="_Toc433877517"/>
      <w:bookmarkStart w:id="34" w:name="_Toc433877551"/>
      <w:bookmarkStart w:id="35" w:name="_Toc433877659"/>
      <w:bookmarkStart w:id="36" w:name="_Toc433880385"/>
      <w:bookmarkStart w:id="37" w:name="_Toc433880792"/>
      <w:bookmarkStart w:id="38" w:name="_Toc433880859"/>
      <w:bookmarkStart w:id="39" w:name="_Toc434299380"/>
      <w:bookmarkStart w:id="40" w:name="_Toc434299381"/>
      <w:bookmarkStart w:id="41" w:name="_Toc434299382"/>
      <w:bookmarkStart w:id="42" w:name="_Toc433184864"/>
      <w:bookmarkStart w:id="43" w:name="_Toc17211004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A3262B">
        <w:rPr>
          <w:rFonts w:ascii="Franklin Gothic Book" w:hAnsi="Franklin Gothic Book"/>
          <w:sz w:val="22"/>
          <w:szCs w:val="22"/>
        </w:rPr>
        <w:t>REPORTS</w:t>
      </w:r>
      <w:bookmarkEnd w:id="41"/>
      <w:bookmarkEnd w:id="42"/>
      <w:bookmarkEnd w:id="43"/>
    </w:p>
    <w:p w14:paraId="61C4C283" w14:textId="77777777" w:rsidR="00ED5DC9" w:rsidRPr="00773007" w:rsidRDefault="00ED5DC9" w:rsidP="00256F1D">
      <w:pPr>
        <w:pStyle w:val="heading2notoc"/>
        <w:ind w:left="1080" w:hanging="720"/>
        <w:jc w:val="both"/>
        <w:rPr>
          <w:rFonts w:ascii="Franklin Gothic Book" w:hAnsi="Franklin Gothic Book"/>
          <w:sz w:val="22"/>
          <w:szCs w:val="22"/>
        </w:rPr>
      </w:pPr>
      <w:r w:rsidRPr="00773007">
        <w:rPr>
          <w:rFonts w:ascii="Franklin Gothic Book" w:hAnsi="Franklin Gothic Book"/>
          <w:sz w:val="22"/>
          <w:szCs w:val="22"/>
        </w:rPr>
        <w:t xml:space="preserve">Research Project </w:t>
      </w:r>
      <w:r w:rsidR="009E0578" w:rsidRPr="00773007">
        <w:rPr>
          <w:rFonts w:ascii="Franklin Gothic Book" w:hAnsi="Franklin Gothic Book"/>
          <w:sz w:val="22"/>
          <w:szCs w:val="22"/>
        </w:rPr>
        <w:t>Award</w:t>
      </w:r>
      <w:r w:rsidR="009C720C" w:rsidRPr="00773007">
        <w:rPr>
          <w:rFonts w:ascii="Franklin Gothic Book" w:hAnsi="Franklin Gothic Book"/>
          <w:sz w:val="22"/>
          <w:szCs w:val="22"/>
        </w:rPr>
        <w:t>ee</w:t>
      </w:r>
      <w:r w:rsidR="009E0578" w:rsidRPr="00773007">
        <w:rPr>
          <w:rFonts w:ascii="Franklin Gothic Book" w:hAnsi="Franklin Gothic Book"/>
          <w:sz w:val="22"/>
          <w:szCs w:val="22"/>
        </w:rPr>
        <w:t xml:space="preserve">s </w:t>
      </w:r>
      <w:r w:rsidRPr="00773007">
        <w:rPr>
          <w:rFonts w:ascii="Franklin Gothic Book" w:hAnsi="Franklin Gothic Book"/>
          <w:sz w:val="22"/>
          <w:szCs w:val="22"/>
        </w:rPr>
        <w:t xml:space="preserve">shall </w:t>
      </w:r>
      <w:r w:rsidR="00B35252" w:rsidRPr="00773007">
        <w:rPr>
          <w:rFonts w:ascii="Franklin Gothic Book" w:hAnsi="Franklin Gothic Book"/>
          <w:sz w:val="22"/>
          <w:szCs w:val="22"/>
        </w:rPr>
        <w:t>m</w:t>
      </w:r>
      <w:r w:rsidRPr="00773007">
        <w:rPr>
          <w:rFonts w:ascii="Franklin Gothic Book" w:hAnsi="Franklin Gothic Book"/>
          <w:sz w:val="22"/>
          <w:szCs w:val="22"/>
        </w:rPr>
        <w:t xml:space="preserve">aintain records of the research and development activities performed and funds expended under the </w:t>
      </w:r>
      <w:r w:rsidR="00884A59" w:rsidRPr="00773007">
        <w:rPr>
          <w:rFonts w:ascii="Franklin Gothic Book" w:hAnsi="Franklin Gothic Book"/>
          <w:sz w:val="22"/>
          <w:szCs w:val="22"/>
        </w:rPr>
        <w:t>R</w:t>
      </w:r>
      <w:r w:rsidRPr="00773007">
        <w:rPr>
          <w:rFonts w:ascii="Franklin Gothic Book" w:hAnsi="Franklin Gothic Book"/>
          <w:sz w:val="22"/>
          <w:szCs w:val="22"/>
        </w:rPr>
        <w:t>esearch Project Awards</w:t>
      </w:r>
      <w:r w:rsidR="00B35252" w:rsidRPr="00773007">
        <w:rPr>
          <w:rFonts w:ascii="Franklin Gothic Book" w:hAnsi="Franklin Gothic Book"/>
          <w:sz w:val="22"/>
          <w:szCs w:val="22"/>
        </w:rPr>
        <w:t>.  All the records shall include the results of studies, analyses, tests and other investigations conducted as part of the Research Project Award.</w:t>
      </w:r>
    </w:p>
    <w:p w14:paraId="61C4C284" w14:textId="77777777" w:rsidR="009E0578" w:rsidRPr="00773007" w:rsidRDefault="00B35252" w:rsidP="00256F1D">
      <w:pPr>
        <w:pStyle w:val="heading2notoc"/>
        <w:ind w:left="1080" w:hanging="720"/>
        <w:jc w:val="both"/>
        <w:rPr>
          <w:rFonts w:ascii="Franklin Gothic Book" w:hAnsi="Franklin Gothic Book"/>
          <w:sz w:val="22"/>
          <w:szCs w:val="22"/>
        </w:rPr>
      </w:pPr>
      <w:r w:rsidRPr="00773007">
        <w:rPr>
          <w:rFonts w:ascii="Franklin Gothic Book" w:hAnsi="Franklin Gothic Book"/>
          <w:sz w:val="22"/>
          <w:szCs w:val="22"/>
        </w:rPr>
        <w:t xml:space="preserve">The </w:t>
      </w:r>
      <w:r w:rsidR="00B05A39" w:rsidRPr="00773007">
        <w:rPr>
          <w:rFonts w:ascii="Franklin Gothic Book" w:hAnsi="Franklin Gothic Book"/>
          <w:sz w:val="22"/>
          <w:szCs w:val="22"/>
        </w:rPr>
        <w:t xml:space="preserve">Research Project Awardees </w:t>
      </w:r>
      <w:r w:rsidRPr="00773007">
        <w:rPr>
          <w:rFonts w:ascii="Franklin Gothic Book" w:hAnsi="Franklin Gothic Book"/>
          <w:sz w:val="22"/>
          <w:szCs w:val="22"/>
        </w:rPr>
        <w:t xml:space="preserve">shall submit </w:t>
      </w:r>
      <w:r w:rsidR="00337D8B" w:rsidRPr="00773007">
        <w:rPr>
          <w:rFonts w:ascii="Franklin Gothic Book" w:hAnsi="Franklin Gothic Book"/>
          <w:sz w:val="22"/>
          <w:szCs w:val="22"/>
        </w:rPr>
        <w:t xml:space="preserve">additional </w:t>
      </w:r>
      <w:r w:rsidRPr="00773007">
        <w:rPr>
          <w:rFonts w:ascii="Franklin Gothic Book" w:hAnsi="Franklin Gothic Book"/>
          <w:sz w:val="22"/>
          <w:szCs w:val="22"/>
        </w:rPr>
        <w:t xml:space="preserve">documentation as prescribed by individual Research Project </w:t>
      </w:r>
      <w:r w:rsidR="00884A59" w:rsidRPr="00773007">
        <w:rPr>
          <w:rFonts w:ascii="Franklin Gothic Book" w:hAnsi="Franklin Gothic Book"/>
          <w:sz w:val="22"/>
          <w:szCs w:val="22"/>
        </w:rPr>
        <w:t>A</w:t>
      </w:r>
      <w:r w:rsidRPr="00773007">
        <w:rPr>
          <w:rFonts w:ascii="Franklin Gothic Book" w:hAnsi="Franklin Gothic Book"/>
          <w:sz w:val="22"/>
          <w:szCs w:val="22"/>
        </w:rPr>
        <w:t>wards.  The documentation described below is the minimum reporting requirements in each award:</w:t>
      </w:r>
    </w:p>
    <w:p w14:paraId="61C4C285" w14:textId="77777777" w:rsidR="009E0578" w:rsidRPr="00773007" w:rsidRDefault="00B35252"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Quarterly and Annual Report</w:t>
      </w:r>
      <w:r w:rsidR="006F6A03" w:rsidRPr="00773007">
        <w:rPr>
          <w:rFonts w:ascii="Franklin Gothic Book" w:hAnsi="Franklin Gothic Book"/>
          <w:sz w:val="22"/>
          <w:szCs w:val="22"/>
        </w:rPr>
        <w:t>s</w:t>
      </w:r>
    </w:p>
    <w:p w14:paraId="61C4C286" w14:textId="77777777" w:rsidR="009E0578" w:rsidRPr="00773007" w:rsidRDefault="008F2450" w:rsidP="00256F1D">
      <w:pPr>
        <w:pStyle w:val="OTANumbering"/>
        <w:jc w:val="both"/>
        <w:rPr>
          <w:rFonts w:ascii="Franklin Gothic Book" w:hAnsi="Franklin Gothic Book"/>
          <w:sz w:val="22"/>
          <w:szCs w:val="22"/>
        </w:rPr>
      </w:pPr>
      <w:r w:rsidRPr="00773007">
        <w:rPr>
          <w:rFonts w:ascii="Franklin Gothic Book" w:hAnsi="Franklin Gothic Book"/>
          <w:sz w:val="22"/>
          <w:szCs w:val="22"/>
        </w:rPr>
        <w:t xml:space="preserve">Technical Status Report.  </w:t>
      </w:r>
      <w:r w:rsidR="00B35252" w:rsidRPr="00773007">
        <w:rPr>
          <w:rFonts w:ascii="Franklin Gothic Book" w:hAnsi="Franklin Gothic Book"/>
          <w:sz w:val="22"/>
          <w:szCs w:val="22"/>
        </w:rPr>
        <w:t xml:space="preserve">Quarterly and </w:t>
      </w:r>
      <w:r w:rsidR="00EC4812" w:rsidRPr="00773007">
        <w:rPr>
          <w:rFonts w:ascii="Franklin Gothic Book" w:hAnsi="Franklin Gothic Book"/>
          <w:sz w:val="22"/>
          <w:szCs w:val="22"/>
        </w:rPr>
        <w:t>annually</w:t>
      </w:r>
      <w:r w:rsidR="00B35252" w:rsidRPr="00773007">
        <w:rPr>
          <w:rFonts w:ascii="Franklin Gothic Book" w:hAnsi="Franklin Gothic Book"/>
          <w:sz w:val="22"/>
          <w:szCs w:val="22"/>
        </w:rPr>
        <w:t xml:space="preserve"> (if effort is for more than one year).  The technical status report shall detail technical progress to date and report on all problems, technical issues or major developments during the reporting period. </w:t>
      </w:r>
      <w:r w:rsidR="00C33614" w:rsidRPr="00773007">
        <w:rPr>
          <w:rFonts w:ascii="Franklin Gothic Book" w:hAnsi="Franklin Gothic Book"/>
          <w:sz w:val="22"/>
          <w:szCs w:val="22"/>
        </w:rPr>
        <w:t xml:space="preserve"> The </w:t>
      </w:r>
      <w:r w:rsidR="002E1642" w:rsidRPr="00773007">
        <w:rPr>
          <w:rFonts w:ascii="Franklin Gothic Book" w:hAnsi="Franklin Gothic Book"/>
          <w:sz w:val="22"/>
          <w:szCs w:val="22"/>
        </w:rPr>
        <w:t xml:space="preserve">CM </w:t>
      </w:r>
      <w:r w:rsidR="00C33614" w:rsidRPr="00773007">
        <w:rPr>
          <w:rFonts w:ascii="Franklin Gothic Book" w:hAnsi="Franklin Gothic Book"/>
          <w:sz w:val="22"/>
          <w:szCs w:val="22"/>
        </w:rPr>
        <w:t>may specify additional reporting requirements.</w:t>
      </w:r>
    </w:p>
    <w:p w14:paraId="61C4C287" w14:textId="39B7C453" w:rsidR="009E0578" w:rsidRPr="00773007" w:rsidRDefault="00B35252" w:rsidP="00256F1D">
      <w:pPr>
        <w:pStyle w:val="heading2notoc"/>
        <w:numPr>
          <w:ilvl w:val="3"/>
          <w:numId w:val="34"/>
        </w:numPr>
        <w:jc w:val="both"/>
        <w:rPr>
          <w:rFonts w:ascii="Franklin Gothic Book" w:hAnsi="Franklin Gothic Book"/>
          <w:sz w:val="22"/>
          <w:szCs w:val="22"/>
        </w:rPr>
      </w:pPr>
      <w:r w:rsidRPr="00773007">
        <w:rPr>
          <w:rFonts w:ascii="Franklin Gothic Book" w:hAnsi="Franklin Gothic Book"/>
          <w:sz w:val="22"/>
          <w:szCs w:val="22"/>
        </w:rPr>
        <w:t>Business</w:t>
      </w:r>
      <w:r w:rsidR="008F2450" w:rsidRPr="00773007">
        <w:rPr>
          <w:rFonts w:ascii="Franklin Gothic Book" w:hAnsi="Franklin Gothic Book"/>
          <w:sz w:val="22"/>
          <w:szCs w:val="22"/>
        </w:rPr>
        <w:t xml:space="preserve"> Status Report.  </w:t>
      </w:r>
      <w:r w:rsidR="00F641C9" w:rsidRPr="00773007">
        <w:rPr>
          <w:rFonts w:ascii="Franklin Gothic Book" w:hAnsi="Franklin Gothic Book"/>
          <w:sz w:val="22"/>
          <w:szCs w:val="22"/>
        </w:rPr>
        <w:t xml:space="preserve">The business status report shall provide summarized details of the resource status of </w:t>
      </w:r>
      <w:r w:rsidR="00085F2B" w:rsidRPr="00773007">
        <w:rPr>
          <w:rFonts w:ascii="Franklin Gothic Book" w:hAnsi="Franklin Gothic Book"/>
          <w:sz w:val="22"/>
          <w:szCs w:val="22"/>
        </w:rPr>
        <w:t>all</w:t>
      </w:r>
      <w:r w:rsidR="002E1642" w:rsidRPr="00773007">
        <w:rPr>
          <w:rFonts w:ascii="Franklin Gothic Book" w:hAnsi="Franklin Gothic Book"/>
          <w:sz w:val="22"/>
          <w:szCs w:val="22"/>
        </w:rPr>
        <w:t xml:space="preserve"> Research Project </w:t>
      </w:r>
      <w:r w:rsidR="00DE1809" w:rsidRPr="00773007">
        <w:rPr>
          <w:rFonts w:ascii="Franklin Gothic Book" w:hAnsi="Franklin Gothic Book"/>
          <w:sz w:val="22"/>
          <w:szCs w:val="22"/>
        </w:rPr>
        <w:t>Awards</w:t>
      </w:r>
      <w:r w:rsidR="00724540" w:rsidRPr="00773007">
        <w:rPr>
          <w:rFonts w:ascii="Franklin Gothic Book" w:hAnsi="Franklin Gothic Book"/>
          <w:sz w:val="22"/>
          <w:szCs w:val="22"/>
        </w:rPr>
        <w:t xml:space="preserve"> </w:t>
      </w:r>
      <w:r w:rsidR="00085F2B" w:rsidRPr="00773007">
        <w:rPr>
          <w:rFonts w:ascii="Franklin Gothic Book" w:hAnsi="Franklin Gothic Book"/>
          <w:sz w:val="22"/>
          <w:szCs w:val="22"/>
        </w:rPr>
        <w:t>awarded under this Base Agreement</w:t>
      </w:r>
      <w:r w:rsidR="00F641C9" w:rsidRPr="00773007">
        <w:rPr>
          <w:rFonts w:ascii="Franklin Gothic Book" w:hAnsi="Franklin Gothic Book"/>
          <w:sz w:val="22"/>
          <w:szCs w:val="22"/>
        </w:rPr>
        <w:t xml:space="preserve">.  This report will include a quarterly accounting of current expenditures.  Any major deviations from the agreed to project plan shall be explained with </w:t>
      </w:r>
      <w:r w:rsidR="006F6A03" w:rsidRPr="00773007">
        <w:rPr>
          <w:rFonts w:ascii="Franklin Gothic Book" w:hAnsi="Franklin Gothic Book"/>
          <w:sz w:val="22"/>
          <w:szCs w:val="22"/>
        </w:rPr>
        <w:t xml:space="preserve">a </w:t>
      </w:r>
      <w:r w:rsidR="00F641C9" w:rsidRPr="00773007">
        <w:rPr>
          <w:rFonts w:ascii="Franklin Gothic Book" w:hAnsi="Franklin Gothic Book"/>
          <w:sz w:val="22"/>
          <w:szCs w:val="22"/>
        </w:rPr>
        <w:t>discussion of proposed actions to address the deviations</w:t>
      </w:r>
      <w:r w:rsidR="00523ECE" w:rsidRPr="00773007">
        <w:rPr>
          <w:rFonts w:ascii="Franklin Gothic Book" w:hAnsi="Franklin Gothic Book"/>
          <w:sz w:val="22"/>
          <w:szCs w:val="22"/>
        </w:rPr>
        <w:t>.</w:t>
      </w:r>
    </w:p>
    <w:p w14:paraId="7663B781" w14:textId="3C0EE26C" w:rsidR="00EE433A" w:rsidRPr="00773007" w:rsidRDefault="00EE433A" w:rsidP="00EE433A">
      <w:pPr>
        <w:pStyle w:val="heading2notoc"/>
        <w:numPr>
          <w:ilvl w:val="0"/>
          <w:numId w:val="0"/>
        </w:numPr>
        <w:ind w:left="1170"/>
        <w:jc w:val="both"/>
        <w:rPr>
          <w:rFonts w:ascii="Franklin Gothic Book" w:hAnsi="Franklin Gothic Book" w:cs="Calibri"/>
          <w:sz w:val="22"/>
          <w:szCs w:val="22"/>
        </w:rPr>
      </w:pPr>
      <w:r w:rsidRPr="00773007">
        <w:rPr>
          <w:rFonts w:ascii="Franklin Gothic Book" w:hAnsi="Franklin Gothic Book" w:cs="Calibri"/>
          <w:sz w:val="22"/>
          <w:szCs w:val="22"/>
        </w:rPr>
        <w:t xml:space="preserve">Quarterly Reports shall be submitted to </w:t>
      </w:r>
      <w:hyperlink r:id="rId13" w:history="1">
        <w:r w:rsidRPr="00773007">
          <w:rPr>
            <w:rStyle w:val="Hyperlink"/>
            <w:rFonts w:ascii="Franklin Gothic Book" w:hAnsi="Franklin Gothic Book" w:cs="Calibri"/>
            <w:sz w:val="22"/>
            <w:szCs w:val="22"/>
          </w:rPr>
          <w:t>mtec-deliverables@ati.org</w:t>
        </w:r>
      </w:hyperlink>
      <w:r w:rsidRPr="00773007">
        <w:rPr>
          <w:rFonts w:ascii="Franklin Gothic Book" w:hAnsi="Franklin Gothic Book" w:cs="Calibri"/>
          <w:sz w:val="22"/>
          <w:szCs w:val="22"/>
        </w:rPr>
        <w:t xml:space="preserve"> by the 25th calendar day following prior calendar quarter close based on the following schedule:</w:t>
      </w:r>
    </w:p>
    <w:tbl>
      <w:tblPr>
        <w:tblW w:w="3950" w:type="dxa"/>
        <w:jc w:val="center"/>
        <w:tblCellMar>
          <w:left w:w="0" w:type="dxa"/>
          <w:right w:w="0" w:type="dxa"/>
        </w:tblCellMar>
        <w:tblLook w:val="04A0" w:firstRow="1" w:lastRow="0" w:firstColumn="1" w:lastColumn="0" w:noHBand="0" w:noVBand="1"/>
      </w:tblPr>
      <w:tblGrid>
        <w:gridCol w:w="2500"/>
        <w:gridCol w:w="1450"/>
      </w:tblGrid>
      <w:tr w:rsidR="00EE433A" w:rsidRPr="00773007" w14:paraId="2CC7F3CB" w14:textId="77777777" w:rsidTr="00313812">
        <w:trPr>
          <w:trHeight w:val="330"/>
          <w:jc w:val="center"/>
        </w:trPr>
        <w:tc>
          <w:tcPr>
            <w:tcW w:w="2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83BDDB" w14:textId="77777777" w:rsidR="00EE433A" w:rsidRPr="00773007" w:rsidRDefault="00EE433A" w:rsidP="00313812">
            <w:pPr>
              <w:jc w:val="both"/>
              <w:rPr>
                <w:rFonts w:ascii="Franklin Gothic Book" w:hAnsi="Franklin Gothic Book" w:cs="Calibri"/>
                <w:b/>
                <w:bCs/>
                <w:sz w:val="22"/>
                <w:szCs w:val="22"/>
              </w:rPr>
            </w:pPr>
            <w:r w:rsidRPr="00773007">
              <w:rPr>
                <w:rFonts w:ascii="Franklin Gothic Book" w:hAnsi="Franklin Gothic Book" w:cs="Calibri"/>
                <w:b/>
                <w:bCs/>
                <w:sz w:val="22"/>
                <w:szCs w:val="22"/>
              </w:rPr>
              <w:t>Report Months</w:t>
            </w:r>
          </w:p>
        </w:tc>
        <w:tc>
          <w:tcPr>
            <w:tcW w:w="1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176D46" w14:textId="77777777" w:rsidR="00EE433A" w:rsidRPr="00773007" w:rsidRDefault="00EE433A" w:rsidP="00313812">
            <w:pPr>
              <w:jc w:val="both"/>
              <w:rPr>
                <w:rFonts w:ascii="Franklin Gothic Book" w:hAnsi="Franklin Gothic Book" w:cs="Calibri"/>
                <w:b/>
                <w:bCs/>
                <w:sz w:val="22"/>
                <w:szCs w:val="22"/>
              </w:rPr>
            </w:pPr>
            <w:r w:rsidRPr="00773007">
              <w:rPr>
                <w:rFonts w:ascii="Franklin Gothic Book" w:hAnsi="Franklin Gothic Book" w:cs="Calibri"/>
                <w:b/>
                <w:bCs/>
                <w:sz w:val="22"/>
                <w:szCs w:val="22"/>
              </w:rPr>
              <w:t>Due Date</w:t>
            </w:r>
          </w:p>
        </w:tc>
      </w:tr>
      <w:tr w:rsidR="00EE433A" w:rsidRPr="00773007" w14:paraId="49AC8E7A" w14:textId="77777777" w:rsidTr="00313812">
        <w:trPr>
          <w:trHeight w:val="330"/>
          <w:jc w:val="center"/>
        </w:trPr>
        <w:tc>
          <w:tcPr>
            <w:tcW w:w="2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072AA" w14:textId="77777777" w:rsidR="00EE433A" w:rsidRPr="00773007" w:rsidRDefault="00EE433A" w:rsidP="00313812">
            <w:pPr>
              <w:jc w:val="both"/>
              <w:rPr>
                <w:rFonts w:ascii="Franklin Gothic Book" w:hAnsi="Franklin Gothic Book" w:cs="Calibri"/>
                <w:sz w:val="22"/>
                <w:szCs w:val="22"/>
              </w:rPr>
            </w:pPr>
            <w:r w:rsidRPr="00773007">
              <w:rPr>
                <w:rFonts w:ascii="Franklin Gothic Book" w:hAnsi="Franklin Gothic Book" w:cs="Calibri"/>
                <w:sz w:val="22"/>
                <w:szCs w:val="22"/>
              </w:rPr>
              <w:t xml:space="preserve">January – March </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B94E8" w14:textId="77777777" w:rsidR="00EE433A" w:rsidRPr="00773007" w:rsidRDefault="00EE433A" w:rsidP="00313812">
            <w:pPr>
              <w:jc w:val="both"/>
              <w:rPr>
                <w:rFonts w:ascii="Franklin Gothic Book" w:hAnsi="Franklin Gothic Book" w:cs="Calibri"/>
                <w:sz w:val="22"/>
                <w:szCs w:val="22"/>
              </w:rPr>
            </w:pPr>
            <w:r w:rsidRPr="00773007">
              <w:rPr>
                <w:rFonts w:ascii="Franklin Gothic Book" w:hAnsi="Franklin Gothic Book" w:cs="Calibri"/>
                <w:sz w:val="22"/>
                <w:szCs w:val="22"/>
              </w:rPr>
              <w:t>25 April</w:t>
            </w:r>
          </w:p>
        </w:tc>
      </w:tr>
      <w:tr w:rsidR="00EE433A" w:rsidRPr="00773007" w14:paraId="55804048" w14:textId="77777777" w:rsidTr="00313812">
        <w:trPr>
          <w:trHeight w:val="330"/>
          <w:jc w:val="center"/>
        </w:trPr>
        <w:tc>
          <w:tcPr>
            <w:tcW w:w="2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2C472" w14:textId="77777777" w:rsidR="00EE433A" w:rsidRPr="00773007" w:rsidRDefault="00EE433A" w:rsidP="00313812">
            <w:pPr>
              <w:jc w:val="both"/>
              <w:rPr>
                <w:rFonts w:ascii="Franklin Gothic Book" w:hAnsi="Franklin Gothic Book" w:cs="Calibri"/>
                <w:sz w:val="22"/>
                <w:szCs w:val="22"/>
              </w:rPr>
            </w:pPr>
            <w:r w:rsidRPr="00773007">
              <w:rPr>
                <w:rFonts w:ascii="Franklin Gothic Book" w:hAnsi="Franklin Gothic Book" w:cs="Calibri"/>
                <w:sz w:val="22"/>
                <w:szCs w:val="22"/>
              </w:rPr>
              <w:t>April - June</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7395B" w14:textId="77777777" w:rsidR="00EE433A" w:rsidRPr="00773007" w:rsidRDefault="00EE433A" w:rsidP="00313812">
            <w:pPr>
              <w:jc w:val="both"/>
              <w:rPr>
                <w:rFonts w:ascii="Franklin Gothic Book" w:hAnsi="Franklin Gothic Book" w:cs="Calibri"/>
                <w:sz w:val="22"/>
                <w:szCs w:val="22"/>
              </w:rPr>
            </w:pPr>
            <w:r w:rsidRPr="00773007">
              <w:rPr>
                <w:rFonts w:ascii="Franklin Gothic Book" w:hAnsi="Franklin Gothic Book" w:cs="Calibri"/>
                <w:sz w:val="22"/>
                <w:szCs w:val="22"/>
              </w:rPr>
              <w:t>25 July</w:t>
            </w:r>
          </w:p>
        </w:tc>
      </w:tr>
      <w:tr w:rsidR="00EE433A" w:rsidRPr="00773007" w14:paraId="0A780C07" w14:textId="77777777" w:rsidTr="00313812">
        <w:trPr>
          <w:trHeight w:val="330"/>
          <w:jc w:val="center"/>
        </w:trPr>
        <w:tc>
          <w:tcPr>
            <w:tcW w:w="2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EFD66" w14:textId="77777777" w:rsidR="00EE433A" w:rsidRPr="00773007" w:rsidRDefault="00EE433A" w:rsidP="00313812">
            <w:pPr>
              <w:jc w:val="both"/>
              <w:rPr>
                <w:rFonts w:ascii="Franklin Gothic Book" w:hAnsi="Franklin Gothic Book" w:cs="Calibri"/>
                <w:sz w:val="22"/>
                <w:szCs w:val="22"/>
              </w:rPr>
            </w:pPr>
            <w:r w:rsidRPr="00773007">
              <w:rPr>
                <w:rFonts w:ascii="Franklin Gothic Book" w:hAnsi="Franklin Gothic Book" w:cs="Calibri"/>
                <w:sz w:val="22"/>
                <w:szCs w:val="22"/>
              </w:rPr>
              <w:t>July - September</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BF379" w14:textId="77777777" w:rsidR="00EE433A" w:rsidRPr="00773007" w:rsidRDefault="00EE433A" w:rsidP="00313812">
            <w:pPr>
              <w:jc w:val="both"/>
              <w:rPr>
                <w:rFonts w:ascii="Franklin Gothic Book" w:hAnsi="Franklin Gothic Book" w:cs="Calibri"/>
                <w:sz w:val="22"/>
                <w:szCs w:val="22"/>
              </w:rPr>
            </w:pPr>
            <w:r w:rsidRPr="00773007">
              <w:rPr>
                <w:rFonts w:ascii="Franklin Gothic Book" w:hAnsi="Franklin Gothic Book" w:cs="Calibri"/>
                <w:sz w:val="22"/>
                <w:szCs w:val="22"/>
              </w:rPr>
              <w:t>25 October</w:t>
            </w:r>
          </w:p>
        </w:tc>
      </w:tr>
      <w:tr w:rsidR="00EE433A" w:rsidRPr="00773007" w14:paraId="31F0E55D" w14:textId="77777777" w:rsidTr="00313812">
        <w:trPr>
          <w:trHeight w:val="330"/>
          <w:jc w:val="center"/>
        </w:trPr>
        <w:tc>
          <w:tcPr>
            <w:tcW w:w="2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21C52" w14:textId="77777777" w:rsidR="00EE433A" w:rsidRPr="00773007" w:rsidRDefault="00EE433A" w:rsidP="00313812">
            <w:pPr>
              <w:jc w:val="both"/>
              <w:rPr>
                <w:rFonts w:ascii="Franklin Gothic Book" w:hAnsi="Franklin Gothic Book" w:cs="Calibri"/>
                <w:sz w:val="22"/>
                <w:szCs w:val="22"/>
              </w:rPr>
            </w:pPr>
            <w:r w:rsidRPr="00773007">
              <w:rPr>
                <w:rFonts w:ascii="Franklin Gothic Book" w:hAnsi="Franklin Gothic Book" w:cs="Calibri"/>
                <w:sz w:val="22"/>
                <w:szCs w:val="22"/>
              </w:rPr>
              <w:t>October - December</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53CF9" w14:textId="77777777" w:rsidR="00EE433A" w:rsidRPr="00773007" w:rsidRDefault="00EE433A" w:rsidP="00313812">
            <w:pPr>
              <w:jc w:val="both"/>
              <w:rPr>
                <w:rFonts w:ascii="Franklin Gothic Book" w:hAnsi="Franklin Gothic Book" w:cs="Calibri"/>
                <w:sz w:val="22"/>
                <w:szCs w:val="22"/>
              </w:rPr>
            </w:pPr>
            <w:r w:rsidRPr="00773007">
              <w:rPr>
                <w:rFonts w:ascii="Franklin Gothic Book" w:hAnsi="Franklin Gothic Book" w:cs="Calibri"/>
                <w:sz w:val="22"/>
                <w:szCs w:val="22"/>
              </w:rPr>
              <w:t>25 January</w:t>
            </w:r>
          </w:p>
        </w:tc>
      </w:tr>
    </w:tbl>
    <w:p w14:paraId="61C4C288" w14:textId="77777777" w:rsidR="009E0578" w:rsidRPr="00773007" w:rsidRDefault="00F641C9"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General </w:t>
      </w:r>
      <w:r w:rsidR="00267C84" w:rsidRPr="00773007">
        <w:rPr>
          <w:rFonts w:ascii="Franklin Gothic Book" w:hAnsi="Franklin Gothic Book"/>
          <w:sz w:val="22"/>
          <w:szCs w:val="22"/>
        </w:rPr>
        <w:t>Report Requirements.</w:t>
      </w:r>
    </w:p>
    <w:p w14:paraId="61C4C289" w14:textId="77777777" w:rsidR="00267C84" w:rsidRPr="00773007" w:rsidRDefault="00267C84" w:rsidP="00256F1D">
      <w:pPr>
        <w:pStyle w:val="heading2notoc"/>
        <w:numPr>
          <w:ilvl w:val="3"/>
          <w:numId w:val="34"/>
        </w:numPr>
        <w:jc w:val="both"/>
        <w:rPr>
          <w:rFonts w:ascii="Franklin Gothic Book" w:hAnsi="Franklin Gothic Book"/>
          <w:sz w:val="22"/>
          <w:szCs w:val="22"/>
        </w:rPr>
      </w:pPr>
      <w:r w:rsidRPr="00773007">
        <w:rPr>
          <w:rFonts w:ascii="Franklin Gothic Book" w:hAnsi="Franklin Gothic Book"/>
          <w:sz w:val="22"/>
          <w:szCs w:val="22"/>
        </w:rPr>
        <w:t>Technical reports will provide a concise and factual discussion of the significant accomplishments and progress made during the reporting period.  Each of the topics described below shall be addressed for the effort performed:</w:t>
      </w:r>
    </w:p>
    <w:p w14:paraId="61C4C28A" w14:textId="77777777" w:rsidR="008F2450" w:rsidRPr="00773007" w:rsidRDefault="00267C84" w:rsidP="00256F1D">
      <w:pPr>
        <w:numPr>
          <w:ilvl w:val="0"/>
          <w:numId w:val="20"/>
        </w:numPr>
        <w:tabs>
          <w:tab w:val="left" w:pos="1980"/>
        </w:tabs>
        <w:spacing w:after="60"/>
        <w:ind w:left="1980"/>
        <w:jc w:val="both"/>
        <w:rPr>
          <w:rFonts w:ascii="Franklin Gothic Book" w:hAnsi="Franklin Gothic Book"/>
          <w:sz w:val="22"/>
          <w:szCs w:val="22"/>
        </w:rPr>
      </w:pPr>
      <w:r w:rsidRPr="00773007">
        <w:rPr>
          <w:rFonts w:ascii="Franklin Gothic Book" w:hAnsi="Franklin Gothic Book"/>
          <w:sz w:val="22"/>
          <w:szCs w:val="22"/>
        </w:rPr>
        <w:t xml:space="preserve">A comparison of actual </w:t>
      </w:r>
      <w:r w:rsidR="00EC4812" w:rsidRPr="00773007">
        <w:rPr>
          <w:rFonts w:ascii="Franklin Gothic Book" w:hAnsi="Franklin Gothic Book"/>
          <w:sz w:val="22"/>
          <w:szCs w:val="22"/>
        </w:rPr>
        <w:t>accomplishments</w:t>
      </w:r>
      <w:r w:rsidRPr="00773007">
        <w:rPr>
          <w:rFonts w:ascii="Franklin Gothic Book" w:hAnsi="Franklin Gothic Book"/>
          <w:sz w:val="22"/>
          <w:szCs w:val="22"/>
        </w:rPr>
        <w:t xml:space="preserve"> with the goals and objectives established for the </w:t>
      </w:r>
      <w:proofErr w:type="gramStart"/>
      <w:r w:rsidRPr="00773007">
        <w:rPr>
          <w:rFonts w:ascii="Franklin Gothic Book" w:hAnsi="Franklin Gothic Book"/>
          <w:sz w:val="22"/>
          <w:szCs w:val="22"/>
        </w:rPr>
        <w:t>period</w:t>
      </w:r>
      <w:r w:rsidR="00681BDF" w:rsidRPr="00773007">
        <w:rPr>
          <w:rFonts w:ascii="Franklin Gothic Book" w:hAnsi="Franklin Gothic Book"/>
          <w:sz w:val="22"/>
          <w:szCs w:val="22"/>
        </w:rPr>
        <w:t>;</w:t>
      </w:r>
      <w:proofErr w:type="gramEnd"/>
    </w:p>
    <w:p w14:paraId="61C4C28B" w14:textId="77777777" w:rsidR="00267C84" w:rsidRPr="00773007" w:rsidRDefault="00267C84" w:rsidP="00256F1D">
      <w:pPr>
        <w:numPr>
          <w:ilvl w:val="0"/>
          <w:numId w:val="20"/>
        </w:numPr>
        <w:tabs>
          <w:tab w:val="left" w:pos="1980"/>
        </w:tabs>
        <w:spacing w:after="60"/>
        <w:ind w:left="1980"/>
        <w:jc w:val="both"/>
        <w:rPr>
          <w:rFonts w:ascii="Franklin Gothic Book" w:hAnsi="Franklin Gothic Book"/>
          <w:sz w:val="22"/>
          <w:szCs w:val="22"/>
        </w:rPr>
      </w:pPr>
      <w:r w:rsidRPr="00773007">
        <w:rPr>
          <w:rFonts w:ascii="Franklin Gothic Book" w:hAnsi="Franklin Gothic Book"/>
          <w:sz w:val="22"/>
          <w:szCs w:val="22"/>
        </w:rPr>
        <w:t xml:space="preserve">Reasons why established goals and objectives were </w:t>
      </w:r>
      <w:r w:rsidR="00337D8B" w:rsidRPr="00773007">
        <w:rPr>
          <w:rFonts w:ascii="Franklin Gothic Book" w:hAnsi="Franklin Gothic Book"/>
          <w:sz w:val="22"/>
          <w:szCs w:val="22"/>
        </w:rPr>
        <w:t xml:space="preserve">not </w:t>
      </w:r>
      <w:r w:rsidRPr="00773007">
        <w:rPr>
          <w:rFonts w:ascii="Franklin Gothic Book" w:hAnsi="Franklin Gothic Book"/>
          <w:sz w:val="22"/>
          <w:szCs w:val="22"/>
        </w:rPr>
        <w:t xml:space="preserve">met, if </w:t>
      </w:r>
      <w:proofErr w:type="gramStart"/>
      <w:r w:rsidRPr="00773007">
        <w:rPr>
          <w:rFonts w:ascii="Franklin Gothic Book" w:hAnsi="Franklin Gothic Book"/>
          <w:sz w:val="22"/>
          <w:szCs w:val="22"/>
        </w:rPr>
        <w:t>appropriate</w:t>
      </w:r>
      <w:r w:rsidR="00681BDF" w:rsidRPr="00773007">
        <w:rPr>
          <w:rFonts w:ascii="Franklin Gothic Book" w:hAnsi="Franklin Gothic Book"/>
          <w:sz w:val="22"/>
          <w:szCs w:val="22"/>
        </w:rPr>
        <w:t>;</w:t>
      </w:r>
      <w:proofErr w:type="gramEnd"/>
    </w:p>
    <w:p w14:paraId="61C4C28C" w14:textId="77777777" w:rsidR="00267C84" w:rsidRPr="00773007" w:rsidRDefault="00267C84" w:rsidP="00256F1D">
      <w:pPr>
        <w:numPr>
          <w:ilvl w:val="0"/>
          <w:numId w:val="20"/>
        </w:numPr>
        <w:tabs>
          <w:tab w:val="left" w:pos="1980"/>
        </w:tabs>
        <w:spacing w:after="60"/>
        <w:ind w:left="1980"/>
        <w:jc w:val="both"/>
        <w:rPr>
          <w:rFonts w:ascii="Franklin Gothic Book" w:hAnsi="Franklin Gothic Book"/>
          <w:sz w:val="22"/>
          <w:szCs w:val="22"/>
        </w:rPr>
      </w:pPr>
      <w:r w:rsidRPr="00773007">
        <w:rPr>
          <w:rFonts w:ascii="Franklin Gothic Book" w:hAnsi="Franklin Gothic Book"/>
          <w:sz w:val="22"/>
          <w:szCs w:val="22"/>
        </w:rPr>
        <w:t xml:space="preserve">Other pertinent information including, and when appropriate, analysis and explanation of cost </w:t>
      </w:r>
      <w:proofErr w:type="gramStart"/>
      <w:r w:rsidRPr="00773007">
        <w:rPr>
          <w:rFonts w:ascii="Franklin Gothic Book" w:hAnsi="Franklin Gothic Book"/>
          <w:sz w:val="22"/>
          <w:szCs w:val="22"/>
        </w:rPr>
        <w:t>variances</w:t>
      </w:r>
      <w:r w:rsidR="00681BDF" w:rsidRPr="00773007">
        <w:rPr>
          <w:rFonts w:ascii="Franklin Gothic Book" w:hAnsi="Franklin Gothic Book"/>
          <w:sz w:val="22"/>
          <w:szCs w:val="22"/>
        </w:rPr>
        <w:t>;</w:t>
      </w:r>
      <w:proofErr w:type="gramEnd"/>
    </w:p>
    <w:p w14:paraId="61C4C28D" w14:textId="77777777" w:rsidR="00267C84" w:rsidRPr="00773007" w:rsidRDefault="00267C84" w:rsidP="00256F1D">
      <w:pPr>
        <w:numPr>
          <w:ilvl w:val="0"/>
          <w:numId w:val="20"/>
        </w:numPr>
        <w:tabs>
          <w:tab w:val="left" w:pos="1980"/>
        </w:tabs>
        <w:spacing w:after="60"/>
        <w:ind w:left="1980"/>
        <w:jc w:val="both"/>
        <w:rPr>
          <w:rFonts w:ascii="Franklin Gothic Book" w:hAnsi="Franklin Gothic Book"/>
          <w:sz w:val="22"/>
          <w:szCs w:val="22"/>
        </w:rPr>
      </w:pPr>
      <w:r w:rsidRPr="00773007">
        <w:rPr>
          <w:rFonts w:ascii="Franklin Gothic Book" w:hAnsi="Franklin Gothic Book"/>
          <w:sz w:val="22"/>
          <w:szCs w:val="22"/>
        </w:rPr>
        <w:lastRenderedPageBreak/>
        <w:t>A cumulative chronological list of written publications in technical journals, papers</w:t>
      </w:r>
      <w:r w:rsidR="00681BDF" w:rsidRPr="00773007">
        <w:rPr>
          <w:rFonts w:ascii="Franklin Gothic Book" w:hAnsi="Franklin Gothic Book"/>
          <w:sz w:val="22"/>
          <w:szCs w:val="22"/>
        </w:rPr>
        <w:t>,</w:t>
      </w:r>
      <w:r w:rsidRPr="00773007">
        <w:rPr>
          <w:rFonts w:ascii="Franklin Gothic Book" w:hAnsi="Franklin Gothic Book"/>
          <w:sz w:val="22"/>
          <w:szCs w:val="22"/>
        </w:rPr>
        <w:t xml:space="preserve"> or other presentations at meetings, conferences, seminars, etc. regarding the </w:t>
      </w:r>
      <w:r w:rsidR="00F518C1" w:rsidRPr="00773007">
        <w:rPr>
          <w:rFonts w:ascii="Franklin Gothic Book" w:hAnsi="Franklin Gothic Book"/>
          <w:sz w:val="22"/>
          <w:szCs w:val="22"/>
        </w:rPr>
        <w:t>R</w:t>
      </w:r>
      <w:r w:rsidRPr="00773007">
        <w:rPr>
          <w:rFonts w:ascii="Franklin Gothic Book" w:hAnsi="Franklin Gothic Book"/>
          <w:sz w:val="22"/>
          <w:szCs w:val="22"/>
        </w:rPr>
        <w:t xml:space="preserve">esearch </w:t>
      </w:r>
      <w:r w:rsidR="00F518C1" w:rsidRPr="00773007">
        <w:rPr>
          <w:rFonts w:ascii="Franklin Gothic Book" w:hAnsi="Franklin Gothic Book"/>
          <w:sz w:val="22"/>
          <w:szCs w:val="22"/>
        </w:rPr>
        <w:t>Project.</w:t>
      </w:r>
      <w:r w:rsidR="007F5FAF" w:rsidRPr="00773007">
        <w:rPr>
          <w:rFonts w:ascii="Franklin Gothic Book" w:hAnsi="Franklin Gothic Book"/>
          <w:sz w:val="22"/>
          <w:szCs w:val="22"/>
        </w:rPr>
        <w:t xml:space="preserve"> All reports will identify resubmissions to publications</w:t>
      </w:r>
      <w:r w:rsidR="00F518C1" w:rsidRPr="00773007">
        <w:rPr>
          <w:rFonts w:ascii="Franklin Gothic Book" w:hAnsi="Franklin Gothic Book"/>
          <w:sz w:val="22"/>
          <w:szCs w:val="22"/>
        </w:rPr>
        <w:t>,</w:t>
      </w:r>
      <w:r w:rsidR="007F5FAF" w:rsidRPr="00773007">
        <w:rPr>
          <w:rFonts w:ascii="Franklin Gothic Book" w:hAnsi="Franklin Gothic Book"/>
          <w:sz w:val="22"/>
          <w:szCs w:val="22"/>
        </w:rPr>
        <w:t xml:space="preserve"> information</w:t>
      </w:r>
      <w:r w:rsidR="00681BDF" w:rsidRPr="00773007">
        <w:rPr>
          <w:rFonts w:ascii="Franklin Gothic Book" w:hAnsi="Franklin Gothic Book"/>
          <w:sz w:val="22"/>
          <w:szCs w:val="22"/>
        </w:rPr>
        <w:t>,</w:t>
      </w:r>
      <w:r w:rsidR="007F5FAF" w:rsidRPr="00773007">
        <w:rPr>
          <w:rFonts w:ascii="Franklin Gothic Book" w:hAnsi="Franklin Gothic Book"/>
          <w:sz w:val="22"/>
          <w:szCs w:val="22"/>
        </w:rPr>
        <w:t xml:space="preserve"> and/or notification of status of publication submissions</w:t>
      </w:r>
      <w:r w:rsidR="00681BDF" w:rsidRPr="00773007">
        <w:rPr>
          <w:rFonts w:ascii="Franklin Gothic Book" w:hAnsi="Franklin Gothic Book"/>
          <w:sz w:val="22"/>
          <w:szCs w:val="22"/>
        </w:rPr>
        <w:t>;</w:t>
      </w:r>
      <w:r w:rsidR="004A6975" w:rsidRPr="00773007">
        <w:rPr>
          <w:rFonts w:ascii="Franklin Gothic Book" w:hAnsi="Franklin Gothic Book"/>
          <w:sz w:val="22"/>
          <w:szCs w:val="22"/>
        </w:rPr>
        <w:t xml:space="preserve"> and</w:t>
      </w:r>
    </w:p>
    <w:p w14:paraId="61C4C28E" w14:textId="77777777" w:rsidR="007F5FAF" w:rsidRPr="00773007" w:rsidRDefault="007F5FAF" w:rsidP="00256F1D">
      <w:pPr>
        <w:numPr>
          <w:ilvl w:val="0"/>
          <w:numId w:val="20"/>
        </w:numPr>
        <w:tabs>
          <w:tab w:val="left" w:pos="1980"/>
        </w:tabs>
        <w:spacing w:after="60"/>
        <w:ind w:left="1980"/>
        <w:jc w:val="both"/>
        <w:rPr>
          <w:rFonts w:ascii="Franklin Gothic Book" w:hAnsi="Franklin Gothic Book"/>
          <w:sz w:val="22"/>
          <w:szCs w:val="22"/>
        </w:rPr>
      </w:pPr>
      <w:r w:rsidRPr="00773007">
        <w:rPr>
          <w:rFonts w:ascii="Franklin Gothic Book" w:hAnsi="Franklin Gothic Book"/>
          <w:sz w:val="22"/>
          <w:szCs w:val="22"/>
        </w:rPr>
        <w:t>New discoveries, inventions, or patent disclosures</w:t>
      </w:r>
      <w:r w:rsidR="00681BDF" w:rsidRPr="00773007">
        <w:rPr>
          <w:rFonts w:ascii="Franklin Gothic Book" w:hAnsi="Franklin Gothic Book"/>
          <w:sz w:val="22"/>
          <w:szCs w:val="22"/>
        </w:rPr>
        <w:t>,</w:t>
      </w:r>
      <w:r w:rsidRPr="00773007">
        <w:rPr>
          <w:rFonts w:ascii="Franklin Gothic Book" w:hAnsi="Franklin Gothic Book"/>
          <w:sz w:val="22"/>
          <w:szCs w:val="22"/>
        </w:rPr>
        <w:t xml:space="preserve"> and specific applications stemming from the </w:t>
      </w:r>
      <w:r w:rsidR="00775279" w:rsidRPr="00773007">
        <w:rPr>
          <w:rFonts w:ascii="Franklin Gothic Book" w:hAnsi="Franklin Gothic Book"/>
          <w:sz w:val="22"/>
          <w:szCs w:val="22"/>
        </w:rPr>
        <w:t>R</w:t>
      </w:r>
      <w:r w:rsidRPr="00773007">
        <w:rPr>
          <w:rFonts w:ascii="Franklin Gothic Book" w:hAnsi="Franklin Gothic Book"/>
          <w:sz w:val="22"/>
          <w:szCs w:val="22"/>
        </w:rPr>
        <w:t>esearch Project effort provided that such disclosure</w:t>
      </w:r>
      <w:r w:rsidR="00D820BB" w:rsidRPr="00773007">
        <w:rPr>
          <w:rFonts w:ascii="Franklin Gothic Book" w:hAnsi="Franklin Gothic Book"/>
          <w:sz w:val="22"/>
          <w:szCs w:val="22"/>
        </w:rPr>
        <w:t>s</w:t>
      </w:r>
      <w:r w:rsidRPr="00773007">
        <w:rPr>
          <w:rFonts w:ascii="Franklin Gothic Book" w:hAnsi="Franklin Gothic Book"/>
          <w:sz w:val="22"/>
          <w:szCs w:val="22"/>
        </w:rPr>
        <w:t xml:space="preserve"> shall not compromise </w:t>
      </w:r>
      <w:r w:rsidR="0018397F" w:rsidRPr="00773007">
        <w:rPr>
          <w:rFonts w:ascii="Franklin Gothic Book" w:hAnsi="Franklin Gothic Book"/>
          <w:sz w:val="22"/>
          <w:szCs w:val="22"/>
        </w:rPr>
        <w:t>IP</w:t>
      </w:r>
      <w:r w:rsidRPr="00773007">
        <w:rPr>
          <w:rFonts w:ascii="Franklin Gothic Book" w:hAnsi="Franklin Gothic Book"/>
          <w:sz w:val="22"/>
          <w:szCs w:val="22"/>
        </w:rPr>
        <w:t xml:space="preserve"> rights of the </w:t>
      </w:r>
      <w:r w:rsidR="0018397F" w:rsidRPr="00773007">
        <w:rPr>
          <w:rFonts w:ascii="Franklin Gothic Book" w:hAnsi="Franklin Gothic Book"/>
          <w:sz w:val="22"/>
          <w:szCs w:val="22"/>
        </w:rPr>
        <w:t>Government</w:t>
      </w:r>
      <w:r w:rsidR="003B0F59" w:rsidRPr="00773007">
        <w:rPr>
          <w:rFonts w:ascii="Franklin Gothic Book" w:hAnsi="Franklin Gothic Book"/>
          <w:sz w:val="22"/>
          <w:szCs w:val="22"/>
        </w:rPr>
        <w:t>, Consortium,</w:t>
      </w:r>
      <w:r w:rsidR="0018397F" w:rsidRPr="00773007">
        <w:rPr>
          <w:rFonts w:ascii="Franklin Gothic Book" w:hAnsi="Franklin Gothic Book"/>
          <w:sz w:val="22"/>
          <w:szCs w:val="22"/>
        </w:rPr>
        <w:t xml:space="preserve"> or Consortium Members</w:t>
      </w:r>
      <w:r w:rsidR="00F641C9" w:rsidRPr="00773007">
        <w:rPr>
          <w:rFonts w:ascii="Franklin Gothic Book" w:hAnsi="Franklin Gothic Book"/>
          <w:sz w:val="22"/>
          <w:szCs w:val="22"/>
        </w:rPr>
        <w:t>.</w:t>
      </w:r>
    </w:p>
    <w:p w14:paraId="61C4C28F" w14:textId="77777777" w:rsidR="009E0578" w:rsidRPr="00773007" w:rsidRDefault="00D820BB" w:rsidP="00256F1D">
      <w:pPr>
        <w:pStyle w:val="heading2notoc"/>
        <w:numPr>
          <w:ilvl w:val="3"/>
          <w:numId w:val="34"/>
        </w:numPr>
        <w:jc w:val="both"/>
        <w:rPr>
          <w:rFonts w:ascii="Franklin Gothic Book" w:hAnsi="Franklin Gothic Book"/>
          <w:b/>
          <w:i/>
          <w:sz w:val="22"/>
          <w:szCs w:val="22"/>
        </w:rPr>
      </w:pPr>
      <w:r w:rsidRPr="00773007">
        <w:rPr>
          <w:rFonts w:ascii="Franklin Gothic Book" w:hAnsi="Franklin Gothic Book"/>
          <w:sz w:val="22"/>
          <w:szCs w:val="22"/>
        </w:rPr>
        <w:t xml:space="preserve">Business Status Reports.  </w:t>
      </w:r>
      <w:r w:rsidR="00646081" w:rsidRPr="00773007">
        <w:rPr>
          <w:rFonts w:ascii="Franklin Gothic Book" w:hAnsi="Franklin Gothic Book"/>
          <w:sz w:val="22"/>
          <w:szCs w:val="22"/>
        </w:rPr>
        <w:t xml:space="preserve">See Section </w:t>
      </w:r>
      <w:r w:rsidR="00523ECE" w:rsidRPr="00773007">
        <w:rPr>
          <w:rFonts w:ascii="Franklin Gothic Book" w:hAnsi="Franklin Gothic Book"/>
          <w:sz w:val="22"/>
          <w:szCs w:val="22"/>
        </w:rPr>
        <w:t>5.2.1.</w:t>
      </w:r>
      <w:r w:rsidR="00D60191" w:rsidRPr="00773007">
        <w:rPr>
          <w:rFonts w:ascii="Franklin Gothic Book" w:hAnsi="Franklin Gothic Book"/>
          <w:sz w:val="22"/>
          <w:szCs w:val="22"/>
        </w:rPr>
        <w:t>2</w:t>
      </w:r>
      <w:r w:rsidR="00646081" w:rsidRPr="00773007">
        <w:rPr>
          <w:rFonts w:ascii="Franklin Gothic Book" w:hAnsi="Franklin Gothic Book"/>
          <w:sz w:val="22"/>
          <w:szCs w:val="22"/>
        </w:rPr>
        <w:t>.</w:t>
      </w:r>
    </w:p>
    <w:p w14:paraId="61C4C290" w14:textId="77777777" w:rsidR="00350C30" w:rsidRPr="00773007" w:rsidRDefault="00350C30" w:rsidP="00256F1D">
      <w:pPr>
        <w:pStyle w:val="heading2notoc"/>
        <w:numPr>
          <w:ilvl w:val="3"/>
          <w:numId w:val="34"/>
        </w:numPr>
        <w:jc w:val="both"/>
        <w:rPr>
          <w:rFonts w:ascii="Franklin Gothic Book" w:hAnsi="Franklin Gothic Book"/>
          <w:sz w:val="22"/>
          <w:szCs w:val="22"/>
        </w:rPr>
      </w:pPr>
      <w:r w:rsidRPr="00773007">
        <w:rPr>
          <w:rFonts w:ascii="Franklin Gothic Book" w:hAnsi="Franklin Gothic Book"/>
          <w:sz w:val="22"/>
          <w:szCs w:val="22"/>
        </w:rPr>
        <w:t>Fi</w:t>
      </w:r>
      <w:r w:rsidR="00D820BB" w:rsidRPr="00773007">
        <w:rPr>
          <w:rFonts w:ascii="Franklin Gothic Book" w:hAnsi="Franklin Gothic Book"/>
          <w:sz w:val="22"/>
          <w:szCs w:val="22"/>
        </w:rPr>
        <w:t>nal</w:t>
      </w:r>
      <w:r w:rsidRPr="00773007">
        <w:rPr>
          <w:rFonts w:ascii="Franklin Gothic Book" w:hAnsi="Franklin Gothic Book"/>
          <w:sz w:val="22"/>
          <w:szCs w:val="22"/>
        </w:rPr>
        <w:t xml:space="preserve"> Technical Report</w:t>
      </w:r>
      <w:r w:rsidR="00F4128C" w:rsidRPr="00773007">
        <w:rPr>
          <w:rFonts w:ascii="Franklin Gothic Book" w:hAnsi="Franklin Gothic Book"/>
          <w:sz w:val="22"/>
          <w:szCs w:val="22"/>
        </w:rPr>
        <w:t xml:space="preserve"> (FTR)</w:t>
      </w:r>
    </w:p>
    <w:p w14:paraId="1DB6EC82" w14:textId="393478E3" w:rsidR="009D431B" w:rsidRPr="007C339D" w:rsidRDefault="00630559" w:rsidP="0060363A">
      <w:pPr>
        <w:pStyle w:val="ListParagraph"/>
        <w:widowControl w:val="0"/>
        <w:numPr>
          <w:ilvl w:val="4"/>
          <w:numId w:val="143"/>
        </w:numPr>
        <w:tabs>
          <w:tab w:val="left" w:pos="2059"/>
          <w:tab w:val="left" w:pos="2060"/>
        </w:tabs>
        <w:autoSpaceDE w:val="0"/>
        <w:autoSpaceDN w:val="0"/>
        <w:spacing w:before="6" w:after="0"/>
        <w:ind w:right="105"/>
        <w:jc w:val="both"/>
        <w:rPr>
          <w:rFonts w:ascii="Franklin Gothic Book" w:hAnsi="Franklin Gothic Book"/>
          <w:sz w:val="22"/>
          <w:szCs w:val="22"/>
        </w:rPr>
      </w:pPr>
      <w:r w:rsidRPr="009D431B">
        <w:rPr>
          <w:rFonts w:ascii="Franklin Gothic Book" w:hAnsi="Franklin Gothic Book"/>
          <w:sz w:val="22"/>
          <w:szCs w:val="22"/>
        </w:rPr>
        <w:t xml:space="preserve">A FTR shall be submitted to the </w:t>
      </w:r>
      <w:r w:rsidR="00AE6973" w:rsidRPr="009D431B">
        <w:rPr>
          <w:rFonts w:ascii="Franklin Gothic Book" w:hAnsi="Franklin Gothic Book"/>
          <w:sz w:val="22"/>
          <w:szCs w:val="22"/>
        </w:rPr>
        <w:t>SOTR</w:t>
      </w:r>
      <w:r w:rsidR="00DE1809" w:rsidRPr="009D431B">
        <w:rPr>
          <w:rFonts w:ascii="Franklin Gothic Book" w:hAnsi="Franklin Gothic Book"/>
          <w:sz w:val="22"/>
          <w:szCs w:val="22"/>
        </w:rPr>
        <w:t xml:space="preserve"> and the MTEC CM</w:t>
      </w:r>
      <w:r w:rsidRPr="009D431B">
        <w:rPr>
          <w:rFonts w:ascii="Franklin Gothic Book" w:hAnsi="Franklin Gothic Book"/>
          <w:sz w:val="22"/>
          <w:szCs w:val="22"/>
        </w:rPr>
        <w:t xml:space="preserve"> within </w:t>
      </w:r>
      <w:r w:rsidR="009D431B" w:rsidRPr="009D431B">
        <w:rPr>
          <w:rFonts w:ascii="Franklin Gothic Book" w:hAnsi="Franklin Gothic Book"/>
          <w:sz w:val="22"/>
          <w:szCs w:val="22"/>
        </w:rPr>
        <w:t xml:space="preserve">the period </w:t>
      </w:r>
      <w:r w:rsidRPr="009D431B">
        <w:rPr>
          <w:rFonts w:ascii="Franklin Gothic Book" w:hAnsi="Franklin Gothic Book"/>
          <w:sz w:val="22"/>
          <w:szCs w:val="22"/>
        </w:rPr>
        <w:t xml:space="preserve">of </w:t>
      </w:r>
      <w:r w:rsidR="009D431B" w:rsidRPr="009D431B">
        <w:rPr>
          <w:rFonts w:ascii="Franklin Gothic Book" w:hAnsi="Franklin Gothic Book"/>
          <w:sz w:val="22"/>
          <w:szCs w:val="22"/>
        </w:rPr>
        <w:t>performance</w:t>
      </w:r>
      <w:r w:rsidRPr="009D431B">
        <w:rPr>
          <w:rFonts w:ascii="Franklin Gothic Book" w:hAnsi="Franklin Gothic Book"/>
          <w:sz w:val="22"/>
          <w:szCs w:val="22"/>
        </w:rPr>
        <w:t xml:space="preserve"> of the Research Project Award.  </w:t>
      </w:r>
      <w:r w:rsidR="00350C30" w:rsidRPr="009D431B">
        <w:rPr>
          <w:rFonts w:ascii="Franklin Gothic Book" w:hAnsi="Franklin Gothic Book"/>
          <w:sz w:val="22"/>
          <w:szCs w:val="22"/>
        </w:rPr>
        <w:t xml:space="preserve">This report will provide a comprehensive </w:t>
      </w:r>
      <w:r w:rsidR="00EC4812" w:rsidRPr="009D431B">
        <w:rPr>
          <w:rFonts w:ascii="Franklin Gothic Book" w:hAnsi="Franklin Gothic Book"/>
          <w:sz w:val="22"/>
          <w:szCs w:val="22"/>
        </w:rPr>
        <w:t>cumulative</w:t>
      </w:r>
      <w:r w:rsidR="00350C30" w:rsidRPr="009D431B">
        <w:rPr>
          <w:rFonts w:ascii="Franklin Gothic Book" w:hAnsi="Franklin Gothic Book"/>
          <w:sz w:val="22"/>
          <w:szCs w:val="22"/>
        </w:rPr>
        <w:t xml:space="preserve"> and substantive summary of the progress and significant accomplishments achieved during the total period of the Research Project effort.  Each of the </w:t>
      </w:r>
      <w:r w:rsidR="00350C30" w:rsidRPr="007D4034">
        <w:rPr>
          <w:rFonts w:ascii="Franklin Gothic Book" w:hAnsi="Franklin Gothic Book"/>
          <w:sz w:val="22"/>
          <w:szCs w:val="22"/>
        </w:rPr>
        <w:t xml:space="preserve">topics described above shall be addressed as appropriate for the effort performed. </w:t>
      </w:r>
      <w:r w:rsidR="009D431B" w:rsidRPr="007C339D">
        <w:rPr>
          <w:rFonts w:ascii="Franklin Gothic Book" w:hAnsi="Franklin Gothic Book"/>
          <w:sz w:val="22"/>
          <w:szCs w:val="22"/>
        </w:rPr>
        <w:t xml:space="preserve">The SOTR will have thirty calendar days to provide comments or request that additional information be included for final approval. </w:t>
      </w:r>
    </w:p>
    <w:p w14:paraId="61C4C292" w14:textId="5D043D80" w:rsidR="008A5535" w:rsidRPr="009D431B" w:rsidRDefault="008A5535" w:rsidP="00DA04FA">
      <w:pPr>
        <w:numPr>
          <w:ilvl w:val="0"/>
          <w:numId w:val="20"/>
        </w:numPr>
        <w:tabs>
          <w:tab w:val="left" w:pos="1980"/>
        </w:tabs>
        <w:spacing w:after="60"/>
        <w:ind w:left="1980"/>
        <w:jc w:val="both"/>
        <w:rPr>
          <w:rFonts w:ascii="Franklin Gothic Book" w:hAnsi="Franklin Gothic Book"/>
          <w:sz w:val="22"/>
          <w:szCs w:val="22"/>
        </w:rPr>
      </w:pPr>
      <w:r w:rsidRPr="009D431B">
        <w:rPr>
          <w:rFonts w:ascii="Franklin Gothic Book" w:hAnsi="Franklin Gothic Book"/>
          <w:sz w:val="22"/>
          <w:szCs w:val="22"/>
        </w:rPr>
        <w:t>Format.</w:t>
      </w:r>
      <w:r w:rsidR="0060363A">
        <w:rPr>
          <w:rFonts w:ascii="Franklin Gothic Book" w:hAnsi="Franklin Gothic Book"/>
          <w:sz w:val="22"/>
          <w:szCs w:val="22"/>
        </w:rPr>
        <w:t xml:space="preserve"> </w:t>
      </w:r>
      <w:r w:rsidRPr="009D431B">
        <w:rPr>
          <w:rFonts w:ascii="Franklin Gothic Book" w:hAnsi="Franklin Gothic Book"/>
          <w:sz w:val="22"/>
          <w:szCs w:val="22"/>
        </w:rPr>
        <w:t>The cover and title page shall be Standard Form</w:t>
      </w:r>
      <w:r w:rsidR="00F4128C" w:rsidRPr="009D431B">
        <w:rPr>
          <w:rFonts w:ascii="Franklin Gothic Book" w:hAnsi="Franklin Gothic Book"/>
          <w:sz w:val="22"/>
          <w:szCs w:val="22"/>
        </w:rPr>
        <w:t xml:space="preserve"> </w:t>
      </w:r>
      <w:r w:rsidRPr="009D431B">
        <w:rPr>
          <w:rFonts w:ascii="Franklin Gothic Book" w:hAnsi="Franklin Gothic Book"/>
          <w:sz w:val="22"/>
          <w:szCs w:val="22"/>
        </w:rPr>
        <w:t xml:space="preserve">298, Report Documentation Page. Item 13 of the form should contain a </w:t>
      </w:r>
      <w:proofErr w:type="gramStart"/>
      <w:r w:rsidRPr="009D431B">
        <w:rPr>
          <w:rFonts w:ascii="Franklin Gothic Book" w:hAnsi="Franklin Gothic Book"/>
          <w:sz w:val="22"/>
          <w:szCs w:val="22"/>
        </w:rPr>
        <w:t>200 to 300 word</w:t>
      </w:r>
      <w:proofErr w:type="gramEnd"/>
      <w:r w:rsidRPr="009D431B">
        <w:rPr>
          <w:rFonts w:ascii="Franklin Gothic Book" w:hAnsi="Franklin Gothic Book"/>
          <w:sz w:val="22"/>
          <w:szCs w:val="22"/>
        </w:rPr>
        <w:t xml:space="preserve"> abstract summarizing technical progress during the reporting period.  Style should be third person singular using past tense.  Jargon, special symbols or notations, subscripts, mathematical symbols</w:t>
      </w:r>
      <w:r w:rsidR="00681BDF" w:rsidRPr="009D431B">
        <w:rPr>
          <w:rFonts w:ascii="Franklin Gothic Book" w:hAnsi="Franklin Gothic Book"/>
          <w:sz w:val="22"/>
          <w:szCs w:val="22"/>
        </w:rPr>
        <w:t>,</w:t>
      </w:r>
      <w:r w:rsidRPr="009D431B">
        <w:rPr>
          <w:rFonts w:ascii="Franklin Gothic Book" w:hAnsi="Franklin Gothic Book"/>
          <w:sz w:val="22"/>
          <w:szCs w:val="22"/>
        </w:rPr>
        <w:t xml:space="preserve"> or foreign alphabet letters are not permitted.  All pages should be prepared for acquisition and distribution by the Defense Technical Information Center (DTIC).  All pages should be good quality for copying purposes.  The report shall be prepared in accordance with American National Standards Institute (ANSI</w:t>
      </w:r>
      <w:r w:rsidR="00681BDF" w:rsidRPr="009D431B">
        <w:rPr>
          <w:rFonts w:ascii="Franklin Gothic Book" w:hAnsi="Franklin Gothic Book"/>
          <w:sz w:val="22"/>
          <w:szCs w:val="22"/>
        </w:rPr>
        <w:t>)</w:t>
      </w:r>
      <w:r w:rsidRPr="009D431B">
        <w:rPr>
          <w:rFonts w:ascii="Franklin Gothic Book" w:hAnsi="Franklin Gothic Book"/>
          <w:sz w:val="22"/>
          <w:szCs w:val="22"/>
        </w:rPr>
        <w:t xml:space="preserve"> document Z39.18-1987, "</w:t>
      </w:r>
      <w:r w:rsidR="00EC4812" w:rsidRPr="009D431B">
        <w:rPr>
          <w:rFonts w:ascii="Franklin Gothic Book" w:hAnsi="Franklin Gothic Book"/>
          <w:sz w:val="22"/>
          <w:szCs w:val="22"/>
        </w:rPr>
        <w:t>Scientific</w:t>
      </w:r>
      <w:r w:rsidRPr="009D431B">
        <w:rPr>
          <w:rFonts w:ascii="Franklin Gothic Book" w:hAnsi="Franklin Gothic Book"/>
          <w:sz w:val="22"/>
          <w:szCs w:val="22"/>
        </w:rPr>
        <w:t xml:space="preserve"> and Technical Reports:  Organization, Preparation, and Production,” which may be obtained from American National Standards Institute, Incorporated, 1430 Broadway, New York, NY 10018.</w:t>
      </w:r>
    </w:p>
    <w:p w14:paraId="513A49AE" w14:textId="77777777" w:rsidR="007C339D" w:rsidRDefault="008A5535" w:rsidP="007C339D">
      <w:pPr>
        <w:numPr>
          <w:ilvl w:val="0"/>
          <w:numId w:val="20"/>
        </w:numPr>
        <w:tabs>
          <w:tab w:val="left" w:pos="1980"/>
        </w:tabs>
        <w:spacing w:after="60"/>
        <w:ind w:left="1980"/>
        <w:jc w:val="both"/>
        <w:rPr>
          <w:rFonts w:ascii="Franklin Gothic Book" w:hAnsi="Franklin Gothic Book"/>
          <w:sz w:val="22"/>
          <w:szCs w:val="22"/>
        </w:rPr>
      </w:pPr>
      <w:r w:rsidRPr="007D4034">
        <w:rPr>
          <w:rFonts w:ascii="Franklin Gothic Book" w:hAnsi="Franklin Gothic Book"/>
          <w:sz w:val="22"/>
          <w:szCs w:val="22"/>
        </w:rPr>
        <w:t xml:space="preserve">Once the </w:t>
      </w:r>
      <w:r w:rsidR="00AE6973" w:rsidRPr="007D4034">
        <w:rPr>
          <w:rFonts w:ascii="Franklin Gothic Book" w:hAnsi="Franklin Gothic Book"/>
          <w:sz w:val="22"/>
          <w:szCs w:val="22"/>
        </w:rPr>
        <w:t xml:space="preserve">SOTR </w:t>
      </w:r>
      <w:r w:rsidRPr="007D4034">
        <w:rPr>
          <w:rFonts w:ascii="Franklin Gothic Book" w:hAnsi="Franklin Gothic Book"/>
          <w:sz w:val="22"/>
          <w:szCs w:val="22"/>
        </w:rPr>
        <w:t>has informed the C</w:t>
      </w:r>
      <w:r w:rsidR="003C3BCB" w:rsidRPr="007D4034">
        <w:rPr>
          <w:rFonts w:ascii="Franklin Gothic Book" w:hAnsi="Franklin Gothic Book"/>
          <w:sz w:val="22"/>
          <w:szCs w:val="22"/>
        </w:rPr>
        <w:t>M</w:t>
      </w:r>
      <w:r w:rsidRPr="007D4034">
        <w:rPr>
          <w:rFonts w:ascii="Franklin Gothic Book" w:hAnsi="Franklin Gothic Book"/>
          <w:sz w:val="22"/>
          <w:szCs w:val="22"/>
        </w:rPr>
        <w:t xml:space="preserve"> that the FTR has been approved, the </w:t>
      </w:r>
      <w:r w:rsidR="007D4034" w:rsidRPr="007D4034">
        <w:rPr>
          <w:rFonts w:ascii="Franklin Gothic Book" w:hAnsi="Franklin Gothic Book"/>
          <w:sz w:val="22"/>
          <w:szCs w:val="22"/>
        </w:rPr>
        <w:t xml:space="preserve">SOTR will ensure electronic submission to </w:t>
      </w:r>
      <w:proofErr w:type="spellStart"/>
      <w:r w:rsidR="007D4034" w:rsidRPr="007D4034">
        <w:rPr>
          <w:rFonts w:ascii="Franklin Gothic Book" w:hAnsi="Franklin Gothic Book"/>
          <w:sz w:val="22"/>
          <w:szCs w:val="22"/>
        </w:rPr>
        <w:t>DTIC.</w:t>
      </w:r>
      <w:r w:rsidRPr="007D4034">
        <w:rPr>
          <w:rFonts w:ascii="Franklin Gothic Book" w:hAnsi="Franklin Gothic Book"/>
          <w:sz w:val="22"/>
          <w:szCs w:val="22"/>
        </w:rPr>
        <w:t>The</w:t>
      </w:r>
      <w:proofErr w:type="spellEnd"/>
      <w:r w:rsidRPr="007D4034">
        <w:rPr>
          <w:rFonts w:ascii="Franklin Gothic Book" w:hAnsi="Franklin Gothic Book"/>
          <w:sz w:val="22"/>
          <w:szCs w:val="22"/>
        </w:rPr>
        <w:t xml:space="preserve"> FTR front page shall be marked in a conspicuous place with a distribution statement to denote the extent of its availability for distribution, release, and disclosure without additional approvals or authorizations.  </w:t>
      </w:r>
      <w:r w:rsidR="000E70F8" w:rsidRPr="007D4034">
        <w:rPr>
          <w:rFonts w:ascii="Franklin Gothic Book" w:hAnsi="Franklin Gothic Book"/>
          <w:sz w:val="22"/>
          <w:szCs w:val="22"/>
        </w:rPr>
        <w:t xml:space="preserve">Unless otherwise instructed, the distribution statement shall </w:t>
      </w:r>
      <w:r w:rsidR="007D4034" w:rsidRPr="007D4034">
        <w:rPr>
          <w:rFonts w:ascii="Franklin Gothic Book" w:hAnsi="Franklin Gothic Book"/>
          <w:sz w:val="22"/>
          <w:szCs w:val="22"/>
        </w:rPr>
        <w:t xml:space="preserve">reflect one of the following specifically tailored and approved distribution statements (provided in the box below) or shall </w:t>
      </w:r>
      <w:r w:rsidR="000E70F8" w:rsidRPr="007D4034">
        <w:rPr>
          <w:rFonts w:ascii="Franklin Gothic Book" w:hAnsi="Franklin Gothic Book"/>
          <w:sz w:val="22"/>
          <w:szCs w:val="22"/>
        </w:rPr>
        <w:t>follow the instructions available at the following link</w:t>
      </w:r>
      <w:r w:rsidR="007C339D">
        <w:rPr>
          <w:rFonts w:ascii="Franklin Gothic Book" w:hAnsi="Franklin Gothic Book"/>
          <w:sz w:val="22"/>
          <w:szCs w:val="22"/>
        </w:rPr>
        <w:t>:</w:t>
      </w:r>
    </w:p>
    <w:p w14:paraId="61C4C294" w14:textId="2FEB53E4" w:rsidR="009E0578" w:rsidRPr="007C339D" w:rsidRDefault="007C339D" w:rsidP="007C339D">
      <w:pPr>
        <w:tabs>
          <w:tab w:val="left" w:pos="1980"/>
        </w:tabs>
        <w:spacing w:after="60"/>
        <w:ind w:left="1980"/>
        <w:jc w:val="both"/>
        <w:rPr>
          <w:rFonts w:ascii="Franklin Gothic Book" w:hAnsi="Franklin Gothic Book"/>
          <w:sz w:val="22"/>
          <w:szCs w:val="22"/>
        </w:rPr>
      </w:pPr>
      <w:hyperlink r:id="rId14" w:history="1">
        <w:r w:rsidRPr="00335C3F">
          <w:rPr>
            <w:rStyle w:val="Hyperlink"/>
            <w:rFonts w:ascii="Franklin Gothic Book" w:hAnsi="Franklin Gothic Book"/>
            <w:sz w:val="22"/>
            <w:szCs w:val="22"/>
          </w:rPr>
          <w:t>https://mrdc.health.mil/index.cfm/resources/researcher_resources/reporting/technical</w:t>
        </w:r>
      </w:hyperlink>
      <w:r>
        <w:rPr>
          <w:rFonts w:ascii="Franklin Gothic Book" w:hAnsi="Franklin Gothic Book"/>
          <w:sz w:val="22"/>
          <w:szCs w:val="22"/>
        </w:rPr>
        <w:t xml:space="preserve">. </w:t>
      </w:r>
    </w:p>
    <w:p w14:paraId="28F1B3FF" w14:textId="4F097521" w:rsidR="007D4034" w:rsidRPr="007C339D" w:rsidRDefault="007D4034" w:rsidP="007C339D">
      <w:pPr>
        <w:pBdr>
          <w:top w:val="single" w:sz="4" w:space="1" w:color="auto"/>
          <w:left w:val="single" w:sz="4" w:space="4" w:color="auto"/>
          <w:bottom w:val="single" w:sz="4" w:space="1" w:color="auto"/>
          <w:right w:val="single" w:sz="4" w:space="4" w:color="auto"/>
        </w:pBdr>
        <w:tabs>
          <w:tab w:val="left" w:pos="2059"/>
          <w:tab w:val="left" w:pos="2060"/>
        </w:tabs>
        <w:spacing w:before="120"/>
        <w:ind w:left="1800" w:right="450"/>
        <w:rPr>
          <w:rFonts w:ascii="Franklin Gothic Book" w:hAnsi="Franklin Gothic Book"/>
          <w:sz w:val="22"/>
          <w:szCs w:val="22"/>
        </w:rPr>
      </w:pPr>
      <w:r w:rsidRPr="007C339D">
        <w:rPr>
          <w:rFonts w:ascii="Franklin Gothic Book" w:hAnsi="Franklin Gothic Book"/>
          <w:sz w:val="22"/>
          <w:szCs w:val="22"/>
        </w:rPr>
        <w:t xml:space="preserve">“Approved for Public </w:t>
      </w:r>
      <w:proofErr w:type="gramStart"/>
      <w:r w:rsidRPr="007C339D">
        <w:rPr>
          <w:rFonts w:ascii="Franklin Gothic Book" w:hAnsi="Franklin Gothic Book"/>
          <w:sz w:val="22"/>
          <w:szCs w:val="22"/>
        </w:rPr>
        <w:t>Release;</w:t>
      </w:r>
      <w:proofErr w:type="gramEnd"/>
      <w:r w:rsidRPr="007C339D">
        <w:rPr>
          <w:rFonts w:ascii="Franklin Gothic Book" w:hAnsi="Franklin Gothic Book"/>
          <w:sz w:val="22"/>
          <w:szCs w:val="22"/>
        </w:rPr>
        <w:t xml:space="preserve"> Distribution Unlimited”</w:t>
      </w:r>
    </w:p>
    <w:p w14:paraId="5B92F71B" w14:textId="77777777" w:rsidR="007D4034" w:rsidRPr="007C339D" w:rsidRDefault="007D4034" w:rsidP="007C339D">
      <w:pPr>
        <w:pBdr>
          <w:top w:val="single" w:sz="4" w:space="1" w:color="auto"/>
          <w:left w:val="single" w:sz="4" w:space="4" w:color="auto"/>
          <w:bottom w:val="single" w:sz="4" w:space="1" w:color="auto"/>
          <w:right w:val="single" w:sz="4" w:space="4" w:color="auto"/>
        </w:pBdr>
        <w:tabs>
          <w:tab w:val="left" w:pos="2059"/>
          <w:tab w:val="left" w:pos="2060"/>
        </w:tabs>
        <w:spacing w:before="120"/>
        <w:ind w:left="1800" w:right="450"/>
        <w:rPr>
          <w:rFonts w:ascii="Franklin Gothic Book" w:hAnsi="Franklin Gothic Book"/>
          <w:sz w:val="22"/>
          <w:szCs w:val="22"/>
        </w:rPr>
      </w:pPr>
    </w:p>
    <w:p w14:paraId="301EACDD" w14:textId="77777777" w:rsidR="007D4034" w:rsidRPr="007C339D" w:rsidRDefault="007D4034" w:rsidP="007C339D">
      <w:pPr>
        <w:pBdr>
          <w:top w:val="single" w:sz="4" w:space="1" w:color="auto"/>
          <w:left w:val="single" w:sz="4" w:space="4" w:color="auto"/>
          <w:bottom w:val="single" w:sz="4" w:space="1" w:color="auto"/>
          <w:right w:val="single" w:sz="4" w:space="4" w:color="auto"/>
        </w:pBdr>
        <w:tabs>
          <w:tab w:val="left" w:pos="2059"/>
          <w:tab w:val="left" w:pos="2060"/>
        </w:tabs>
        <w:spacing w:before="120"/>
        <w:ind w:left="1800" w:right="450"/>
        <w:rPr>
          <w:rFonts w:ascii="Franklin Gothic Book" w:hAnsi="Franklin Gothic Book"/>
          <w:sz w:val="22"/>
          <w:szCs w:val="22"/>
        </w:rPr>
      </w:pPr>
      <w:r w:rsidRPr="007C339D">
        <w:rPr>
          <w:rFonts w:ascii="Franklin Gothic Book" w:hAnsi="Franklin Gothic Book"/>
          <w:sz w:val="22"/>
          <w:szCs w:val="22"/>
        </w:rPr>
        <w:tab/>
      </w:r>
      <w:r w:rsidRPr="007C339D">
        <w:rPr>
          <w:rFonts w:ascii="Franklin Gothic Book" w:hAnsi="Franklin Gothic Book"/>
          <w:sz w:val="22"/>
          <w:szCs w:val="22"/>
        </w:rPr>
        <w:tab/>
      </w:r>
      <w:r w:rsidRPr="007C339D">
        <w:rPr>
          <w:rFonts w:ascii="Franklin Gothic Book" w:hAnsi="Franklin Gothic Book"/>
          <w:sz w:val="22"/>
          <w:szCs w:val="22"/>
        </w:rPr>
        <w:tab/>
      </w:r>
      <w:r w:rsidRPr="007C339D">
        <w:rPr>
          <w:rFonts w:ascii="Franklin Gothic Book" w:hAnsi="Franklin Gothic Book"/>
          <w:sz w:val="22"/>
          <w:szCs w:val="22"/>
        </w:rPr>
        <w:tab/>
        <w:t xml:space="preserve">                    OR</w:t>
      </w:r>
    </w:p>
    <w:p w14:paraId="23DA5CE6" w14:textId="77777777" w:rsidR="007D4034" w:rsidRPr="007C339D" w:rsidRDefault="007D4034" w:rsidP="007C339D">
      <w:pPr>
        <w:pBdr>
          <w:top w:val="single" w:sz="4" w:space="1" w:color="auto"/>
          <w:left w:val="single" w:sz="4" w:space="4" w:color="auto"/>
          <w:bottom w:val="single" w:sz="4" w:space="1" w:color="auto"/>
          <w:right w:val="single" w:sz="4" w:space="4" w:color="auto"/>
        </w:pBdr>
        <w:tabs>
          <w:tab w:val="left" w:pos="2059"/>
          <w:tab w:val="left" w:pos="2060"/>
        </w:tabs>
        <w:spacing w:before="120"/>
        <w:ind w:left="1800" w:right="450"/>
        <w:rPr>
          <w:rFonts w:ascii="Franklin Gothic Book" w:hAnsi="Franklin Gothic Book"/>
          <w:sz w:val="22"/>
          <w:szCs w:val="22"/>
        </w:rPr>
      </w:pPr>
    </w:p>
    <w:p w14:paraId="0B2AA964" w14:textId="3C2C5F79" w:rsidR="007D4034" w:rsidRPr="007C339D" w:rsidRDefault="007D4034" w:rsidP="007C339D">
      <w:pPr>
        <w:pBdr>
          <w:top w:val="single" w:sz="4" w:space="1" w:color="auto"/>
          <w:left w:val="single" w:sz="4" w:space="4" w:color="auto"/>
          <w:bottom w:val="single" w:sz="4" w:space="1" w:color="auto"/>
          <w:right w:val="single" w:sz="4" w:space="4" w:color="auto"/>
        </w:pBdr>
        <w:tabs>
          <w:tab w:val="left" w:pos="2059"/>
          <w:tab w:val="left" w:pos="2060"/>
        </w:tabs>
        <w:spacing w:before="120"/>
        <w:ind w:left="1800" w:right="450"/>
        <w:rPr>
          <w:rFonts w:ascii="Franklin Gothic Book" w:hAnsi="Franklin Gothic Book"/>
          <w:sz w:val="22"/>
          <w:szCs w:val="22"/>
        </w:rPr>
      </w:pPr>
      <w:r w:rsidRPr="007C339D">
        <w:rPr>
          <w:rFonts w:ascii="Franklin Gothic Book" w:hAnsi="Franklin Gothic Book"/>
          <w:sz w:val="22"/>
          <w:szCs w:val="22"/>
        </w:rPr>
        <w:lastRenderedPageBreak/>
        <w:t>“Distribution authorized to U.S. Government agencies. Secondary MTEC/ATI Staff (Month Year). Other requests for this document shall be referred to U.S. Army Medical Research and Development Command, 504 Scott Street, Fort Detrick, Maryland 21702-5012.”</w:t>
      </w:r>
    </w:p>
    <w:p w14:paraId="0AFC4AA3" w14:textId="77777777" w:rsidR="007D4034" w:rsidRPr="007D4034" w:rsidRDefault="007D4034" w:rsidP="007C339D">
      <w:pPr>
        <w:tabs>
          <w:tab w:val="left" w:pos="1980"/>
        </w:tabs>
        <w:spacing w:after="60"/>
        <w:ind w:left="1980"/>
        <w:jc w:val="both"/>
        <w:rPr>
          <w:rFonts w:ascii="Franklin Gothic Book" w:hAnsi="Franklin Gothic Book"/>
          <w:sz w:val="22"/>
          <w:szCs w:val="22"/>
        </w:rPr>
      </w:pPr>
    </w:p>
    <w:p w14:paraId="61C4C295" w14:textId="77777777" w:rsidR="008A5535" w:rsidRPr="00773007" w:rsidRDefault="00B573E1" w:rsidP="00256F1D">
      <w:pPr>
        <w:pStyle w:val="heading2notoc"/>
        <w:numPr>
          <w:ilvl w:val="3"/>
          <w:numId w:val="34"/>
        </w:numPr>
        <w:jc w:val="both"/>
        <w:rPr>
          <w:rFonts w:ascii="Franklin Gothic Book" w:hAnsi="Franklin Gothic Book"/>
          <w:sz w:val="22"/>
          <w:szCs w:val="22"/>
        </w:rPr>
      </w:pPr>
      <w:r w:rsidRPr="00773007">
        <w:rPr>
          <w:rFonts w:ascii="Franklin Gothic Book" w:hAnsi="Franklin Gothic Book"/>
          <w:sz w:val="22"/>
          <w:szCs w:val="22"/>
        </w:rPr>
        <w:t xml:space="preserve">Final Business </w:t>
      </w:r>
      <w:r w:rsidR="00AE6973" w:rsidRPr="00773007">
        <w:rPr>
          <w:rFonts w:ascii="Franklin Gothic Book" w:hAnsi="Franklin Gothic Book"/>
          <w:sz w:val="22"/>
          <w:szCs w:val="22"/>
        </w:rPr>
        <w:t xml:space="preserve">Status </w:t>
      </w:r>
      <w:r w:rsidRPr="00773007">
        <w:rPr>
          <w:rFonts w:ascii="Franklin Gothic Book" w:hAnsi="Franklin Gothic Book"/>
          <w:sz w:val="22"/>
          <w:szCs w:val="22"/>
        </w:rPr>
        <w:t>Report</w:t>
      </w:r>
    </w:p>
    <w:p w14:paraId="61C4C296" w14:textId="4E067BC2" w:rsidR="00D820BB" w:rsidRPr="00773007" w:rsidRDefault="00B573E1" w:rsidP="00256F1D">
      <w:pPr>
        <w:numPr>
          <w:ilvl w:val="0"/>
          <w:numId w:val="20"/>
        </w:numPr>
        <w:tabs>
          <w:tab w:val="left" w:pos="1980"/>
        </w:tabs>
        <w:spacing w:after="60"/>
        <w:ind w:left="1980"/>
        <w:jc w:val="both"/>
        <w:rPr>
          <w:rFonts w:ascii="Franklin Gothic Book" w:hAnsi="Franklin Gothic Book"/>
          <w:sz w:val="22"/>
          <w:szCs w:val="22"/>
        </w:rPr>
      </w:pPr>
      <w:r w:rsidRPr="00773007">
        <w:rPr>
          <w:rFonts w:ascii="Franklin Gothic Book" w:hAnsi="Franklin Gothic Book"/>
          <w:sz w:val="22"/>
          <w:szCs w:val="22"/>
        </w:rPr>
        <w:t>The final business status report shall summarize detail</w:t>
      </w:r>
      <w:r w:rsidR="00D820BB" w:rsidRPr="00773007">
        <w:rPr>
          <w:rFonts w:ascii="Franklin Gothic Book" w:hAnsi="Franklin Gothic Book"/>
          <w:sz w:val="22"/>
          <w:szCs w:val="22"/>
        </w:rPr>
        <w:t>s</w:t>
      </w:r>
      <w:r w:rsidRPr="00773007">
        <w:rPr>
          <w:rFonts w:ascii="Franklin Gothic Book" w:hAnsi="Franklin Gothic Book"/>
          <w:sz w:val="22"/>
          <w:szCs w:val="22"/>
        </w:rPr>
        <w:t xml:space="preserve"> of the resource status of </w:t>
      </w:r>
      <w:r w:rsidR="00642554" w:rsidRPr="00773007">
        <w:rPr>
          <w:rFonts w:ascii="Franklin Gothic Book" w:hAnsi="Franklin Gothic Book"/>
          <w:sz w:val="22"/>
          <w:szCs w:val="22"/>
        </w:rPr>
        <w:t>a Research Project Award</w:t>
      </w:r>
      <w:r w:rsidRPr="00773007">
        <w:rPr>
          <w:rFonts w:ascii="Franklin Gothic Book" w:hAnsi="Franklin Gothic Book"/>
          <w:sz w:val="22"/>
          <w:szCs w:val="22"/>
        </w:rPr>
        <w:t xml:space="preserve">, including </w:t>
      </w:r>
      <w:r w:rsidR="00D820BB" w:rsidRPr="00773007">
        <w:rPr>
          <w:rFonts w:ascii="Franklin Gothic Book" w:hAnsi="Franklin Gothic Book"/>
          <w:sz w:val="22"/>
          <w:szCs w:val="22"/>
        </w:rPr>
        <w:t>the status of the contributions by all participants</w:t>
      </w:r>
      <w:r w:rsidRPr="00773007">
        <w:rPr>
          <w:rFonts w:ascii="Franklin Gothic Book" w:hAnsi="Franklin Gothic Book"/>
          <w:sz w:val="22"/>
          <w:szCs w:val="22"/>
        </w:rPr>
        <w:t xml:space="preserve">.  This report will include a final accounting of </w:t>
      </w:r>
      <w:r w:rsidR="00B05A39" w:rsidRPr="00773007">
        <w:rPr>
          <w:rFonts w:ascii="Franklin Gothic Book" w:hAnsi="Franklin Gothic Book"/>
          <w:sz w:val="22"/>
          <w:szCs w:val="22"/>
        </w:rPr>
        <w:t>incurred</w:t>
      </w:r>
      <w:r w:rsidRPr="00773007">
        <w:rPr>
          <w:rFonts w:ascii="Franklin Gothic Book" w:hAnsi="Franklin Gothic Book"/>
          <w:sz w:val="22"/>
          <w:szCs w:val="22"/>
        </w:rPr>
        <w:t xml:space="preserve"> expenditures</w:t>
      </w:r>
      <w:r w:rsidR="00D820BB" w:rsidRPr="00773007">
        <w:rPr>
          <w:rFonts w:ascii="Franklin Gothic Book" w:hAnsi="Franklin Gothic Book"/>
          <w:sz w:val="22"/>
          <w:szCs w:val="22"/>
        </w:rPr>
        <w:t>.</w:t>
      </w:r>
      <w:r w:rsidRPr="00773007">
        <w:rPr>
          <w:rFonts w:ascii="Franklin Gothic Book" w:hAnsi="Franklin Gothic Book"/>
          <w:sz w:val="22"/>
          <w:szCs w:val="22"/>
        </w:rPr>
        <w:t xml:space="preserve"> </w:t>
      </w:r>
    </w:p>
    <w:p w14:paraId="70007F60" w14:textId="6582DF76" w:rsidR="0010269A" w:rsidRPr="00D37795" w:rsidRDefault="0010269A" w:rsidP="00D37795">
      <w:pPr>
        <w:pStyle w:val="POTAHeading1"/>
        <w:ind w:left="0" w:firstLine="0"/>
        <w:jc w:val="center"/>
        <w:rPr>
          <w:rFonts w:ascii="Franklin Gothic Book" w:hAnsi="Franklin Gothic Book"/>
          <w:sz w:val="22"/>
          <w:szCs w:val="22"/>
        </w:rPr>
      </w:pPr>
      <w:bookmarkStart w:id="44" w:name="_Toc172110049"/>
      <w:r w:rsidRPr="00D37795">
        <w:rPr>
          <w:rFonts w:ascii="Franklin Gothic Book" w:hAnsi="Franklin Gothic Book"/>
          <w:sz w:val="22"/>
          <w:szCs w:val="22"/>
        </w:rPr>
        <w:t>OBLIGATION AND PAYMENT</w:t>
      </w:r>
      <w:bookmarkEnd w:id="44"/>
    </w:p>
    <w:p w14:paraId="366B5802" w14:textId="77777777" w:rsidR="00A42EED" w:rsidRPr="00773007" w:rsidRDefault="00A42EED" w:rsidP="00A42EED">
      <w:pPr>
        <w:pStyle w:val="heading2notoc"/>
        <w:ind w:left="1170" w:hanging="810"/>
        <w:jc w:val="both"/>
        <w:rPr>
          <w:rFonts w:ascii="Franklin Gothic Book" w:hAnsi="Franklin Gothic Book" w:cstheme="minorHAnsi"/>
          <w:snapToGrid w:val="0"/>
          <w:sz w:val="22"/>
          <w:szCs w:val="22"/>
        </w:rPr>
      </w:pPr>
      <w:bookmarkStart w:id="45" w:name="_DV_M579"/>
      <w:bookmarkStart w:id="46" w:name="_DV_M581"/>
      <w:bookmarkStart w:id="47" w:name="_DV_M589"/>
      <w:bookmarkStart w:id="48" w:name="_Toc434299385"/>
      <w:bookmarkEnd w:id="45"/>
      <w:bookmarkEnd w:id="46"/>
      <w:bookmarkEnd w:id="47"/>
      <w:r w:rsidRPr="00773007">
        <w:rPr>
          <w:rFonts w:ascii="Franklin Gothic Book" w:hAnsi="Franklin Gothic Book" w:cstheme="minorHAnsi"/>
          <w:b/>
          <w:snapToGrid w:val="0"/>
          <w:sz w:val="22"/>
          <w:szCs w:val="22"/>
        </w:rPr>
        <w:t>Payment Method Types.</w:t>
      </w:r>
      <w:r w:rsidRPr="00773007">
        <w:rPr>
          <w:rFonts w:ascii="Franklin Gothic Book" w:hAnsi="Franklin Gothic Book" w:cstheme="minorHAnsi"/>
          <w:snapToGrid w:val="0"/>
          <w:sz w:val="22"/>
          <w:szCs w:val="22"/>
        </w:rPr>
        <w:t xml:space="preserve"> Research Project Awards will be issued as either a fixed price milestone payment method or a cost reimbursement milestone payment method as described below.</w:t>
      </w:r>
    </w:p>
    <w:p w14:paraId="4F1C113A" w14:textId="0831F411" w:rsidR="00A42EED" w:rsidRPr="00773007" w:rsidRDefault="00A42EED" w:rsidP="00A42EED">
      <w:pPr>
        <w:pStyle w:val="heading2notoc"/>
        <w:numPr>
          <w:ilvl w:val="2"/>
          <w:numId w:val="34"/>
        </w:numPr>
        <w:jc w:val="both"/>
        <w:rPr>
          <w:rFonts w:ascii="Franklin Gothic Book" w:hAnsi="Franklin Gothic Book" w:cstheme="minorHAnsi"/>
          <w:snapToGrid w:val="0"/>
          <w:sz w:val="22"/>
          <w:szCs w:val="22"/>
        </w:rPr>
      </w:pPr>
      <w:bookmarkStart w:id="49" w:name="_Hlk160439526"/>
      <w:r w:rsidRPr="00773007">
        <w:rPr>
          <w:rFonts w:ascii="Franklin Gothic Book" w:hAnsi="Franklin Gothic Book" w:cstheme="minorHAnsi"/>
          <w:b/>
          <w:snapToGrid w:val="0"/>
          <w:sz w:val="22"/>
          <w:szCs w:val="22"/>
        </w:rPr>
        <w:t>Fixed Price Milestone Payment Method:</w:t>
      </w:r>
      <w:r w:rsidRPr="00773007">
        <w:rPr>
          <w:rFonts w:ascii="Franklin Gothic Book" w:hAnsi="Franklin Gothic Book" w:cstheme="minorHAnsi"/>
          <w:snapToGrid w:val="0"/>
          <w:sz w:val="22"/>
          <w:szCs w:val="22"/>
        </w:rPr>
        <w:t xml:space="preserve"> Payments shall be made in accordance with the Payable Milestone Schedule of each Research Project Award, provided the designated SOTR has verified compliance with the Statement of Work and accomplishment of the stated effort. </w:t>
      </w:r>
      <w:r w:rsidR="003D3411" w:rsidRPr="003D3411">
        <w:rPr>
          <w:rFonts w:ascii="Franklin Gothic Book" w:hAnsi="Franklin Gothic Book" w:cstheme="minorHAnsi"/>
          <w:snapToGrid w:val="0"/>
          <w:sz w:val="22"/>
          <w:szCs w:val="22"/>
        </w:rPr>
        <w:t>Milestones should only be invoiced for if they are 100% complete as the Government will not approve payments for incomplete or partially completed milestones, unless the Agreements Officer determines that extraordinary circumstance exist.</w:t>
      </w:r>
      <w:r w:rsidR="00963066">
        <w:rPr>
          <w:rFonts w:ascii="Franklin Gothic Book" w:hAnsi="Franklin Gothic Book" w:cstheme="minorHAnsi"/>
          <w:snapToGrid w:val="0"/>
          <w:sz w:val="22"/>
          <w:szCs w:val="22"/>
        </w:rPr>
        <w:t xml:space="preserve"> </w:t>
      </w:r>
      <w:r w:rsidRPr="00773007">
        <w:rPr>
          <w:rFonts w:ascii="Franklin Gothic Book" w:hAnsi="Franklin Gothic Book" w:cstheme="minorHAnsi"/>
          <w:snapToGrid w:val="0"/>
          <w:sz w:val="22"/>
          <w:szCs w:val="22"/>
        </w:rPr>
        <w:t>The Payable Milestone Schedule may be revised as appropriate and deemed necessary by issuance of a bilateral modification to the Research Project Award. Quarterly reviews by the SOTR and the CM will assess the need for revisions to the Payable Milestone Schedule. An acceptable invoice for adjustable fixed price milestone payments is one that (on the invoice or on the Payable Milestone Report</w:t>
      </w:r>
      <w:bookmarkEnd w:id="49"/>
      <w:r w:rsidRPr="00773007">
        <w:rPr>
          <w:rFonts w:ascii="Franklin Gothic Book" w:hAnsi="Franklin Gothic Book" w:cstheme="minorHAnsi"/>
          <w:snapToGrid w:val="0"/>
          <w:sz w:val="22"/>
          <w:szCs w:val="22"/>
        </w:rPr>
        <w:t>):</w:t>
      </w:r>
    </w:p>
    <w:p w14:paraId="02CDC95F" w14:textId="77777777" w:rsidR="00A42EED" w:rsidRPr="00773007" w:rsidRDefault="00A42EED" w:rsidP="00A42EED">
      <w:pPr>
        <w:pStyle w:val="OTANumbering"/>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contains the date of invoice and the Base Agreement number and Research Project Award </w:t>
      </w:r>
      <w:proofErr w:type="gramStart"/>
      <w:r w:rsidRPr="00773007">
        <w:rPr>
          <w:rFonts w:ascii="Franklin Gothic Book" w:hAnsi="Franklin Gothic Book" w:cstheme="minorHAnsi"/>
          <w:snapToGrid w:val="0"/>
          <w:sz w:val="22"/>
          <w:szCs w:val="22"/>
        </w:rPr>
        <w:t>number;</w:t>
      </w:r>
      <w:proofErr w:type="gramEnd"/>
    </w:p>
    <w:p w14:paraId="2BB2F92F" w14:textId="77777777" w:rsidR="00A42EED" w:rsidRPr="00773007" w:rsidRDefault="00A42EED" w:rsidP="00A42EED">
      <w:pPr>
        <w:pStyle w:val="OTANumbering"/>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identifies any associated technical milestones and the progress toward completion of each milestone; and</w:t>
      </w:r>
    </w:p>
    <w:p w14:paraId="0C0E5858" w14:textId="77777777" w:rsidR="00A42EED" w:rsidRPr="00773007" w:rsidRDefault="00A42EED" w:rsidP="00A42EED">
      <w:pPr>
        <w:pStyle w:val="OTANumbering"/>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lists the milestone cost negotiated and contained in each Research Project Award</w:t>
      </w:r>
    </w:p>
    <w:p w14:paraId="1477FE3C" w14:textId="2327C37D" w:rsidR="00DA086C" w:rsidRDefault="00DA086C" w:rsidP="0055068D">
      <w:pPr>
        <w:pStyle w:val="heading2notoc"/>
        <w:numPr>
          <w:ilvl w:val="2"/>
          <w:numId w:val="34"/>
        </w:numPr>
        <w:jc w:val="both"/>
        <w:rPr>
          <w:rFonts w:ascii="Franklin Gothic Book" w:hAnsi="Franklin Gothic Book" w:cstheme="minorHAnsi"/>
          <w:b/>
          <w:snapToGrid w:val="0"/>
          <w:sz w:val="22"/>
          <w:szCs w:val="22"/>
        </w:rPr>
      </w:pPr>
      <w:bookmarkStart w:id="50" w:name="_Hlk160439738"/>
      <w:bookmarkStart w:id="51" w:name="_Hlk160439753"/>
      <w:r>
        <w:rPr>
          <w:rFonts w:ascii="Franklin Gothic Book" w:hAnsi="Franklin Gothic Book" w:cstheme="minorHAnsi"/>
          <w:b/>
          <w:snapToGrid w:val="0"/>
          <w:sz w:val="22"/>
          <w:szCs w:val="22"/>
        </w:rPr>
        <w:t>Cost Reimbursable Milestone Payment Method (with not to exceed ceiling):</w:t>
      </w:r>
      <w:r>
        <w:rPr>
          <w:rFonts w:ascii="Franklin Gothic Book" w:hAnsi="Franklin Gothic Book" w:cstheme="minorHAnsi"/>
          <w:bCs/>
          <w:snapToGrid w:val="0"/>
          <w:sz w:val="22"/>
          <w:szCs w:val="22"/>
        </w:rPr>
        <w:t xml:space="preserve"> Payment is contingent upon satisfactory </w:t>
      </w:r>
      <w:proofErr w:type="spellStart"/>
      <w:r w:rsidRPr="00F11048">
        <w:rPr>
          <w:rFonts w:ascii="Franklin Gothic Book" w:hAnsi="Franklin Gothic Book" w:cstheme="minorHAnsi"/>
          <w:snapToGrid w:val="0"/>
          <w:sz w:val="22"/>
          <w:szCs w:val="22"/>
        </w:rPr>
        <w:t>satisfactory</w:t>
      </w:r>
      <w:proofErr w:type="spellEnd"/>
      <w:r w:rsidRPr="00F11048">
        <w:rPr>
          <w:rFonts w:ascii="Franklin Gothic Book" w:hAnsi="Franklin Gothic Book" w:cstheme="minorHAnsi"/>
          <w:snapToGrid w:val="0"/>
          <w:sz w:val="22"/>
          <w:szCs w:val="22"/>
        </w:rPr>
        <w:t xml:space="preserve"> progress toward completion of milestones as delineated in Research Project Award.  Payment shall be made based on actual costs incurred in completing milestones up to the maximum amount allowable under the applicable Research Project Award, provided the designated SOTR has verified compliance with the Statement of Work and accomplishment of the stated effort. Parties agree that cost reimbursable payments will be made towards accomplishment of the project objectives to include the agreed upon milestones and deliverables. </w:t>
      </w:r>
      <w:r w:rsidRPr="00773007">
        <w:rPr>
          <w:rFonts w:ascii="Franklin Gothic Book" w:hAnsi="Franklin Gothic Book" w:cstheme="minorHAnsi"/>
          <w:snapToGrid w:val="0"/>
          <w:sz w:val="22"/>
          <w:szCs w:val="22"/>
        </w:rPr>
        <w:t xml:space="preserve">Either a Status Report identifying any associated technical tasks and the progress toward completion of each milestone, a Deliverable Report, or a Milestone Report is required concurrent with the invoice.  An acceptable invoice for reimbursable payment is one that </w:t>
      </w:r>
      <w:r w:rsidRPr="00773007">
        <w:rPr>
          <w:rFonts w:ascii="Franklin Gothic Book" w:hAnsi="Franklin Gothic Book" w:cstheme="minorHAnsi"/>
          <w:snapToGrid w:val="0"/>
          <w:sz w:val="22"/>
          <w:szCs w:val="22"/>
        </w:rPr>
        <w:lastRenderedPageBreak/>
        <w:t>(on the invoice or on the attached Status, Deliverable, or Milestone Report in accordance with each Research</w:t>
      </w:r>
      <w:r>
        <w:rPr>
          <w:rFonts w:ascii="Franklin Gothic Book" w:hAnsi="Franklin Gothic Book" w:cstheme="minorHAnsi"/>
          <w:snapToGrid w:val="0"/>
          <w:sz w:val="22"/>
          <w:szCs w:val="22"/>
        </w:rPr>
        <w:t xml:space="preserve"> Project Award:</w:t>
      </w:r>
    </w:p>
    <w:bookmarkEnd w:id="50"/>
    <w:bookmarkEnd w:id="51"/>
    <w:p w14:paraId="04BCB033" w14:textId="77777777" w:rsidR="00A42EED" w:rsidRPr="00773007" w:rsidRDefault="00A42EED" w:rsidP="00A42EED">
      <w:pPr>
        <w:pStyle w:val="OTANumbering"/>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contains the date of invoice and the Base Agreement number and Research Project Award </w:t>
      </w:r>
      <w:proofErr w:type="gramStart"/>
      <w:r w:rsidRPr="00773007">
        <w:rPr>
          <w:rFonts w:ascii="Franklin Gothic Book" w:hAnsi="Franklin Gothic Book" w:cstheme="minorHAnsi"/>
          <w:snapToGrid w:val="0"/>
          <w:sz w:val="22"/>
          <w:szCs w:val="22"/>
        </w:rPr>
        <w:t>number;</w:t>
      </w:r>
      <w:proofErr w:type="gramEnd"/>
    </w:p>
    <w:p w14:paraId="55C03558"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identifies any associated technical milestones and the progress toward completion of each </w:t>
      </w:r>
      <w:proofErr w:type="gramStart"/>
      <w:r w:rsidRPr="00773007">
        <w:rPr>
          <w:rFonts w:ascii="Franklin Gothic Book" w:hAnsi="Franklin Gothic Book" w:cstheme="minorHAnsi"/>
          <w:snapToGrid w:val="0"/>
          <w:sz w:val="22"/>
          <w:szCs w:val="22"/>
        </w:rPr>
        <w:t>milestone;</w:t>
      </w:r>
      <w:proofErr w:type="gramEnd"/>
      <w:r w:rsidRPr="00773007">
        <w:rPr>
          <w:rFonts w:ascii="Franklin Gothic Book" w:hAnsi="Franklin Gothic Book" w:cstheme="minorHAnsi"/>
          <w:snapToGrid w:val="0"/>
          <w:sz w:val="22"/>
          <w:szCs w:val="22"/>
        </w:rPr>
        <w:t xml:space="preserve"> </w:t>
      </w:r>
    </w:p>
    <w:p w14:paraId="49CB603D"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includes a description of supplies and services, labor costs, subcontractor costs, material costs, travel costs, other direct costs, indirect costs, and extended </w:t>
      </w:r>
      <w:proofErr w:type="gramStart"/>
      <w:r w:rsidRPr="00773007">
        <w:rPr>
          <w:rFonts w:ascii="Franklin Gothic Book" w:hAnsi="Franklin Gothic Book" w:cstheme="minorHAnsi"/>
          <w:snapToGrid w:val="0"/>
          <w:sz w:val="22"/>
          <w:szCs w:val="22"/>
        </w:rPr>
        <w:t>totals;</w:t>
      </w:r>
      <w:proofErr w:type="gramEnd"/>
      <w:r w:rsidRPr="00773007">
        <w:rPr>
          <w:rFonts w:ascii="Franklin Gothic Book" w:hAnsi="Franklin Gothic Book" w:cstheme="minorHAnsi"/>
          <w:snapToGrid w:val="0"/>
          <w:sz w:val="22"/>
          <w:szCs w:val="22"/>
        </w:rPr>
        <w:t xml:space="preserve"> </w:t>
      </w:r>
    </w:p>
    <w:p w14:paraId="1A37D3E3"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indicates the current period and cumulative man-hours and costs incurred through the period indicated on the invoice; and</w:t>
      </w:r>
    </w:p>
    <w:p w14:paraId="6AC86921"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contains the following certification statement:</w:t>
      </w:r>
    </w:p>
    <w:p w14:paraId="257603A3" w14:textId="77777777" w:rsidR="00A42EED" w:rsidRPr="00773007" w:rsidRDefault="00A42EED" w:rsidP="00A42EED">
      <w:pPr>
        <w:pStyle w:val="heading2notoc"/>
        <w:numPr>
          <w:ilvl w:val="0"/>
          <w:numId w:val="0"/>
        </w:numPr>
        <w:ind w:left="1062"/>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“I certify that the amounts invoiced are for costs incurred in accordance with the agreement, the work reflected has been performed, and prior payment has not been received.”</w:t>
      </w:r>
    </w:p>
    <w:p w14:paraId="3B764661" w14:textId="77777777" w:rsidR="00A42EED" w:rsidRPr="00773007" w:rsidRDefault="00A42EED" w:rsidP="00A42EED">
      <w:pPr>
        <w:pStyle w:val="heading2notoc"/>
        <w:numPr>
          <w:ilvl w:val="0"/>
          <w:numId w:val="0"/>
        </w:numPr>
        <w:ind w:left="1062"/>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ab/>
        <w:t>Authorized Signature _________________________________________</w:t>
      </w:r>
    </w:p>
    <w:p w14:paraId="6DCF3B8A" w14:textId="77777777" w:rsidR="00EB42F5" w:rsidRDefault="00A42EED" w:rsidP="00EB42F5">
      <w:pPr>
        <w:pStyle w:val="heading2notoc"/>
        <w:numPr>
          <w:ilvl w:val="2"/>
          <w:numId w:val="34"/>
        </w:numPr>
        <w:jc w:val="both"/>
        <w:rPr>
          <w:rFonts w:ascii="Franklin Gothic Book" w:hAnsi="Franklin Gothic Book" w:cstheme="minorHAnsi"/>
          <w:snapToGrid w:val="0"/>
          <w:sz w:val="22"/>
          <w:szCs w:val="22"/>
        </w:rPr>
      </w:pPr>
      <w:bookmarkStart w:id="52" w:name="_Hlk161233207"/>
      <w:bookmarkStart w:id="53" w:name="_Hlk161233197"/>
      <w:r w:rsidRPr="00773007">
        <w:rPr>
          <w:rFonts w:ascii="Franklin Gothic Book" w:hAnsi="Franklin Gothic Book" w:cstheme="minorHAnsi"/>
          <w:b/>
          <w:snapToGrid w:val="0"/>
          <w:sz w:val="22"/>
          <w:szCs w:val="22"/>
        </w:rPr>
        <w:t>Cost Plus Fixed Fee Milestone Payment Method (with not to exceed ceiling</w:t>
      </w:r>
      <w:bookmarkEnd w:id="52"/>
      <w:r w:rsidRPr="00773007">
        <w:rPr>
          <w:rFonts w:ascii="Franklin Gothic Book" w:hAnsi="Franklin Gothic Book" w:cstheme="minorHAnsi"/>
          <w:b/>
          <w:snapToGrid w:val="0"/>
          <w:sz w:val="22"/>
          <w:szCs w:val="22"/>
        </w:rPr>
        <w:t>):</w:t>
      </w:r>
      <w:r w:rsidRPr="00773007">
        <w:rPr>
          <w:rFonts w:ascii="Franklin Gothic Book" w:hAnsi="Franklin Gothic Book" w:cstheme="minorHAnsi"/>
          <w:snapToGrid w:val="0"/>
          <w:sz w:val="22"/>
          <w:szCs w:val="22"/>
        </w:rPr>
        <w:t xml:space="preserve">  Payment is contingent upon satisfactory progress toward completion of milestones as delineated in Research Project Award.  Payment shall be made based on actual costs incurred in completing milestones up to the maximum amount allowable under the applicable Research Project Award, provided the designated SOTR has verified compliance with the Statement of Work and accomplishment of the stated effort.  The Project Agreement Awardee will normally fund any costs incurred above this maximum amount. </w:t>
      </w:r>
      <w:r w:rsidR="00EB42F5" w:rsidRPr="003D3411">
        <w:rPr>
          <w:rFonts w:ascii="Franklin Gothic Book" w:hAnsi="Franklin Gothic Book" w:cstheme="minorHAnsi"/>
          <w:snapToGrid w:val="0"/>
          <w:sz w:val="22"/>
          <w:szCs w:val="22"/>
        </w:rPr>
        <w:t>Parties agree that cost reimbursable payments will be made towards accomplishment of the project objectives to include the agreed upon milestones and deliverables.</w:t>
      </w:r>
      <w:r w:rsidR="00EB42F5" w:rsidRPr="00773007">
        <w:rPr>
          <w:rFonts w:ascii="Franklin Gothic Book" w:hAnsi="Franklin Gothic Book" w:cstheme="minorHAnsi"/>
          <w:snapToGrid w:val="0"/>
          <w:sz w:val="22"/>
          <w:szCs w:val="22"/>
        </w:rPr>
        <w:t xml:space="preserve"> </w:t>
      </w:r>
    </w:p>
    <w:p w14:paraId="3CBC066B" w14:textId="3C392356" w:rsidR="00A42EED" w:rsidRPr="00773007" w:rsidRDefault="00A42EED" w:rsidP="00813EE1">
      <w:pPr>
        <w:pStyle w:val="heading2notoc"/>
        <w:numPr>
          <w:ilvl w:val="0"/>
          <w:numId w:val="0"/>
        </w:numPr>
        <w:ind w:left="1080"/>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Either a Status Report identifying any associated technical tasks and the progress toward completion of each milestone, a Deliverable Report, or a Milestone Report is required concurrent with the invoice. Payment of the fixed fee specified in each Research Project Award, subject to any adjustments required by other provisions of this Base Agreement and/or Research Project Award, will be paid in installments at the time of each provisional payment on account of the allowable costs.  The amount of fixed fee paid will be based upon the ratio that the Research Project Awardee's incurred allowable costs bear to the total estimated cost.  In the event the work cannot be completed within the estimated cost, the CM may increase the estimated cost without increasing the fixed </w:t>
      </w:r>
      <w:proofErr w:type="spellStart"/>
      <w:proofErr w:type="gramStart"/>
      <w:r w:rsidRPr="00773007">
        <w:rPr>
          <w:rFonts w:ascii="Franklin Gothic Book" w:hAnsi="Franklin Gothic Book" w:cstheme="minorHAnsi"/>
          <w:snapToGrid w:val="0"/>
          <w:sz w:val="22"/>
          <w:szCs w:val="22"/>
        </w:rPr>
        <w:t>fee.An</w:t>
      </w:r>
      <w:proofErr w:type="spellEnd"/>
      <w:proofErr w:type="gramEnd"/>
      <w:r w:rsidRPr="00773007">
        <w:rPr>
          <w:rFonts w:ascii="Franklin Gothic Book" w:hAnsi="Franklin Gothic Book" w:cstheme="minorHAnsi"/>
          <w:snapToGrid w:val="0"/>
          <w:sz w:val="22"/>
          <w:szCs w:val="22"/>
        </w:rPr>
        <w:t xml:space="preserve"> acceptable invoice</w:t>
      </w:r>
      <w:r w:rsidRPr="00773007">
        <w:rPr>
          <w:rFonts w:ascii="Franklin Gothic Book" w:hAnsi="Franklin Gothic Book" w:cstheme="minorHAnsi"/>
          <w:b/>
          <w:snapToGrid w:val="0"/>
          <w:sz w:val="22"/>
          <w:szCs w:val="22"/>
        </w:rPr>
        <w:t xml:space="preserve"> </w:t>
      </w:r>
      <w:r w:rsidRPr="00773007">
        <w:rPr>
          <w:rFonts w:ascii="Franklin Gothic Book" w:hAnsi="Franklin Gothic Book" w:cstheme="minorHAnsi"/>
          <w:snapToGrid w:val="0"/>
          <w:sz w:val="22"/>
          <w:szCs w:val="22"/>
        </w:rPr>
        <w:t>for reimbursable payment is one that (on the invoice or on the attached Status, Deliverable, or Milestone Report in accordance with each Research Project Award</w:t>
      </w:r>
      <w:bookmarkEnd w:id="53"/>
      <w:r w:rsidRPr="00773007">
        <w:rPr>
          <w:rFonts w:ascii="Franklin Gothic Book" w:hAnsi="Franklin Gothic Book" w:cstheme="minorHAnsi"/>
          <w:snapToGrid w:val="0"/>
          <w:sz w:val="22"/>
          <w:szCs w:val="22"/>
        </w:rPr>
        <w:t xml:space="preserve">): </w:t>
      </w:r>
    </w:p>
    <w:p w14:paraId="144F01CD"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contains the date of invoice and the Base Agreement number and Research Project Award </w:t>
      </w:r>
      <w:proofErr w:type="gramStart"/>
      <w:r w:rsidRPr="00773007">
        <w:rPr>
          <w:rFonts w:ascii="Franklin Gothic Book" w:hAnsi="Franklin Gothic Book" w:cstheme="minorHAnsi"/>
          <w:snapToGrid w:val="0"/>
          <w:sz w:val="22"/>
          <w:szCs w:val="22"/>
        </w:rPr>
        <w:t>number;</w:t>
      </w:r>
      <w:proofErr w:type="gramEnd"/>
    </w:p>
    <w:p w14:paraId="3604E187"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identifies any associated technical milestones and the progress toward completion of each </w:t>
      </w:r>
      <w:proofErr w:type="gramStart"/>
      <w:r w:rsidRPr="00773007">
        <w:rPr>
          <w:rFonts w:ascii="Franklin Gothic Book" w:hAnsi="Franklin Gothic Book" w:cstheme="minorHAnsi"/>
          <w:snapToGrid w:val="0"/>
          <w:sz w:val="22"/>
          <w:szCs w:val="22"/>
        </w:rPr>
        <w:t>milestone;</w:t>
      </w:r>
      <w:proofErr w:type="gramEnd"/>
      <w:r w:rsidRPr="00773007">
        <w:rPr>
          <w:rFonts w:ascii="Franklin Gothic Book" w:hAnsi="Franklin Gothic Book" w:cstheme="minorHAnsi"/>
          <w:snapToGrid w:val="0"/>
          <w:sz w:val="22"/>
          <w:szCs w:val="22"/>
        </w:rPr>
        <w:t xml:space="preserve"> </w:t>
      </w:r>
    </w:p>
    <w:p w14:paraId="744CB987"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lastRenderedPageBreak/>
        <w:t xml:space="preserve">includes a description of supplies and services, labor costs, subcontractor costs, material costs, travel costs, other direct costs, indirect costs, fixed fee and extended </w:t>
      </w:r>
      <w:proofErr w:type="gramStart"/>
      <w:r w:rsidRPr="00773007">
        <w:rPr>
          <w:rFonts w:ascii="Franklin Gothic Book" w:hAnsi="Franklin Gothic Book" w:cstheme="minorHAnsi"/>
          <w:snapToGrid w:val="0"/>
          <w:sz w:val="22"/>
          <w:szCs w:val="22"/>
        </w:rPr>
        <w:t>totals;</w:t>
      </w:r>
      <w:proofErr w:type="gramEnd"/>
      <w:r w:rsidRPr="00773007">
        <w:rPr>
          <w:rFonts w:ascii="Franklin Gothic Book" w:hAnsi="Franklin Gothic Book" w:cstheme="minorHAnsi"/>
          <w:snapToGrid w:val="0"/>
          <w:sz w:val="22"/>
          <w:szCs w:val="22"/>
        </w:rPr>
        <w:t xml:space="preserve"> </w:t>
      </w:r>
    </w:p>
    <w:p w14:paraId="3E7666CE"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indicates the current period and cumulative man-hours and costs incurred through the period indicated on the invoice; and</w:t>
      </w:r>
    </w:p>
    <w:p w14:paraId="5F52C2ED"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contains the following certification statement:</w:t>
      </w:r>
    </w:p>
    <w:p w14:paraId="050CF2FD" w14:textId="77777777" w:rsidR="00A42EED" w:rsidRPr="00773007" w:rsidRDefault="00A42EED" w:rsidP="00A42EED">
      <w:pPr>
        <w:pStyle w:val="heading2notoc"/>
        <w:numPr>
          <w:ilvl w:val="0"/>
          <w:numId w:val="0"/>
        </w:numPr>
        <w:ind w:left="1062"/>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“I certify that the amounts invoiced are for costs incurred in accordance with the agreement, the work reflected has been performed, and prior payment has not been received.”</w:t>
      </w:r>
    </w:p>
    <w:p w14:paraId="5CD2952C" w14:textId="77777777" w:rsidR="00A42EED" w:rsidRPr="00773007" w:rsidRDefault="00A42EED" w:rsidP="00A42EED">
      <w:pPr>
        <w:pStyle w:val="heading2notoc"/>
        <w:numPr>
          <w:ilvl w:val="0"/>
          <w:numId w:val="0"/>
        </w:numPr>
        <w:ind w:left="1062"/>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ab/>
        <w:t>Authorized Signature _________________________________________</w:t>
      </w:r>
    </w:p>
    <w:p w14:paraId="15B19AD8" w14:textId="78E12EC2" w:rsidR="00A42EED" w:rsidRPr="009576E4" w:rsidRDefault="00A42EED" w:rsidP="00AC2A08">
      <w:pPr>
        <w:pStyle w:val="heading2notoc"/>
        <w:numPr>
          <w:ilvl w:val="2"/>
          <w:numId w:val="34"/>
        </w:numPr>
        <w:jc w:val="both"/>
        <w:rPr>
          <w:rFonts w:ascii="Franklin Gothic Book" w:hAnsi="Franklin Gothic Book" w:cstheme="minorHAnsi"/>
          <w:snapToGrid w:val="0"/>
          <w:sz w:val="22"/>
          <w:szCs w:val="22"/>
        </w:rPr>
      </w:pPr>
      <w:bookmarkStart w:id="54" w:name="_Hlk160440002"/>
      <w:r w:rsidRPr="009576E4">
        <w:rPr>
          <w:rFonts w:ascii="Franklin Gothic Book" w:hAnsi="Franklin Gothic Book" w:cstheme="minorHAnsi"/>
          <w:b/>
          <w:snapToGrid w:val="0"/>
          <w:sz w:val="22"/>
          <w:szCs w:val="22"/>
        </w:rPr>
        <w:t>Cost Reimbursable, Cost Sharing Milestone Payment Method</w:t>
      </w:r>
      <w:bookmarkEnd w:id="54"/>
      <w:r w:rsidRPr="009576E4">
        <w:rPr>
          <w:rFonts w:ascii="Franklin Gothic Book" w:hAnsi="Franklin Gothic Book" w:cstheme="minorHAnsi"/>
          <w:snapToGrid w:val="0"/>
          <w:sz w:val="22"/>
          <w:szCs w:val="22"/>
        </w:rPr>
        <w:t xml:space="preserve"> </w:t>
      </w:r>
      <w:r w:rsidRPr="0055068D">
        <w:rPr>
          <w:rFonts w:ascii="Franklin Gothic Book" w:hAnsi="Franklin Gothic Book" w:cstheme="minorHAnsi"/>
          <w:b/>
          <w:bCs/>
          <w:snapToGrid w:val="0"/>
          <w:sz w:val="22"/>
          <w:szCs w:val="22"/>
        </w:rPr>
        <w:t>(with not to exceed ceiling):</w:t>
      </w:r>
      <w:r w:rsidRPr="009576E4">
        <w:rPr>
          <w:rFonts w:ascii="Franklin Gothic Book" w:hAnsi="Franklin Gothic Book" w:cstheme="minorHAnsi"/>
          <w:snapToGrid w:val="0"/>
          <w:sz w:val="22"/>
          <w:szCs w:val="22"/>
        </w:rPr>
        <w:t xml:space="preserve">  </w:t>
      </w:r>
      <w:bookmarkStart w:id="55" w:name="_Hlk160440031"/>
      <w:r w:rsidRPr="009576E4">
        <w:rPr>
          <w:rFonts w:ascii="Franklin Gothic Book" w:hAnsi="Franklin Gothic Book" w:cstheme="minorHAnsi"/>
          <w:snapToGrid w:val="0"/>
          <w:sz w:val="22"/>
          <w:szCs w:val="22"/>
        </w:rPr>
        <w:t xml:space="preserve">Payment is contingent upon satisfactory progress toward completion of milestones as delineated in Research Project Award and acceptable cost share.  Payment shall be made based on actual costs incurred in completing milestones up to the maximum amount allowable under the applicable Research Project Award, provided the designated AOR has verified compliance with the Statement of Work and accomplishment of the stated effort. </w:t>
      </w:r>
      <w:r w:rsidR="00150E27" w:rsidRPr="009576E4">
        <w:rPr>
          <w:rFonts w:ascii="Franklin Gothic Book" w:hAnsi="Franklin Gothic Book" w:cstheme="minorHAnsi"/>
          <w:snapToGrid w:val="0"/>
          <w:sz w:val="22"/>
          <w:szCs w:val="22"/>
        </w:rPr>
        <w:t xml:space="preserve">Parties agree that cost reimbursable payments will be made towards accomplishment of the project objectives to include the agreed upon milestones and deliverables. </w:t>
      </w:r>
      <w:r w:rsidR="002749A5" w:rsidRPr="009576E4">
        <w:rPr>
          <w:rFonts w:ascii="Franklin Gothic Book" w:hAnsi="Franklin Gothic Book" w:cstheme="minorHAnsi"/>
          <w:snapToGrid w:val="0"/>
          <w:sz w:val="22"/>
          <w:szCs w:val="22"/>
        </w:rPr>
        <w:t>E</w:t>
      </w:r>
      <w:r w:rsidRPr="009576E4">
        <w:rPr>
          <w:rFonts w:ascii="Franklin Gothic Book" w:hAnsi="Franklin Gothic Book" w:cstheme="minorHAnsi"/>
          <w:snapToGrid w:val="0"/>
          <w:sz w:val="22"/>
          <w:szCs w:val="22"/>
        </w:rPr>
        <w:t>ither a Status Report identifying any associated technical tasks and the progress toward completion of each milestone, a Deliverable Report, or a Milestone Report is required concurrent with the invoice.  An acceptable invoice for reimbursable payment is one that (on the invoice or on the attached Status, Deliverable, or Milestone Report in accordance with each Research Project Award):</w:t>
      </w:r>
      <w:bookmarkEnd w:id="55"/>
      <w:r w:rsidRPr="009576E4">
        <w:rPr>
          <w:rFonts w:ascii="Franklin Gothic Book" w:hAnsi="Franklin Gothic Book" w:cstheme="minorHAnsi"/>
          <w:snapToGrid w:val="0"/>
          <w:sz w:val="22"/>
          <w:szCs w:val="22"/>
        </w:rPr>
        <w:t xml:space="preserve"> </w:t>
      </w:r>
    </w:p>
    <w:p w14:paraId="598E0C7C"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contains the date of invoice and the Base Agreement number and Research Project Award </w:t>
      </w:r>
      <w:proofErr w:type="gramStart"/>
      <w:r w:rsidRPr="00773007">
        <w:rPr>
          <w:rFonts w:ascii="Franklin Gothic Book" w:hAnsi="Franklin Gothic Book" w:cstheme="minorHAnsi"/>
          <w:snapToGrid w:val="0"/>
          <w:sz w:val="22"/>
          <w:szCs w:val="22"/>
        </w:rPr>
        <w:t>number;</w:t>
      </w:r>
      <w:proofErr w:type="gramEnd"/>
    </w:p>
    <w:p w14:paraId="3981DDD8"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identifies any associated technical milestones and the progress toward completion of each </w:t>
      </w:r>
      <w:proofErr w:type="gramStart"/>
      <w:r w:rsidRPr="00773007">
        <w:rPr>
          <w:rFonts w:ascii="Franklin Gothic Book" w:hAnsi="Franklin Gothic Book" w:cstheme="minorHAnsi"/>
          <w:snapToGrid w:val="0"/>
          <w:sz w:val="22"/>
          <w:szCs w:val="22"/>
        </w:rPr>
        <w:t>milestone;</w:t>
      </w:r>
      <w:proofErr w:type="gramEnd"/>
      <w:r w:rsidRPr="00773007">
        <w:rPr>
          <w:rFonts w:ascii="Franklin Gothic Book" w:hAnsi="Franklin Gothic Book" w:cstheme="minorHAnsi"/>
          <w:snapToGrid w:val="0"/>
          <w:sz w:val="22"/>
          <w:szCs w:val="22"/>
        </w:rPr>
        <w:t xml:space="preserve"> </w:t>
      </w:r>
    </w:p>
    <w:p w14:paraId="4628776B"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includes a report of the cost share expended towards the accomplishment of the SOW tasks and/or milestones. This cost share report may be attached to the invoice if contractor practices make inclusion of such information on the invoice itself impractical. If the cost share report is separate from the invoice, it must be signed by an authorized representative. This cost share report must contain a breakout of the cost share by cost element </w:t>
      </w:r>
      <w:proofErr w:type="gramStart"/>
      <w:r w:rsidRPr="00773007">
        <w:rPr>
          <w:rFonts w:ascii="Franklin Gothic Book" w:hAnsi="Franklin Gothic Book" w:cstheme="minorHAnsi"/>
          <w:snapToGrid w:val="0"/>
          <w:sz w:val="22"/>
          <w:szCs w:val="22"/>
        </w:rPr>
        <w:t>similar to</w:t>
      </w:r>
      <w:proofErr w:type="gramEnd"/>
      <w:r w:rsidRPr="00773007">
        <w:rPr>
          <w:rFonts w:ascii="Franklin Gothic Book" w:hAnsi="Franklin Gothic Book" w:cstheme="minorHAnsi"/>
          <w:snapToGrid w:val="0"/>
          <w:sz w:val="22"/>
          <w:szCs w:val="22"/>
        </w:rPr>
        <w:t xml:space="preserve"> the level of detail required on the invoice and any in-kind contributions. The preferred method of reporting cost share is to provide an invoice for actual cost incurred with a value for the cost shared amount and the value to be reimbursed by the Government through the </w:t>
      </w:r>
      <w:proofErr w:type="gramStart"/>
      <w:r w:rsidRPr="00773007">
        <w:rPr>
          <w:rFonts w:ascii="Franklin Gothic Book" w:hAnsi="Franklin Gothic Book" w:cstheme="minorHAnsi"/>
          <w:snapToGrid w:val="0"/>
          <w:sz w:val="22"/>
          <w:szCs w:val="22"/>
        </w:rPr>
        <w:t>CM;</w:t>
      </w:r>
      <w:proofErr w:type="gramEnd"/>
    </w:p>
    <w:p w14:paraId="197A1672"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includes a description of supplies and services, labor costs, subcontractor costs, material costs, travel costs, other direct costs, indirect costs, and extended </w:t>
      </w:r>
      <w:proofErr w:type="gramStart"/>
      <w:r w:rsidRPr="00773007">
        <w:rPr>
          <w:rFonts w:ascii="Franklin Gothic Book" w:hAnsi="Franklin Gothic Book" w:cstheme="minorHAnsi"/>
          <w:snapToGrid w:val="0"/>
          <w:sz w:val="22"/>
          <w:szCs w:val="22"/>
        </w:rPr>
        <w:t>totals;</w:t>
      </w:r>
      <w:proofErr w:type="gramEnd"/>
      <w:r w:rsidRPr="00773007">
        <w:rPr>
          <w:rFonts w:ascii="Franklin Gothic Book" w:hAnsi="Franklin Gothic Book" w:cstheme="minorHAnsi"/>
          <w:snapToGrid w:val="0"/>
          <w:sz w:val="22"/>
          <w:szCs w:val="22"/>
        </w:rPr>
        <w:t xml:space="preserve"> </w:t>
      </w:r>
    </w:p>
    <w:p w14:paraId="7BBBCD55"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lastRenderedPageBreak/>
        <w:t>indicates the current period and cumulative man-hours and costs incurred through the period indicated on the invoice; and</w:t>
      </w:r>
    </w:p>
    <w:p w14:paraId="6EC11F60" w14:textId="77777777" w:rsidR="00A42EED" w:rsidRPr="00773007" w:rsidRDefault="00A42EED" w:rsidP="00A42EED">
      <w:pPr>
        <w:pStyle w:val="OTANumbering"/>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contains the following certification statement:</w:t>
      </w:r>
    </w:p>
    <w:p w14:paraId="01DD9C7E" w14:textId="77777777" w:rsidR="00A42EED" w:rsidRPr="00773007" w:rsidRDefault="00A42EED" w:rsidP="00A42EED">
      <w:pPr>
        <w:pStyle w:val="heading2notoc"/>
        <w:numPr>
          <w:ilvl w:val="0"/>
          <w:numId w:val="0"/>
        </w:numPr>
        <w:ind w:left="1062"/>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“I certify that the amounts invoiced are for costs incurred in accordance with the agreement, the work reflected has been performed, and prior payment has not been received.”</w:t>
      </w:r>
    </w:p>
    <w:p w14:paraId="2DC92F91" w14:textId="7BE0F17C" w:rsidR="00A42EED" w:rsidRPr="00773007" w:rsidRDefault="00A42EED" w:rsidP="00A42EED">
      <w:pPr>
        <w:pStyle w:val="heading2notoc"/>
        <w:numPr>
          <w:ilvl w:val="0"/>
          <w:numId w:val="0"/>
        </w:numPr>
        <w:ind w:left="1062"/>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ab/>
        <w:t>Authorized Signature _________________________________________</w:t>
      </w:r>
    </w:p>
    <w:p w14:paraId="1A32A473" w14:textId="77777777" w:rsidR="00A42EED" w:rsidRPr="00773007" w:rsidRDefault="00A42EED" w:rsidP="00A42EED">
      <w:pPr>
        <w:pStyle w:val="heading2notoc"/>
        <w:ind w:left="1080" w:hanging="720"/>
        <w:jc w:val="both"/>
        <w:rPr>
          <w:rFonts w:ascii="Franklin Gothic Book" w:hAnsi="Franklin Gothic Book" w:cstheme="minorHAnsi"/>
          <w:b/>
          <w:snapToGrid w:val="0"/>
          <w:sz w:val="22"/>
          <w:szCs w:val="22"/>
        </w:rPr>
      </w:pPr>
      <w:r w:rsidRPr="00773007">
        <w:rPr>
          <w:rFonts w:ascii="Franklin Gothic Book" w:hAnsi="Franklin Gothic Book" w:cstheme="minorHAnsi"/>
          <w:b/>
          <w:snapToGrid w:val="0"/>
          <w:sz w:val="22"/>
          <w:szCs w:val="22"/>
        </w:rPr>
        <w:t xml:space="preserve">Submission of Invoices </w:t>
      </w:r>
    </w:p>
    <w:p w14:paraId="23DB80EF" w14:textId="5B1B5689" w:rsidR="00A42EED" w:rsidRPr="00773007" w:rsidRDefault="00A42EED" w:rsidP="00A42EED">
      <w:pPr>
        <w:pStyle w:val="heading2notoc"/>
        <w:numPr>
          <w:ilvl w:val="2"/>
          <w:numId w:val="34"/>
        </w:numPr>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Invoices may be submitted no more frequently than monthly.  The Research Project Awardee</w:t>
      </w:r>
      <w:r w:rsidRPr="00773007" w:rsidDel="004839CB">
        <w:rPr>
          <w:rFonts w:ascii="Franklin Gothic Book" w:hAnsi="Franklin Gothic Book" w:cstheme="minorHAnsi"/>
          <w:snapToGrid w:val="0"/>
          <w:sz w:val="22"/>
          <w:szCs w:val="22"/>
        </w:rPr>
        <w:t xml:space="preserve"> </w:t>
      </w:r>
      <w:r w:rsidRPr="00773007">
        <w:rPr>
          <w:rFonts w:ascii="Franklin Gothic Book" w:hAnsi="Franklin Gothic Book" w:cstheme="minorHAnsi"/>
          <w:snapToGrid w:val="0"/>
          <w:sz w:val="22"/>
          <w:szCs w:val="22"/>
        </w:rPr>
        <w:t xml:space="preserve">shall submit invoices and any necessary supporting documentation </w:t>
      </w:r>
      <w:proofErr w:type="gramStart"/>
      <w:r w:rsidRPr="00773007">
        <w:rPr>
          <w:rFonts w:ascii="Franklin Gothic Book" w:hAnsi="Franklin Gothic Book" w:cstheme="minorHAnsi"/>
          <w:snapToGrid w:val="0"/>
          <w:sz w:val="22"/>
          <w:szCs w:val="22"/>
        </w:rPr>
        <w:t>to  ‘</w:t>
      </w:r>
      <w:proofErr w:type="gramEnd"/>
      <w:r w:rsidRPr="00773007">
        <w:rPr>
          <w:rFonts w:ascii="Franklin Gothic Book" w:hAnsi="Franklin Gothic Book" w:cstheme="minorHAnsi"/>
          <w:snapToGrid w:val="0"/>
          <w:sz w:val="22"/>
          <w:szCs w:val="22"/>
        </w:rPr>
        <w:t>Advanced Technology International’ via email at</w:t>
      </w:r>
      <w:r w:rsidR="00C12A78" w:rsidRPr="00773007">
        <w:rPr>
          <w:rStyle w:val="Hyperlink"/>
          <w:rFonts w:ascii="Franklin Gothic Book" w:hAnsi="Franklin Gothic Book" w:cstheme="minorHAnsi"/>
          <w:snapToGrid w:val="0"/>
          <w:sz w:val="22"/>
          <w:szCs w:val="22"/>
        </w:rPr>
        <w:t xml:space="preserve"> mtec-ap@ati.org</w:t>
      </w:r>
      <w:r w:rsidRPr="00773007">
        <w:rPr>
          <w:rFonts w:ascii="Franklin Gothic Book" w:hAnsi="Franklin Gothic Book" w:cstheme="minorHAnsi"/>
          <w:sz w:val="22"/>
          <w:szCs w:val="22"/>
        </w:rPr>
        <w:t>.</w:t>
      </w:r>
    </w:p>
    <w:p w14:paraId="36EE0A4C" w14:textId="77777777" w:rsidR="00A42EED" w:rsidRPr="00773007" w:rsidRDefault="00A42EED" w:rsidP="00A42EED">
      <w:pPr>
        <w:pStyle w:val="heading2notoc"/>
        <w:numPr>
          <w:ilvl w:val="2"/>
          <w:numId w:val="34"/>
        </w:numPr>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 xml:space="preserve">Research Project Awardee’s final invoice (completion invoice) will be clearly indicated as such and shall indicate the cumulative amounts incurred and billed to completion, and a written certification of the total hours expended.  Actual project costs incurred and cost share performance, if applicable, of each project shall be reported and reviewed each quarter. </w:t>
      </w:r>
    </w:p>
    <w:p w14:paraId="650DC54C" w14:textId="77777777" w:rsidR="00A42EED" w:rsidRPr="00773007" w:rsidRDefault="00A42EED" w:rsidP="00A42EED">
      <w:pPr>
        <w:pStyle w:val="heading2notoc"/>
        <w:ind w:left="1080" w:hanging="720"/>
        <w:jc w:val="both"/>
        <w:rPr>
          <w:rFonts w:ascii="Franklin Gothic Book" w:hAnsi="Franklin Gothic Book" w:cstheme="minorHAnsi"/>
          <w:b/>
          <w:snapToGrid w:val="0"/>
          <w:sz w:val="22"/>
          <w:szCs w:val="22"/>
        </w:rPr>
      </w:pPr>
      <w:r w:rsidRPr="00773007">
        <w:rPr>
          <w:rFonts w:ascii="Franklin Gothic Book" w:hAnsi="Franklin Gothic Book" w:cstheme="minorHAnsi"/>
          <w:b/>
          <w:snapToGrid w:val="0"/>
          <w:sz w:val="22"/>
          <w:szCs w:val="22"/>
        </w:rPr>
        <w:t>Payment Terms</w:t>
      </w:r>
    </w:p>
    <w:p w14:paraId="0B7F8954" w14:textId="7D45F55D" w:rsidR="00A42EED" w:rsidRPr="002C2DD2" w:rsidRDefault="00A42EED" w:rsidP="002C2DD2">
      <w:pPr>
        <w:pStyle w:val="heading2notoc"/>
        <w:numPr>
          <w:ilvl w:val="2"/>
          <w:numId w:val="34"/>
        </w:numPr>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t>Payment terms are NET 30 days after CM’s receipt of an acceptable invoice. An acceptable invoice is one that meets the conditions described in this Article.</w:t>
      </w:r>
    </w:p>
    <w:p w14:paraId="36C41A15" w14:textId="23864C7D" w:rsidR="00A42EED" w:rsidRPr="00773007" w:rsidRDefault="00A42EED" w:rsidP="00A42EED">
      <w:pPr>
        <w:pStyle w:val="heading2notoc"/>
        <w:ind w:left="1080" w:hanging="720"/>
        <w:jc w:val="both"/>
        <w:rPr>
          <w:rFonts w:ascii="Franklin Gothic Book" w:hAnsi="Franklin Gothic Book" w:cstheme="minorHAnsi"/>
          <w:snapToGrid w:val="0"/>
          <w:sz w:val="22"/>
          <w:szCs w:val="22"/>
        </w:rPr>
      </w:pPr>
      <w:r w:rsidRPr="00773007">
        <w:rPr>
          <w:rFonts w:ascii="Franklin Gothic Book" w:hAnsi="Franklin Gothic Book" w:cstheme="minorHAnsi"/>
          <w:b/>
          <w:snapToGrid w:val="0"/>
          <w:sz w:val="22"/>
          <w:szCs w:val="22"/>
        </w:rPr>
        <w:t>Limitation of Funds:</w:t>
      </w:r>
      <w:r w:rsidRPr="00773007">
        <w:rPr>
          <w:rFonts w:ascii="Franklin Gothic Book" w:hAnsi="Franklin Gothic Book" w:cstheme="minorHAnsi"/>
          <w:snapToGrid w:val="0"/>
          <w:sz w:val="22"/>
          <w:szCs w:val="22"/>
        </w:rPr>
        <w:t xml:space="preserve"> CM’s financial liability will not exceed the amount made available by the Government to CM and obligated by CM under the Research Project Award for Research Projec</w:t>
      </w:r>
      <w:r w:rsidR="00C352EC" w:rsidRPr="00773007">
        <w:rPr>
          <w:rFonts w:ascii="Franklin Gothic Book" w:hAnsi="Franklin Gothic Book" w:cstheme="minorHAnsi"/>
          <w:snapToGrid w:val="0"/>
          <w:sz w:val="22"/>
          <w:szCs w:val="22"/>
        </w:rPr>
        <w:t xml:space="preserve">t Awardee’s projects under the </w:t>
      </w:r>
      <w:r w:rsidRPr="00773007">
        <w:rPr>
          <w:rFonts w:ascii="Franklin Gothic Book" w:hAnsi="Franklin Gothic Book" w:cstheme="minorHAnsi"/>
          <w:snapToGrid w:val="0"/>
          <w:sz w:val="22"/>
          <w:szCs w:val="22"/>
        </w:rPr>
        <w:t xml:space="preserve">OTA. </w:t>
      </w:r>
    </w:p>
    <w:p w14:paraId="1C2964CF" w14:textId="4584270B" w:rsidR="00A42EED" w:rsidRDefault="00A42EED" w:rsidP="00A42EED">
      <w:pPr>
        <w:pStyle w:val="heading2notoc"/>
        <w:ind w:left="1080" w:hanging="720"/>
        <w:jc w:val="both"/>
        <w:rPr>
          <w:rFonts w:ascii="Franklin Gothic Book" w:hAnsi="Franklin Gothic Book" w:cstheme="minorHAnsi"/>
          <w:snapToGrid w:val="0"/>
          <w:sz w:val="22"/>
          <w:szCs w:val="22"/>
        </w:rPr>
      </w:pPr>
      <w:r w:rsidRPr="00773007">
        <w:rPr>
          <w:rFonts w:ascii="Franklin Gothic Book" w:hAnsi="Franklin Gothic Book" w:cstheme="minorHAnsi"/>
          <w:b/>
          <w:snapToGrid w:val="0"/>
          <w:sz w:val="22"/>
          <w:szCs w:val="22"/>
        </w:rPr>
        <w:t xml:space="preserve">Statement of Requirements. </w:t>
      </w:r>
      <w:r w:rsidRPr="00773007">
        <w:rPr>
          <w:rFonts w:ascii="Franklin Gothic Book" w:hAnsi="Franklin Gothic Book" w:cstheme="minorHAnsi"/>
          <w:snapToGrid w:val="0"/>
          <w:sz w:val="22"/>
          <w:szCs w:val="22"/>
        </w:rPr>
        <w:t xml:space="preserve"> The Base Agreement Awardee shall provide the necessary personnel and facilities to perform the applicable work requirements and shall furnish the supplies/services outlined in each Research Project Award in accordance with the terms and conditions set forth in this Base Agreement and any additional terms included in each Research Project Award.</w:t>
      </w:r>
    </w:p>
    <w:p w14:paraId="260A6445" w14:textId="1E2676EF" w:rsidR="007504A7" w:rsidRPr="003C7D5C" w:rsidRDefault="00AA3F5F" w:rsidP="007504A7">
      <w:pPr>
        <w:pStyle w:val="heading2notoc"/>
        <w:ind w:left="1080" w:hanging="720"/>
        <w:jc w:val="both"/>
        <w:rPr>
          <w:rFonts w:ascii="Franklin Gothic Book" w:hAnsi="Franklin Gothic Book" w:cstheme="minorHAnsi"/>
          <w:snapToGrid w:val="0"/>
          <w:sz w:val="22"/>
          <w:szCs w:val="22"/>
        </w:rPr>
      </w:pPr>
      <w:r w:rsidRPr="002A1C03">
        <w:rPr>
          <w:rFonts w:ascii="Franklin Gothic Book" w:hAnsi="Franklin Gothic Book" w:cstheme="minorHAnsi"/>
          <w:b/>
          <w:bCs/>
          <w:snapToGrid w:val="0"/>
          <w:sz w:val="22"/>
          <w:szCs w:val="22"/>
        </w:rPr>
        <w:t>Milestone Payment Schedule.</w:t>
      </w:r>
      <w:r>
        <w:rPr>
          <w:rFonts w:ascii="Franklin Gothic Book" w:hAnsi="Franklin Gothic Book" w:cstheme="minorHAnsi"/>
          <w:snapToGrid w:val="0"/>
          <w:sz w:val="22"/>
          <w:szCs w:val="22"/>
        </w:rPr>
        <w:t xml:space="preserve"> </w:t>
      </w:r>
      <w:r w:rsidR="007504A7" w:rsidRPr="009576E4">
        <w:rPr>
          <w:rFonts w:ascii="Franklin Gothic Book" w:hAnsi="Franklin Gothic Book" w:cstheme="minorHAnsi"/>
          <w:snapToGrid w:val="0"/>
          <w:sz w:val="22"/>
          <w:szCs w:val="22"/>
        </w:rPr>
        <w:t>Changes to the Milestone Payment Schedule shall be reviewed and approved by the SOTR before final approval by the Agreements Officer. If only the milestone due dates within the Milestone Payment Schedule are changing, with no effect to the Statement of Work tasks and/or deliverables, period of performance, or awarded ceiling, the SOTR may provide final approval and additional approval from the Agreements Officer may not be needed. However, notification to the cognizant Agreements Specialist is required prior to finalization.</w:t>
      </w:r>
    </w:p>
    <w:p w14:paraId="77B57877" w14:textId="77777777" w:rsidR="007504A7" w:rsidRDefault="007504A7" w:rsidP="007504A7">
      <w:pPr>
        <w:pStyle w:val="heading2notoc"/>
        <w:ind w:left="1080" w:hanging="720"/>
        <w:jc w:val="both"/>
        <w:rPr>
          <w:rFonts w:ascii="Franklin Gothic Book" w:hAnsi="Franklin Gothic Book" w:cstheme="minorHAnsi"/>
          <w:snapToGrid w:val="0"/>
          <w:sz w:val="22"/>
          <w:szCs w:val="22"/>
        </w:rPr>
      </w:pPr>
      <w:r>
        <w:rPr>
          <w:rFonts w:ascii="Franklin Gothic Book" w:hAnsi="Franklin Gothic Book" w:cstheme="minorHAnsi"/>
          <w:b/>
          <w:bCs/>
          <w:snapToGrid w:val="0"/>
          <w:sz w:val="22"/>
          <w:szCs w:val="22"/>
        </w:rPr>
        <w:t xml:space="preserve">Final Payment. </w:t>
      </w:r>
      <w:r w:rsidRPr="002C2DD2">
        <w:rPr>
          <w:rFonts w:ascii="Franklin Gothic Book" w:hAnsi="Franklin Gothic Book" w:cstheme="minorHAnsi"/>
          <w:snapToGrid w:val="0"/>
          <w:sz w:val="22"/>
          <w:szCs w:val="22"/>
        </w:rPr>
        <w:t>Unless otherwise determined by the Agreements Officer, all final reports and deliverables must be submitted and approved, to include those addressed under Article 10, before the final invoice may be submitted and final payment will be made.</w:t>
      </w:r>
    </w:p>
    <w:p w14:paraId="7B0D101E" w14:textId="67F561D4" w:rsidR="00A42EED" w:rsidRPr="00773007" w:rsidRDefault="00A42EED" w:rsidP="007D502B">
      <w:pPr>
        <w:pStyle w:val="heading2notoc"/>
        <w:numPr>
          <w:ilvl w:val="0"/>
          <w:numId w:val="0"/>
        </w:numPr>
        <w:ind w:left="1080"/>
        <w:jc w:val="both"/>
        <w:rPr>
          <w:rFonts w:ascii="Franklin Gothic Book" w:hAnsi="Franklin Gothic Book" w:cstheme="minorHAnsi"/>
          <w:snapToGrid w:val="0"/>
          <w:sz w:val="22"/>
          <w:szCs w:val="22"/>
        </w:rPr>
      </w:pPr>
      <w:r w:rsidRPr="00773007">
        <w:rPr>
          <w:rFonts w:ascii="Franklin Gothic Book" w:hAnsi="Franklin Gothic Book" w:cstheme="minorHAnsi"/>
          <w:snapToGrid w:val="0"/>
          <w:sz w:val="22"/>
          <w:szCs w:val="22"/>
        </w:rPr>
        <w:lastRenderedPageBreak/>
        <w:t>It is understood and agreed that CM has no obligation under the terms of this Base Agreement to issue any Research Project Awards.</w:t>
      </w:r>
    </w:p>
    <w:p w14:paraId="61C4C2C1" w14:textId="6C02B308" w:rsidR="00392D27" w:rsidRPr="00A3262B" w:rsidRDefault="00724540" w:rsidP="00B10CE5">
      <w:pPr>
        <w:pStyle w:val="POTAHeading1"/>
        <w:ind w:left="0" w:firstLine="0"/>
        <w:jc w:val="center"/>
        <w:rPr>
          <w:rFonts w:ascii="Franklin Gothic Book" w:hAnsi="Franklin Gothic Book"/>
          <w:sz w:val="22"/>
          <w:szCs w:val="22"/>
        </w:rPr>
      </w:pPr>
      <w:bookmarkStart w:id="56" w:name="_Toc172110050"/>
      <w:r w:rsidRPr="00A3262B">
        <w:rPr>
          <w:rFonts w:ascii="Franklin Gothic Book" w:hAnsi="Franklin Gothic Book"/>
          <w:snapToGrid w:val="0"/>
          <w:sz w:val="22"/>
          <w:szCs w:val="22"/>
        </w:rPr>
        <w:t>A</w:t>
      </w:r>
      <w:r w:rsidR="00F411B2" w:rsidRPr="00A3262B">
        <w:rPr>
          <w:rFonts w:ascii="Franklin Gothic Book" w:hAnsi="Franklin Gothic Book"/>
          <w:sz w:val="22"/>
          <w:szCs w:val="22"/>
        </w:rPr>
        <w:t>DMINISTRATION</w:t>
      </w:r>
      <w:bookmarkStart w:id="57" w:name="_Toc434299386"/>
      <w:bookmarkEnd w:id="48"/>
      <w:bookmarkEnd w:id="56"/>
      <w:bookmarkEnd w:id="57"/>
    </w:p>
    <w:p w14:paraId="61C4C2C2" w14:textId="77777777" w:rsidR="00B1507A" w:rsidRPr="00773007" w:rsidRDefault="008F2450" w:rsidP="00256F1D">
      <w:pPr>
        <w:pStyle w:val="heading2notoc"/>
        <w:ind w:left="1080" w:hanging="720"/>
        <w:jc w:val="both"/>
        <w:rPr>
          <w:rFonts w:ascii="Franklin Gothic Book" w:hAnsi="Franklin Gothic Book"/>
          <w:snapToGrid w:val="0"/>
          <w:sz w:val="22"/>
          <w:szCs w:val="22"/>
        </w:rPr>
      </w:pPr>
      <w:r w:rsidRPr="00773007">
        <w:rPr>
          <w:rFonts w:ascii="Franklin Gothic Book" w:hAnsi="Franklin Gothic Book"/>
          <w:b/>
          <w:sz w:val="22"/>
          <w:szCs w:val="22"/>
        </w:rPr>
        <w:t>Financial Records</w:t>
      </w:r>
      <w:r w:rsidR="00B1507A" w:rsidRPr="00773007">
        <w:rPr>
          <w:rFonts w:ascii="Franklin Gothic Book" w:hAnsi="Franklin Gothic Book"/>
          <w:b/>
          <w:sz w:val="22"/>
          <w:szCs w:val="22"/>
        </w:rPr>
        <w:t xml:space="preserve"> and Audit Access</w:t>
      </w:r>
      <w:r w:rsidRPr="00773007">
        <w:rPr>
          <w:rFonts w:ascii="Franklin Gothic Book" w:hAnsi="Franklin Gothic Book"/>
          <w:b/>
          <w:sz w:val="22"/>
          <w:szCs w:val="22"/>
        </w:rPr>
        <w:t>.</w:t>
      </w:r>
      <w:r w:rsidRPr="00773007">
        <w:rPr>
          <w:rFonts w:ascii="Franklin Gothic Book" w:hAnsi="Franklin Gothic Book"/>
          <w:sz w:val="22"/>
          <w:szCs w:val="22"/>
        </w:rPr>
        <w:t xml:space="preserve">  </w:t>
      </w:r>
      <w:r w:rsidR="00B1507A" w:rsidRPr="00773007">
        <w:rPr>
          <w:rFonts w:ascii="Franklin Gothic Book" w:hAnsi="Franklin Gothic Book"/>
          <w:snapToGrid w:val="0"/>
          <w:sz w:val="22"/>
          <w:szCs w:val="22"/>
        </w:rPr>
        <w:t>The costs incurred under any Research Project Award shall be those costs that are reasonable and prudent.</w:t>
      </w:r>
      <w:r w:rsidR="00B1507A" w:rsidRPr="00773007">
        <w:rPr>
          <w:rFonts w:ascii="Franklin Gothic Book" w:hAnsi="Franklin Gothic Book"/>
          <w:sz w:val="22"/>
          <w:szCs w:val="22"/>
        </w:rPr>
        <w:t xml:space="preserve"> </w:t>
      </w:r>
      <w:r w:rsidR="00E2440F" w:rsidRPr="00773007">
        <w:rPr>
          <w:rFonts w:ascii="Franklin Gothic Book" w:hAnsi="Franklin Gothic Book"/>
          <w:sz w:val="22"/>
          <w:szCs w:val="22"/>
        </w:rPr>
        <w:t xml:space="preserve"> Actual costs, including those direct costs associated with the research project as well as any indirect costs are reimbursable to the extent they have a significant relationship to providing the goods or service under the research project award.  </w:t>
      </w:r>
      <w:r w:rsidR="00B1507A" w:rsidRPr="00773007">
        <w:rPr>
          <w:rFonts w:ascii="Franklin Gothic Book" w:hAnsi="Franklin Gothic Book"/>
          <w:sz w:val="22"/>
          <w:szCs w:val="22"/>
        </w:rPr>
        <w:t xml:space="preserve">The AO or authorized representative shall have direct access to sufficient financial records to ensure full accountability for all government funding or statutorily required cost share under </w:t>
      </w:r>
      <w:r w:rsidR="00654A60" w:rsidRPr="00773007">
        <w:rPr>
          <w:rFonts w:ascii="Franklin Gothic Book" w:hAnsi="Franklin Gothic Book"/>
          <w:sz w:val="22"/>
          <w:szCs w:val="22"/>
        </w:rPr>
        <w:t xml:space="preserve">any Research Project Award </w:t>
      </w:r>
      <w:r w:rsidR="00B1507A" w:rsidRPr="00773007">
        <w:rPr>
          <w:rFonts w:ascii="Franklin Gothic Book" w:hAnsi="Franklin Gothic Book"/>
          <w:sz w:val="22"/>
          <w:szCs w:val="22"/>
        </w:rPr>
        <w:t xml:space="preserve">for a period of three (3) years after final payment, unless notified otherwise by the </w:t>
      </w:r>
      <w:r w:rsidR="00FE1B13" w:rsidRPr="00773007">
        <w:rPr>
          <w:rFonts w:ascii="Franklin Gothic Book" w:hAnsi="Franklin Gothic Book"/>
          <w:sz w:val="22"/>
          <w:szCs w:val="22"/>
        </w:rPr>
        <w:t>Agreement</w:t>
      </w:r>
      <w:r w:rsidR="00B1507A" w:rsidRPr="00773007">
        <w:rPr>
          <w:rFonts w:ascii="Franklin Gothic Book" w:hAnsi="Franklin Gothic Book"/>
          <w:sz w:val="22"/>
          <w:szCs w:val="22"/>
        </w:rPr>
        <w:t xml:space="preserve">s Officer.  </w:t>
      </w:r>
      <w:r w:rsidR="00B81B23" w:rsidRPr="00773007">
        <w:rPr>
          <w:rFonts w:ascii="Franklin Gothic Book" w:hAnsi="Franklin Gothic Book"/>
          <w:sz w:val="22"/>
          <w:szCs w:val="22"/>
        </w:rPr>
        <w:t xml:space="preserve">The </w:t>
      </w:r>
      <w:r w:rsidR="00FE1B13" w:rsidRPr="00773007">
        <w:rPr>
          <w:rFonts w:ascii="Franklin Gothic Book" w:hAnsi="Franklin Gothic Book"/>
          <w:sz w:val="22"/>
          <w:szCs w:val="22"/>
        </w:rPr>
        <w:t>Agreement</w:t>
      </w:r>
      <w:r w:rsidR="00B81B23" w:rsidRPr="00773007">
        <w:rPr>
          <w:rFonts w:ascii="Franklin Gothic Book" w:hAnsi="Franklin Gothic Book"/>
          <w:sz w:val="22"/>
          <w:szCs w:val="22"/>
        </w:rPr>
        <w:t xml:space="preserve">s Officer or authorized representative, shall have the right to examine or audit the Research </w:t>
      </w:r>
      <w:r w:rsidR="00B1507A" w:rsidRPr="00773007">
        <w:rPr>
          <w:rFonts w:ascii="Franklin Gothic Book" w:hAnsi="Franklin Gothic Book"/>
          <w:sz w:val="22"/>
          <w:szCs w:val="22"/>
        </w:rPr>
        <w:t>Project</w:t>
      </w:r>
      <w:r w:rsidR="00B81B23" w:rsidRPr="00773007">
        <w:rPr>
          <w:rFonts w:ascii="Franklin Gothic Book" w:hAnsi="Franklin Gothic Book"/>
          <w:sz w:val="22"/>
          <w:szCs w:val="22"/>
        </w:rPr>
        <w:t xml:space="preserve"> Awardee, or sub</w:t>
      </w:r>
      <w:r w:rsidR="008C636A" w:rsidRPr="00773007">
        <w:rPr>
          <w:rFonts w:ascii="Franklin Gothic Book" w:hAnsi="Franklin Gothic Book"/>
          <w:sz w:val="22"/>
          <w:szCs w:val="22"/>
        </w:rPr>
        <w:t>award</w:t>
      </w:r>
      <w:r w:rsidR="00B81B23" w:rsidRPr="00773007">
        <w:rPr>
          <w:rFonts w:ascii="Franklin Gothic Book" w:hAnsi="Franklin Gothic Book"/>
          <w:sz w:val="22"/>
          <w:szCs w:val="22"/>
        </w:rPr>
        <w:t xml:space="preserve"> records during the period of the </w:t>
      </w:r>
      <w:r w:rsidR="00FE1B13" w:rsidRPr="00773007">
        <w:rPr>
          <w:rFonts w:ascii="Franklin Gothic Book" w:hAnsi="Franklin Gothic Book"/>
          <w:sz w:val="22"/>
          <w:szCs w:val="22"/>
        </w:rPr>
        <w:t>agreement</w:t>
      </w:r>
      <w:r w:rsidR="00B81B23" w:rsidRPr="00773007">
        <w:rPr>
          <w:rFonts w:ascii="Franklin Gothic Book" w:hAnsi="Franklin Gothic Book"/>
          <w:sz w:val="22"/>
          <w:szCs w:val="22"/>
        </w:rPr>
        <w:t xml:space="preserve"> and for three (3) years after final payment, unless otherwise notified by the </w:t>
      </w:r>
      <w:r w:rsidR="00654A60" w:rsidRPr="00773007">
        <w:rPr>
          <w:rFonts w:ascii="Franklin Gothic Book" w:hAnsi="Franklin Gothic Book"/>
          <w:sz w:val="22"/>
          <w:szCs w:val="22"/>
        </w:rPr>
        <w:t>CM</w:t>
      </w:r>
      <w:r w:rsidR="00B81B23" w:rsidRPr="00773007">
        <w:rPr>
          <w:rFonts w:ascii="Franklin Gothic Book" w:hAnsi="Franklin Gothic Book"/>
          <w:sz w:val="22"/>
          <w:szCs w:val="22"/>
        </w:rPr>
        <w:t xml:space="preserve">.  These records </w:t>
      </w:r>
      <w:r w:rsidRPr="00773007">
        <w:rPr>
          <w:rFonts w:ascii="Franklin Gothic Book" w:hAnsi="Franklin Gothic Book"/>
          <w:snapToGrid w:val="0"/>
          <w:sz w:val="22"/>
          <w:szCs w:val="22"/>
        </w:rPr>
        <w:t xml:space="preserve">are </w:t>
      </w:r>
      <w:r w:rsidR="00B81B23" w:rsidRPr="00773007">
        <w:rPr>
          <w:rFonts w:ascii="Franklin Gothic Book" w:hAnsi="Franklin Gothic Book"/>
          <w:snapToGrid w:val="0"/>
          <w:sz w:val="22"/>
          <w:szCs w:val="22"/>
        </w:rPr>
        <w:t xml:space="preserve">also </w:t>
      </w:r>
      <w:r w:rsidRPr="00773007">
        <w:rPr>
          <w:rFonts w:ascii="Franklin Gothic Book" w:hAnsi="Franklin Gothic Book"/>
          <w:snapToGrid w:val="0"/>
          <w:sz w:val="22"/>
          <w:szCs w:val="22"/>
        </w:rPr>
        <w:t>subject to examination or audit by the Government</w:t>
      </w:r>
      <w:r w:rsidR="00D820BB" w:rsidRPr="00773007">
        <w:rPr>
          <w:rFonts w:ascii="Franklin Gothic Book" w:hAnsi="Franklin Gothic Book"/>
          <w:snapToGrid w:val="0"/>
          <w:sz w:val="22"/>
          <w:szCs w:val="22"/>
        </w:rPr>
        <w:t>’s General</w:t>
      </w:r>
      <w:r w:rsidRPr="00773007">
        <w:rPr>
          <w:rFonts w:ascii="Franklin Gothic Book" w:hAnsi="Franklin Gothic Book"/>
          <w:snapToGrid w:val="0"/>
          <w:sz w:val="22"/>
          <w:szCs w:val="22"/>
        </w:rPr>
        <w:t xml:space="preserve"> Accountability Office (GAO</w:t>
      </w:r>
      <w:r w:rsidR="00B1507A" w:rsidRPr="00773007">
        <w:rPr>
          <w:rFonts w:ascii="Franklin Gothic Book" w:hAnsi="Franklin Gothic Book"/>
          <w:snapToGrid w:val="0"/>
          <w:sz w:val="22"/>
          <w:szCs w:val="22"/>
        </w:rPr>
        <w:t xml:space="preserve">).  Such audit, examination, or access shall be performed during business hours on business days upon prior written notice and shall be subject to the security requirements of the audited </w:t>
      </w:r>
      <w:r w:rsidR="00FE1B13" w:rsidRPr="00773007">
        <w:rPr>
          <w:rFonts w:ascii="Franklin Gothic Book" w:hAnsi="Franklin Gothic Book"/>
          <w:snapToGrid w:val="0"/>
          <w:sz w:val="22"/>
          <w:szCs w:val="22"/>
        </w:rPr>
        <w:t>Party</w:t>
      </w:r>
      <w:r w:rsidR="00B1507A" w:rsidRPr="00773007">
        <w:rPr>
          <w:rFonts w:ascii="Franklin Gothic Book" w:hAnsi="Franklin Gothic Book"/>
          <w:snapToGrid w:val="0"/>
          <w:sz w:val="22"/>
          <w:szCs w:val="22"/>
        </w:rPr>
        <w:t xml:space="preserve">. </w:t>
      </w:r>
      <w:r w:rsidR="00516C92" w:rsidRPr="00773007">
        <w:rPr>
          <w:rFonts w:ascii="Franklin Gothic Book" w:hAnsi="Franklin Gothic Book"/>
          <w:snapToGrid w:val="0"/>
          <w:sz w:val="22"/>
          <w:szCs w:val="22"/>
        </w:rPr>
        <w:t xml:space="preserve">The Research Project Awardee shall provide a statement to the </w:t>
      </w:r>
      <w:r w:rsidR="00654A60" w:rsidRPr="00773007">
        <w:rPr>
          <w:rFonts w:ascii="Franklin Gothic Book" w:hAnsi="Franklin Gothic Book"/>
          <w:snapToGrid w:val="0"/>
          <w:sz w:val="22"/>
          <w:szCs w:val="22"/>
        </w:rPr>
        <w:t>CM</w:t>
      </w:r>
      <w:r w:rsidR="00516C92" w:rsidRPr="00773007">
        <w:rPr>
          <w:rFonts w:ascii="Franklin Gothic Book" w:hAnsi="Franklin Gothic Book"/>
          <w:snapToGrid w:val="0"/>
          <w:sz w:val="22"/>
          <w:szCs w:val="22"/>
        </w:rPr>
        <w:t xml:space="preserve"> when a business unit meets the conditions for use of an Independent Public Accountant (other than pursuant to the Single Audit Act) for any needed audits.  The statement shall include the business unit's name, address, expected value of its award, and state the business unit is not currently performing on a procurement contract subject to the Cost Principles (48 CFR Part 31) and/or Cost Accounting Standards (48 CFR Part 99) and refuses to accept Government access to its records.   </w:t>
      </w:r>
    </w:p>
    <w:p w14:paraId="61C4C2C3" w14:textId="77777777" w:rsidR="008F2450" w:rsidRPr="00773007" w:rsidRDefault="00B1507A" w:rsidP="00256F1D">
      <w:pPr>
        <w:pStyle w:val="heading2notoc"/>
        <w:numPr>
          <w:ilvl w:val="2"/>
          <w:numId w:val="34"/>
        </w:numPr>
        <w:jc w:val="both"/>
        <w:rPr>
          <w:rFonts w:ascii="Franklin Gothic Book" w:hAnsi="Franklin Gothic Book"/>
          <w:snapToGrid w:val="0"/>
          <w:sz w:val="22"/>
          <w:szCs w:val="22"/>
        </w:rPr>
      </w:pPr>
      <w:r w:rsidRPr="00773007">
        <w:rPr>
          <w:rFonts w:ascii="Franklin Gothic Book" w:hAnsi="Franklin Gothic Book"/>
          <w:snapToGrid w:val="0"/>
          <w:sz w:val="22"/>
          <w:szCs w:val="22"/>
        </w:rPr>
        <w:t xml:space="preserve">Accounting System.  </w:t>
      </w:r>
      <w:r w:rsidR="008F2450" w:rsidRPr="00773007">
        <w:rPr>
          <w:rFonts w:ascii="Franklin Gothic Book" w:hAnsi="Franklin Gothic Book"/>
          <w:snapToGrid w:val="0"/>
          <w:sz w:val="22"/>
          <w:szCs w:val="22"/>
        </w:rPr>
        <w:t xml:space="preserve">The </w:t>
      </w:r>
      <w:r w:rsidR="0033338D" w:rsidRPr="00773007">
        <w:rPr>
          <w:rFonts w:ascii="Franklin Gothic Book" w:hAnsi="Franklin Gothic Book"/>
          <w:snapToGrid w:val="0"/>
          <w:sz w:val="22"/>
          <w:szCs w:val="22"/>
        </w:rPr>
        <w:t xml:space="preserve">Research Project Awardees </w:t>
      </w:r>
      <w:r w:rsidR="008F2450" w:rsidRPr="00773007">
        <w:rPr>
          <w:rFonts w:ascii="Franklin Gothic Book" w:hAnsi="Franklin Gothic Book"/>
          <w:snapToGrid w:val="0"/>
          <w:sz w:val="22"/>
          <w:szCs w:val="22"/>
        </w:rPr>
        <w:t>shall have and maintain established accounting system</w:t>
      </w:r>
      <w:r w:rsidR="0033338D" w:rsidRPr="00773007">
        <w:rPr>
          <w:rFonts w:ascii="Franklin Gothic Book" w:hAnsi="Franklin Gothic Book"/>
          <w:snapToGrid w:val="0"/>
          <w:sz w:val="22"/>
          <w:szCs w:val="22"/>
        </w:rPr>
        <w:t>s</w:t>
      </w:r>
      <w:r w:rsidR="008F2450" w:rsidRPr="00773007">
        <w:rPr>
          <w:rFonts w:ascii="Franklin Gothic Book" w:hAnsi="Franklin Gothic Book"/>
          <w:snapToGrid w:val="0"/>
          <w:sz w:val="22"/>
          <w:szCs w:val="22"/>
        </w:rPr>
        <w:t>, which compl</w:t>
      </w:r>
      <w:r w:rsidR="0033338D" w:rsidRPr="00773007">
        <w:rPr>
          <w:rFonts w:ascii="Franklin Gothic Book" w:hAnsi="Franklin Gothic Book"/>
          <w:snapToGrid w:val="0"/>
          <w:sz w:val="22"/>
          <w:szCs w:val="22"/>
        </w:rPr>
        <w:t>y</w:t>
      </w:r>
      <w:r w:rsidR="008F2450" w:rsidRPr="00773007">
        <w:rPr>
          <w:rFonts w:ascii="Franklin Gothic Book" w:hAnsi="Franklin Gothic Book"/>
          <w:snapToGrid w:val="0"/>
          <w:sz w:val="22"/>
          <w:szCs w:val="22"/>
        </w:rPr>
        <w:t xml:space="preserve"> with Generally Accepted Accounting Principles and shall ensure that appropriate arrangements have been made for receiving, distributing</w:t>
      </w:r>
      <w:r w:rsidR="00681BDF" w:rsidRPr="00773007">
        <w:rPr>
          <w:rFonts w:ascii="Franklin Gothic Book" w:hAnsi="Franklin Gothic Book"/>
          <w:snapToGrid w:val="0"/>
          <w:sz w:val="22"/>
          <w:szCs w:val="22"/>
        </w:rPr>
        <w:t>,</w:t>
      </w:r>
      <w:r w:rsidR="008F2450" w:rsidRPr="00773007">
        <w:rPr>
          <w:rFonts w:ascii="Franklin Gothic Book" w:hAnsi="Franklin Gothic Book"/>
          <w:snapToGrid w:val="0"/>
          <w:sz w:val="22"/>
          <w:szCs w:val="22"/>
        </w:rPr>
        <w:t xml:space="preserve"> and accounting for Federal funds.  </w:t>
      </w:r>
      <w:r w:rsidRPr="00773007">
        <w:rPr>
          <w:rFonts w:ascii="Franklin Gothic Book" w:hAnsi="Franklin Gothic Book"/>
          <w:snapToGrid w:val="0"/>
          <w:sz w:val="22"/>
          <w:szCs w:val="22"/>
        </w:rPr>
        <w:t xml:space="preserve">An adequate accounting system is normally accomplished through a job order cost accounting system, whereby the books and records segregate direct costs by </w:t>
      </w:r>
      <w:r w:rsidR="00FE1B13" w:rsidRPr="00773007">
        <w:rPr>
          <w:rFonts w:ascii="Franklin Gothic Book" w:hAnsi="Franklin Gothic Book"/>
          <w:snapToGrid w:val="0"/>
          <w:sz w:val="22"/>
          <w:szCs w:val="22"/>
        </w:rPr>
        <w:t>agreement</w:t>
      </w:r>
      <w:r w:rsidRPr="00773007">
        <w:rPr>
          <w:rFonts w:ascii="Franklin Gothic Book" w:hAnsi="Franklin Gothic Book"/>
          <w:snapToGrid w:val="0"/>
          <w:sz w:val="22"/>
          <w:szCs w:val="22"/>
        </w:rPr>
        <w:t>/</w:t>
      </w:r>
      <w:proofErr w:type="gramStart"/>
      <w:r w:rsidRPr="00773007">
        <w:rPr>
          <w:rFonts w:ascii="Franklin Gothic Book" w:hAnsi="Franklin Gothic Book"/>
          <w:snapToGrid w:val="0"/>
          <w:sz w:val="22"/>
          <w:szCs w:val="22"/>
        </w:rPr>
        <w:t>contract, and</w:t>
      </w:r>
      <w:proofErr w:type="gramEnd"/>
      <w:r w:rsidRPr="00773007">
        <w:rPr>
          <w:rFonts w:ascii="Franklin Gothic Book" w:hAnsi="Franklin Gothic Book"/>
          <w:snapToGrid w:val="0"/>
          <w:sz w:val="22"/>
          <w:szCs w:val="22"/>
        </w:rPr>
        <w:t xml:space="preserve"> includes an established allocation method for the equitable allocation of indirect costs among </w:t>
      </w:r>
      <w:r w:rsidR="00FE1B13" w:rsidRPr="00773007">
        <w:rPr>
          <w:rFonts w:ascii="Franklin Gothic Book" w:hAnsi="Franklin Gothic Book"/>
          <w:snapToGrid w:val="0"/>
          <w:sz w:val="22"/>
          <w:szCs w:val="22"/>
        </w:rPr>
        <w:t>agreement</w:t>
      </w:r>
      <w:r w:rsidRPr="00773007">
        <w:rPr>
          <w:rFonts w:ascii="Franklin Gothic Book" w:hAnsi="Franklin Gothic Book"/>
          <w:snapToGrid w:val="0"/>
          <w:sz w:val="22"/>
          <w:szCs w:val="22"/>
        </w:rPr>
        <w:t xml:space="preserve">s/contracts.  </w:t>
      </w:r>
    </w:p>
    <w:p w14:paraId="61C4C2C4" w14:textId="77777777" w:rsidR="00B81B23" w:rsidRPr="00773007" w:rsidRDefault="00B81B23" w:rsidP="00256F1D">
      <w:pPr>
        <w:pStyle w:val="heading2notoc"/>
        <w:numPr>
          <w:ilvl w:val="2"/>
          <w:numId w:val="34"/>
        </w:numPr>
        <w:jc w:val="both"/>
        <w:rPr>
          <w:rFonts w:ascii="Franklin Gothic Book" w:hAnsi="Franklin Gothic Book"/>
          <w:snapToGrid w:val="0"/>
          <w:sz w:val="22"/>
          <w:szCs w:val="22"/>
        </w:rPr>
      </w:pPr>
      <w:r w:rsidRPr="00773007">
        <w:rPr>
          <w:rFonts w:ascii="Franklin Gothic Book" w:hAnsi="Franklin Gothic Book"/>
          <w:snapToGrid w:val="0"/>
          <w:sz w:val="22"/>
          <w:szCs w:val="22"/>
        </w:rPr>
        <w:t>Comptroller General Access to Records</w:t>
      </w:r>
      <w:r w:rsidR="00B1507A" w:rsidRPr="00773007">
        <w:rPr>
          <w:rFonts w:ascii="Franklin Gothic Book" w:hAnsi="Franklin Gothic Book"/>
          <w:snapToGrid w:val="0"/>
          <w:sz w:val="22"/>
          <w:szCs w:val="22"/>
        </w:rPr>
        <w:t xml:space="preserve">. </w:t>
      </w:r>
      <w:r w:rsidRPr="00773007">
        <w:rPr>
          <w:rFonts w:ascii="Franklin Gothic Book" w:hAnsi="Franklin Gothic Book"/>
          <w:snapToGrid w:val="0"/>
          <w:sz w:val="22"/>
          <w:szCs w:val="22"/>
        </w:rPr>
        <w:t xml:space="preserve"> </w:t>
      </w:r>
      <w:r w:rsidR="00B1507A" w:rsidRPr="00773007">
        <w:rPr>
          <w:rFonts w:ascii="Franklin Gothic Book" w:hAnsi="Franklin Gothic Book"/>
          <w:snapToGrid w:val="0"/>
          <w:sz w:val="22"/>
          <w:szCs w:val="22"/>
        </w:rPr>
        <w:t>The Comptroller General shall have access to records for prototype projects that provide for t</w:t>
      </w:r>
      <w:r w:rsidR="00CC5234" w:rsidRPr="00773007">
        <w:rPr>
          <w:rFonts w:ascii="Franklin Gothic Book" w:hAnsi="Franklin Gothic Book"/>
          <w:snapToGrid w:val="0"/>
          <w:sz w:val="22"/>
          <w:szCs w:val="22"/>
        </w:rPr>
        <w:t xml:space="preserve">otal </w:t>
      </w:r>
      <w:r w:rsidR="00B1507A" w:rsidRPr="00773007">
        <w:rPr>
          <w:rFonts w:ascii="Franklin Gothic Book" w:hAnsi="Franklin Gothic Book"/>
          <w:snapToGrid w:val="0"/>
          <w:sz w:val="22"/>
          <w:szCs w:val="22"/>
        </w:rPr>
        <w:t xml:space="preserve">payments </w:t>
      </w:r>
      <w:proofErr w:type="gramStart"/>
      <w:r w:rsidR="00B1507A" w:rsidRPr="00773007">
        <w:rPr>
          <w:rFonts w:ascii="Franklin Gothic Book" w:hAnsi="Franklin Gothic Book"/>
          <w:snapToGrid w:val="0"/>
          <w:sz w:val="22"/>
          <w:szCs w:val="22"/>
        </w:rPr>
        <w:t>in excess of</w:t>
      </w:r>
      <w:proofErr w:type="gramEnd"/>
      <w:r w:rsidR="00B1507A" w:rsidRPr="00773007">
        <w:rPr>
          <w:rFonts w:ascii="Franklin Gothic Book" w:hAnsi="Franklin Gothic Book"/>
          <w:snapToGrid w:val="0"/>
          <w:sz w:val="22"/>
          <w:szCs w:val="22"/>
        </w:rPr>
        <w:t xml:space="preserve"> $5,000,000.  </w:t>
      </w:r>
    </w:p>
    <w:p w14:paraId="61C4C2C5" w14:textId="77777777" w:rsidR="008F2450" w:rsidRPr="00773007" w:rsidRDefault="008F2450"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t>Administrative Responsibilities</w:t>
      </w:r>
      <w:r w:rsidR="00812EFC" w:rsidRPr="00773007">
        <w:rPr>
          <w:rFonts w:ascii="Franklin Gothic Book" w:hAnsi="Franklin Gothic Book"/>
          <w:b/>
          <w:sz w:val="22"/>
          <w:szCs w:val="22"/>
        </w:rPr>
        <w:t xml:space="preserve">.  </w:t>
      </w:r>
      <w:r w:rsidRPr="00773007">
        <w:rPr>
          <w:rFonts w:ascii="Franklin Gothic Book" w:hAnsi="Franklin Gothic Book"/>
          <w:sz w:val="22"/>
          <w:szCs w:val="22"/>
        </w:rPr>
        <w:t xml:space="preserve">The following administrative provisions apply to this </w:t>
      </w:r>
      <w:r w:rsidR="00654A60" w:rsidRPr="00773007">
        <w:rPr>
          <w:rFonts w:ascii="Franklin Gothic Book" w:hAnsi="Franklin Gothic Book"/>
          <w:sz w:val="22"/>
          <w:szCs w:val="22"/>
        </w:rPr>
        <w:t xml:space="preserve">Base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w:t>
      </w:r>
      <w:proofErr w:type="gramStart"/>
      <w:r w:rsidRPr="00773007">
        <w:rPr>
          <w:rFonts w:ascii="Franklin Gothic Book" w:hAnsi="Franklin Gothic Book"/>
          <w:sz w:val="22"/>
          <w:szCs w:val="22"/>
        </w:rPr>
        <w:t>and,</w:t>
      </w:r>
      <w:proofErr w:type="gramEnd"/>
      <w:r w:rsidRPr="00773007">
        <w:rPr>
          <w:rFonts w:ascii="Franklin Gothic Book" w:hAnsi="Franklin Gothic Book"/>
          <w:sz w:val="22"/>
          <w:szCs w:val="22"/>
        </w:rPr>
        <w:t xml:space="preserve"> tailored as appropriate, will be included in all Research Project Awards pursuant to this </w:t>
      </w:r>
      <w:r w:rsidR="00FE1B13" w:rsidRPr="00773007">
        <w:rPr>
          <w:rFonts w:ascii="Franklin Gothic Book" w:hAnsi="Franklin Gothic Book"/>
          <w:sz w:val="22"/>
          <w:szCs w:val="22"/>
        </w:rPr>
        <w:t>Agreement</w:t>
      </w:r>
      <w:r w:rsidRPr="00773007">
        <w:rPr>
          <w:rFonts w:ascii="Franklin Gothic Book" w:hAnsi="Franklin Gothic Book"/>
          <w:sz w:val="22"/>
          <w:szCs w:val="22"/>
        </w:rPr>
        <w:t>:</w:t>
      </w:r>
    </w:p>
    <w:p w14:paraId="61C4C2C6" w14:textId="42DC9B4C" w:rsidR="008F2450" w:rsidRPr="00773007" w:rsidRDefault="008F2450"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Administrative Matters</w:t>
      </w:r>
      <w:r w:rsidRPr="00773007">
        <w:rPr>
          <w:rFonts w:ascii="Franklin Gothic Book" w:hAnsi="Franklin Gothic Book"/>
          <w:b/>
          <w:sz w:val="22"/>
          <w:szCs w:val="22"/>
        </w:rPr>
        <w:t>.</w:t>
      </w:r>
      <w:r w:rsidR="00EF0A0F">
        <w:rPr>
          <w:rFonts w:ascii="Franklin Gothic Book" w:hAnsi="Franklin Gothic Book"/>
          <w:sz w:val="22"/>
          <w:szCs w:val="22"/>
        </w:rPr>
        <w:t xml:space="preserve"> </w:t>
      </w:r>
      <w:r w:rsidRPr="00773007">
        <w:rPr>
          <w:rFonts w:ascii="Franklin Gothic Book" w:hAnsi="Franklin Gothic Book"/>
          <w:sz w:val="22"/>
          <w:szCs w:val="22"/>
        </w:rPr>
        <w:t xml:space="preserve">Administrative matters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and the Research Project Awards pursuant to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shall be referred to the following representative:</w:t>
      </w:r>
    </w:p>
    <w:tbl>
      <w:tblPr>
        <w:tblStyle w:val="TableGrid"/>
        <w:tblW w:w="0" w:type="auto"/>
        <w:tblInd w:w="792" w:type="dxa"/>
        <w:tblLook w:val="04A0" w:firstRow="1" w:lastRow="0" w:firstColumn="1" w:lastColumn="0" w:noHBand="0" w:noVBand="1"/>
      </w:tblPr>
      <w:tblGrid>
        <w:gridCol w:w="4267"/>
        <w:gridCol w:w="4291"/>
      </w:tblGrid>
      <w:tr w:rsidR="00B05458" w:rsidRPr="00773007" w14:paraId="61C4C2C9" w14:textId="77777777" w:rsidTr="00CC59CD">
        <w:tc>
          <w:tcPr>
            <w:tcW w:w="4428" w:type="dxa"/>
          </w:tcPr>
          <w:p w14:paraId="61C4C2C7" w14:textId="77777777" w:rsidR="00CC59CD" w:rsidRPr="00773007" w:rsidRDefault="00996874" w:rsidP="00CC59CD">
            <w:pPr>
              <w:pStyle w:val="heading2notoc"/>
              <w:numPr>
                <w:ilvl w:val="0"/>
                <w:numId w:val="0"/>
              </w:numPr>
              <w:rPr>
                <w:rFonts w:ascii="Franklin Gothic Book" w:hAnsi="Franklin Gothic Book"/>
                <w:sz w:val="22"/>
                <w:szCs w:val="22"/>
              </w:rPr>
            </w:pPr>
            <w:r w:rsidRPr="00773007">
              <w:rPr>
                <w:rFonts w:ascii="Franklin Gothic Book" w:hAnsi="Franklin Gothic Book"/>
                <w:sz w:val="22"/>
                <w:szCs w:val="22"/>
              </w:rPr>
              <w:t xml:space="preserve">Base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Awardee</w:t>
            </w:r>
          </w:p>
        </w:tc>
        <w:tc>
          <w:tcPr>
            <w:tcW w:w="4428" w:type="dxa"/>
          </w:tcPr>
          <w:p w14:paraId="61C4C2C8" w14:textId="20E316D3" w:rsidR="00CC59CD" w:rsidRPr="00773007" w:rsidRDefault="00B92394" w:rsidP="00CC59CD">
            <w:pPr>
              <w:pStyle w:val="heading2notoc"/>
              <w:numPr>
                <w:ilvl w:val="0"/>
                <w:numId w:val="0"/>
              </w:numPr>
              <w:rPr>
                <w:rFonts w:ascii="Franklin Gothic Book" w:hAnsi="Franklin Gothic Book"/>
                <w:sz w:val="22"/>
                <w:szCs w:val="22"/>
              </w:rPr>
            </w:pPr>
            <w:r>
              <w:rPr>
                <w:rFonts w:ascii="Franklin Gothic Book" w:hAnsi="Franklin Gothic Book"/>
                <w:sz w:val="22"/>
                <w:szCs w:val="22"/>
              </w:rPr>
              <w:t xml:space="preserve">MTEC </w:t>
            </w:r>
            <w:r w:rsidR="00CC59CD" w:rsidRPr="00773007">
              <w:rPr>
                <w:rFonts w:ascii="Franklin Gothic Book" w:hAnsi="Franklin Gothic Book"/>
                <w:sz w:val="22"/>
                <w:szCs w:val="22"/>
              </w:rPr>
              <w:t>Consortium Manager</w:t>
            </w:r>
          </w:p>
        </w:tc>
      </w:tr>
      <w:tr w:rsidR="00B05458" w:rsidRPr="00773007" w14:paraId="61C4C2D2" w14:textId="77777777" w:rsidTr="00E27A49">
        <w:trPr>
          <w:trHeight w:val="260"/>
        </w:trPr>
        <w:tc>
          <w:tcPr>
            <w:tcW w:w="4428" w:type="dxa"/>
          </w:tcPr>
          <w:p w14:paraId="1A7D3A0A" w14:textId="34789B0C"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Organization Name</w:t>
            </w:r>
          </w:p>
          <w:p w14:paraId="152EA3F6" w14:textId="32AB7E96"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lastRenderedPageBreak/>
              <w:t>Address</w:t>
            </w:r>
          </w:p>
          <w:p w14:paraId="3954D688"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p>
          <w:p w14:paraId="06B6E1CC"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p>
          <w:p w14:paraId="3101000A"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Title:</w:t>
            </w:r>
          </w:p>
          <w:p w14:paraId="0E6B4A91"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Name:</w:t>
            </w:r>
          </w:p>
          <w:p w14:paraId="4518425D"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 xml:space="preserve">Telephone: </w:t>
            </w:r>
          </w:p>
          <w:p w14:paraId="61C4C2CA" w14:textId="4EB6D1A3" w:rsidR="00CC59CD" w:rsidRPr="00773007" w:rsidRDefault="00C545FC" w:rsidP="00C545FC">
            <w:pPr>
              <w:spacing w:after="120"/>
              <w:rPr>
                <w:rFonts w:ascii="Franklin Gothic Book" w:hAnsi="Franklin Gothic Book"/>
                <w:sz w:val="22"/>
                <w:szCs w:val="22"/>
              </w:rPr>
            </w:pPr>
            <w:r w:rsidRPr="00773007">
              <w:rPr>
                <w:rFonts w:ascii="Franklin Gothic Book" w:hAnsi="Franklin Gothic Book"/>
                <w:sz w:val="22"/>
                <w:szCs w:val="22"/>
              </w:rPr>
              <w:t>E-mail:</w:t>
            </w:r>
          </w:p>
        </w:tc>
        <w:tc>
          <w:tcPr>
            <w:tcW w:w="4428" w:type="dxa"/>
          </w:tcPr>
          <w:p w14:paraId="61C4C2CB" w14:textId="6AC0820E" w:rsidR="00CC59CD" w:rsidRPr="00773007" w:rsidRDefault="00627E63" w:rsidP="001C1576">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lastRenderedPageBreak/>
              <w:t xml:space="preserve">Advanced Technology </w:t>
            </w:r>
            <w:r w:rsidR="001C1576" w:rsidRPr="00773007">
              <w:rPr>
                <w:rFonts w:ascii="Franklin Gothic Book" w:hAnsi="Franklin Gothic Book"/>
                <w:sz w:val="22"/>
                <w:szCs w:val="22"/>
              </w:rPr>
              <w:t>International</w:t>
            </w:r>
          </w:p>
          <w:p w14:paraId="764A4CB1" w14:textId="77777777" w:rsidR="001C1576" w:rsidRPr="00773007" w:rsidRDefault="001C1576" w:rsidP="001C1576">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lastRenderedPageBreak/>
              <w:t>315 Sigma Drive</w:t>
            </w:r>
          </w:p>
          <w:p w14:paraId="43AF2DBF" w14:textId="1D774665" w:rsidR="001C1576" w:rsidRPr="00773007" w:rsidRDefault="00896471" w:rsidP="001C1576">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Summerville, SC  29486</w:t>
            </w:r>
          </w:p>
          <w:p w14:paraId="61C4C2CC" w14:textId="77777777" w:rsidR="005313A6" w:rsidRPr="00773007" w:rsidRDefault="005313A6" w:rsidP="00D63994">
            <w:pPr>
              <w:pStyle w:val="heading2notoc"/>
              <w:numPr>
                <w:ilvl w:val="0"/>
                <w:numId w:val="0"/>
              </w:numPr>
              <w:spacing w:before="0" w:after="0"/>
              <w:rPr>
                <w:rFonts w:ascii="Franklin Gothic Book" w:hAnsi="Franklin Gothic Book"/>
                <w:sz w:val="22"/>
                <w:szCs w:val="22"/>
              </w:rPr>
            </w:pPr>
          </w:p>
          <w:p w14:paraId="61C4C2CE" w14:textId="6A2B02EF" w:rsidR="005313A6" w:rsidRPr="00773007" w:rsidRDefault="00627E63" w:rsidP="0092650A">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 xml:space="preserve">Contracts </w:t>
            </w:r>
            <w:r w:rsidR="00F608DA">
              <w:rPr>
                <w:rFonts w:ascii="Franklin Gothic Book" w:hAnsi="Franklin Gothic Book"/>
                <w:sz w:val="22"/>
                <w:szCs w:val="22"/>
              </w:rPr>
              <w:t>Manager</w:t>
            </w:r>
            <w:r w:rsidR="00174C0C">
              <w:rPr>
                <w:rFonts w:ascii="Franklin Gothic Book" w:hAnsi="Franklin Gothic Book"/>
                <w:sz w:val="22"/>
                <w:szCs w:val="22"/>
              </w:rPr>
              <w:t xml:space="preserve"> II</w:t>
            </w:r>
          </w:p>
          <w:p w14:paraId="61C4C2CF" w14:textId="3C92B514" w:rsidR="005313A6" w:rsidRPr="00773007" w:rsidRDefault="001F1B7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Taylor Hummell</w:t>
            </w:r>
          </w:p>
          <w:p w14:paraId="61C4C2D0" w14:textId="60CA8386" w:rsidR="005313A6" w:rsidRPr="00773007" w:rsidRDefault="005313A6">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 xml:space="preserve">Telephone: </w:t>
            </w:r>
            <w:r w:rsidR="001F1B7C" w:rsidRPr="00773007">
              <w:rPr>
                <w:rFonts w:ascii="Franklin Gothic Book" w:hAnsi="Franklin Gothic Book"/>
                <w:sz w:val="22"/>
                <w:szCs w:val="22"/>
              </w:rPr>
              <w:t>843-760-3336</w:t>
            </w:r>
          </w:p>
          <w:p w14:paraId="61C4C2D1" w14:textId="01B82DDC" w:rsidR="00EE4ECC" w:rsidRPr="00773007" w:rsidRDefault="005313A6" w:rsidP="009C568F">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 xml:space="preserve">E-mail: </w:t>
            </w:r>
            <w:r w:rsidR="009C568F" w:rsidRPr="00773007">
              <w:rPr>
                <w:rFonts w:ascii="Franklin Gothic Book" w:hAnsi="Franklin Gothic Book"/>
                <w:sz w:val="22"/>
                <w:szCs w:val="22"/>
              </w:rPr>
              <w:t>mtec-contracts@ati.org</w:t>
            </w:r>
          </w:p>
        </w:tc>
      </w:tr>
    </w:tbl>
    <w:p w14:paraId="61C4C2D3" w14:textId="327AD9F2" w:rsidR="008F2450" w:rsidRPr="00773007" w:rsidRDefault="008F2450" w:rsidP="009004DF">
      <w:pPr>
        <w:pStyle w:val="heading2notoc"/>
        <w:ind w:left="1080" w:hanging="720"/>
        <w:rPr>
          <w:rFonts w:ascii="Franklin Gothic Book" w:hAnsi="Franklin Gothic Book"/>
          <w:b/>
          <w:sz w:val="22"/>
          <w:szCs w:val="22"/>
        </w:rPr>
      </w:pPr>
      <w:r w:rsidRPr="00773007">
        <w:rPr>
          <w:rFonts w:ascii="Franklin Gothic Book" w:hAnsi="Franklin Gothic Book"/>
          <w:b/>
          <w:sz w:val="22"/>
          <w:szCs w:val="22"/>
        </w:rPr>
        <w:lastRenderedPageBreak/>
        <w:t xml:space="preserve">Technical Matters. </w:t>
      </w:r>
    </w:p>
    <w:p w14:paraId="61C4C2D4" w14:textId="77777777" w:rsidR="008F2450" w:rsidRPr="00773007" w:rsidRDefault="008F2450" w:rsidP="007D502B">
      <w:pPr>
        <w:spacing w:after="120"/>
        <w:ind w:left="360" w:firstLine="360"/>
        <w:jc w:val="both"/>
        <w:rPr>
          <w:rFonts w:ascii="Franklin Gothic Book" w:hAnsi="Franklin Gothic Book"/>
          <w:sz w:val="22"/>
          <w:szCs w:val="22"/>
        </w:rPr>
      </w:pPr>
      <w:r w:rsidRPr="00773007">
        <w:rPr>
          <w:rFonts w:ascii="Franklin Gothic Book" w:hAnsi="Franklin Gothic Book"/>
          <w:sz w:val="22"/>
          <w:szCs w:val="22"/>
        </w:rPr>
        <w:t xml:space="preserve">Technical matters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shall be referred to the following representative: </w:t>
      </w:r>
    </w:p>
    <w:tbl>
      <w:tblPr>
        <w:tblStyle w:val="TableGrid"/>
        <w:tblW w:w="0" w:type="auto"/>
        <w:tblInd w:w="792" w:type="dxa"/>
        <w:tblLook w:val="04A0" w:firstRow="1" w:lastRow="0" w:firstColumn="1" w:lastColumn="0" w:noHBand="0" w:noVBand="1"/>
      </w:tblPr>
      <w:tblGrid>
        <w:gridCol w:w="4278"/>
        <w:gridCol w:w="4280"/>
      </w:tblGrid>
      <w:tr w:rsidR="00B05458" w:rsidRPr="00773007" w14:paraId="61C4C2D7" w14:textId="77777777" w:rsidTr="00476D7E">
        <w:tc>
          <w:tcPr>
            <w:tcW w:w="4428" w:type="dxa"/>
          </w:tcPr>
          <w:p w14:paraId="61C4C2D5" w14:textId="77777777" w:rsidR="00CC59CD" w:rsidRPr="00773007" w:rsidRDefault="00996874" w:rsidP="00476D7E">
            <w:pPr>
              <w:pStyle w:val="heading2notoc"/>
              <w:numPr>
                <w:ilvl w:val="0"/>
                <w:numId w:val="0"/>
              </w:numPr>
              <w:rPr>
                <w:rFonts w:ascii="Franklin Gothic Book" w:hAnsi="Franklin Gothic Book"/>
                <w:sz w:val="22"/>
                <w:szCs w:val="22"/>
              </w:rPr>
            </w:pPr>
            <w:r w:rsidRPr="00773007">
              <w:rPr>
                <w:rFonts w:ascii="Franklin Gothic Book" w:hAnsi="Franklin Gothic Book"/>
                <w:sz w:val="22"/>
                <w:szCs w:val="22"/>
              </w:rPr>
              <w:t xml:space="preserve">Base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Awardee</w:t>
            </w:r>
          </w:p>
        </w:tc>
        <w:tc>
          <w:tcPr>
            <w:tcW w:w="4428" w:type="dxa"/>
          </w:tcPr>
          <w:p w14:paraId="61C4C2D6" w14:textId="77777777" w:rsidR="00CC59CD" w:rsidRPr="00773007" w:rsidRDefault="004436FD" w:rsidP="00476D7E">
            <w:pPr>
              <w:pStyle w:val="heading2notoc"/>
              <w:numPr>
                <w:ilvl w:val="0"/>
                <w:numId w:val="0"/>
              </w:numPr>
              <w:rPr>
                <w:rFonts w:ascii="Franklin Gothic Book" w:hAnsi="Franklin Gothic Book"/>
                <w:sz w:val="22"/>
                <w:szCs w:val="22"/>
              </w:rPr>
            </w:pPr>
            <w:r w:rsidRPr="00773007">
              <w:rPr>
                <w:rFonts w:ascii="Franklin Gothic Book" w:hAnsi="Franklin Gothic Book"/>
                <w:sz w:val="22"/>
                <w:szCs w:val="22"/>
              </w:rPr>
              <w:t xml:space="preserve">MTEC </w:t>
            </w:r>
            <w:r w:rsidR="00CC59CD" w:rsidRPr="00773007">
              <w:rPr>
                <w:rFonts w:ascii="Franklin Gothic Book" w:hAnsi="Franklin Gothic Book"/>
                <w:sz w:val="22"/>
                <w:szCs w:val="22"/>
              </w:rPr>
              <w:t>Consortium Manager</w:t>
            </w:r>
          </w:p>
        </w:tc>
      </w:tr>
      <w:tr w:rsidR="00B05458" w:rsidRPr="00773007" w14:paraId="61C4C2DA" w14:textId="77777777" w:rsidTr="00476D7E">
        <w:tc>
          <w:tcPr>
            <w:tcW w:w="4428" w:type="dxa"/>
          </w:tcPr>
          <w:p w14:paraId="7A50769C"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Organization Name</w:t>
            </w:r>
          </w:p>
          <w:p w14:paraId="7BE346F7"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Address</w:t>
            </w:r>
          </w:p>
          <w:p w14:paraId="59265B27"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p>
          <w:p w14:paraId="2F83D6E3"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p>
          <w:p w14:paraId="6FD795A2"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Title:</w:t>
            </w:r>
          </w:p>
          <w:p w14:paraId="3C945985"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Name:</w:t>
            </w:r>
          </w:p>
          <w:p w14:paraId="223B0BED" w14:textId="77777777"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 xml:space="preserve">Telephone: </w:t>
            </w:r>
          </w:p>
          <w:p w14:paraId="61C4C2D8" w14:textId="4E4536F3" w:rsidR="00CC59CD" w:rsidRPr="00773007" w:rsidRDefault="00C545FC" w:rsidP="00C545FC">
            <w:pPr>
              <w:spacing w:after="120"/>
              <w:rPr>
                <w:rFonts w:ascii="Franklin Gothic Book" w:hAnsi="Franklin Gothic Book"/>
                <w:sz w:val="22"/>
                <w:szCs w:val="22"/>
              </w:rPr>
            </w:pPr>
            <w:r w:rsidRPr="00773007">
              <w:rPr>
                <w:rFonts w:ascii="Franklin Gothic Book" w:hAnsi="Franklin Gothic Book"/>
                <w:sz w:val="22"/>
                <w:szCs w:val="22"/>
              </w:rPr>
              <w:t>E-mail:</w:t>
            </w:r>
          </w:p>
        </w:tc>
        <w:tc>
          <w:tcPr>
            <w:tcW w:w="4428" w:type="dxa"/>
          </w:tcPr>
          <w:p w14:paraId="12E706AE" w14:textId="77777777" w:rsidR="008B04E8" w:rsidRPr="00773007" w:rsidRDefault="008B04E8" w:rsidP="008B04E8">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Advanced Technology International</w:t>
            </w:r>
          </w:p>
          <w:p w14:paraId="43F80279" w14:textId="77777777" w:rsidR="008B04E8" w:rsidRPr="00773007" w:rsidRDefault="008B04E8" w:rsidP="008B04E8">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315 Sigma Drive</w:t>
            </w:r>
          </w:p>
          <w:p w14:paraId="1C83BDD1" w14:textId="5A14D38F" w:rsidR="008B04E8" w:rsidRPr="00773007" w:rsidRDefault="00896471" w:rsidP="008B04E8">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Summerville, SC  29486</w:t>
            </w:r>
          </w:p>
          <w:p w14:paraId="0515B6F3" w14:textId="77777777" w:rsidR="008B04E8" w:rsidRPr="00773007" w:rsidRDefault="008B04E8" w:rsidP="008B04E8">
            <w:pPr>
              <w:pStyle w:val="heading2notoc"/>
              <w:numPr>
                <w:ilvl w:val="0"/>
                <w:numId w:val="0"/>
              </w:numPr>
              <w:spacing w:before="0" w:after="0"/>
              <w:rPr>
                <w:rFonts w:ascii="Franklin Gothic Book" w:hAnsi="Franklin Gothic Book"/>
                <w:sz w:val="22"/>
                <w:szCs w:val="22"/>
              </w:rPr>
            </w:pPr>
          </w:p>
          <w:p w14:paraId="2D182859" w14:textId="5C49EFB6" w:rsidR="008B04E8" w:rsidRPr="00773007" w:rsidRDefault="00065DF4" w:rsidP="008B04E8">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Program Manager</w:t>
            </w:r>
          </w:p>
          <w:p w14:paraId="3C3F9959" w14:textId="360F57E8" w:rsidR="00C545FC" w:rsidRPr="00773007" w:rsidRDefault="0062614D" w:rsidP="00C545FC">
            <w:pPr>
              <w:pStyle w:val="heading2notoc"/>
              <w:numPr>
                <w:ilvl w:val="0"/>
                <w:numId w:val="0"/>
              </w:numPr>
              <w:spacing w:before="0" w:after="0"/>
              <w:rPr>
                <w:rFonts w:ascii="Franklin Gothic Book" w:hAnsi="Franklin Gothic Book"/>
                <w:sz w:val="22"/>
                <w:szCs w:val="22"/>
              </w:rPr>
            </w:pPr>
            <w:r>
              <w:rPr>
                <w:rFonts w:ascii="Franklin Gothic Book" w:hAnsi="Franklin Gothic Book"/>
                <w:sz w:val="22"/>
                <w:szCs w:val="22"/>
              </w:rPr>
              <w:t xml:space="preserve">Evan Kellinger </w:t>
            </w:r>
          </w:p>
          <w:p w14:paraId="6EEACFF5" w14:textId="2267346C" w:rsidR="00C545FC" w:rsidRPr="00773007" w:rsidRDefault="00C545FC" w:rsidP="00C545FC">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Telephone: 843-760-</w:t>
            </w:r>
            <w:r w:rsidR="0062614D">
              <w:rPr>
                <w:rFonts w:ascii="Franklin Gothic Book" w:hAnsi="Franklin Gothic Book"/>
                <w:sz w:val="22"/>
                <w:szCs w:val="22"/>
              </w:rPr>
              <w:t>4354</w:t>
            </w:r>
          </w:p>
          <w:p w14:paraId="61C4C2D9" w14:textId="13EEF4A2" w:rsidR="009E1F7F" w:rsidRPr="00773007" w:rsidRDefault="00C545FC" w:rsidP="008B04E8">
            <w:pPr>
              <w:pStyle w:val="heading2notoc"/>
              <w:numPr>
                <w:ilvl w:val="0"/>
                <w:numId w:val="0"/>
              </w:numPr>
              <w:spacing w:before="0" w:after="0"/>
              <w:rPr>
                <w:rFonts w:ascii="Franklin Gothic Book" w:hAnsi="Franklin Gothic Book"/>
                <w:sz w:val="22"/>
                <w:szCs w:val="22"/>
              </w:rPr>
            </w:pPr>
            <w:r w:rsidRPr="00773007">
              <w:rPr>
                <w:rFonts w:ascii="Franklin Gothic Book" w:hAnsi="Franklin Gothic Book"/>
                <w:sz w:val="22"/>
                <w:szCs w:val="22"/>
              </w:rPr>
              <w:t xml:space="preserve">E-mail: </w:t>
            </w:r>
            <w:r w:rsidR="00B92394">
              <w:rPr>
                <w:rFonts w:ascii="Franklin Gothic Book" w:hAnsi="Franklin Gothic Book"/>
                <w:sz w:val="22"/>
                <w:szCs w:val="22"/>
              </w:rPr>
              <w:t>mtec-sc</w:t>
            </w:r>
            <w:r w:rsidRPr="00773007">
              <w:rPr>
                <w:rFonts w:ascii="Franklin Gothic Book" w:hAnsi="Franklin Gothic Book"/>
                <w:sz w:val="22"/>
                <w:szCs w:val="22"/>
              </w:rPr>
              <w:t>@ati.org</w:t>
            </w:r>
          </w:p>
        </w:tc>
      </w:tr>
    </w:tbl>
    <w:p w14:paraId="61C4C2DC" w14:textId="77777777" w:rsidR="00E27A49" w:rsidRPr="00773007" w:rsidRDefault="00E27A49" w:rsidP="007D502B">
      <w:pPr>
        <w:pStyle w:val="heading2notoc"/>
        <w:numPr>
          <w:ilvl w:val="0"/>
          <w:numId w:val="0"/>
        </w:numPr>
        <w:ind w:left="1080"/>
        <w:jc w:val="both"/>
        <w:rPr>
          <w:rFonts w:ascii="Franklin Gothic Book" w:hAnsi="Franklin Gothic Book"/>
          <w:sz w:val="22"/>
          <w:szCs w:val="22"/>
        </w:rPr>
      </w:pPr>
      <w:r w:rsidRPr="00773007">
        <w:rPr>
          <w:rFonts w:ascii="Franklin Gothic Book" w:hAnsi="Franklin Gothic Book"/>
          <w:sz w:val="22"/>
          <w:szCs w:val="22"/>
        </w:rPr>
        <w:t>**A Sponsor’s Office Technical Representative (SOTR) will be identified on each Research Project Award.</w:t>
      </w:r>
    </w:p>
    <w:p w14:paraId="61C4C2DD" w14:textId="77777777" w:rsidR="0087237A" w:rsidRPr="00773007" w:rsidRDefault="0087237A" w:rsidP="00256F1D">
      <w:pPr>
        <w:pStyle w:val="heading2notoc"/>
        <w:ind w:left="1170" w:hanging="810"/>
        <w:jc w:val="both"/>
        <w:rPr>
          <w:rFonts w:ascii="Franklin Gothic Book" w:hAnsi="Franklin Gothic Book"/>
          <w:sz w:val="22"/>
          <w:szCs w:val="22"/>
        </w:rPr>
      </w:pPr>
      <w:r w:rsidRPr="00773007">
        <w:rPr>
          <w:rFonts w:ascii="Franklin Gothic Book" w:hAnsi="Franklin Gothic Book"/>
          <w:b/>
          <w:sz w:val="22"/>
          <w:szCs w:val="22"/>
        </w:rPr>
        <w:t>Management of Research Project Awards</w:t>
      </w:r>
      <w:r w:rsidRPr="00773007">
        <w:rPr>
          <w:rFonts w:ascii="Franklin Gothic Book" w:hAnsi="Franklin Gothic Book"/>
          <w:sz w:val="22"/>
          <w:szCs w:val="22"/>
        </w:rPr>
        <w:t xml:space="preserve">.   Performance of the work on Research Project Awards is subject to the technical direction of the </w:t>
      </w:r>
      <w:r w:rsidR="002D4612" w:rsidRPr="00773007">
        <w:rPr>
          <w:rFonts w:ascii="Franklin Gothic Book" w:hAnsi="Franklin Gothic Book"/>
          <w:sz w:val="22"/>
          <w:szCs w:val="22"/>
        </w:rPr>
        <w:t xml:space="preserve">SOTR </w:t>
      </w:r>
      <w:r w:rsidRPr="00773007">
        <w:rPr>
          <w:rFonts w:ascii="Franklin Gothic Book" w:hAnsi="Franklin Gothic Book"/>
          <w:sz w:val="22"/>
          <w:szCs w:val="22"/>
        </w:rPr>
        <w:t xml:space="preserve">designated in the Research Project Award. </w:t>
      </w:r>
    </w:p>
    <w:p w14:paraId="61C4C2DE" w14:textId="77777777" w:rsidR="0087237A" w:rsidRPr="00773007" w:rsidRDefault="0087237A"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For the purposes of this clause, technical direction includes the following:</w:t>
      </w:r>
    </w:p>
    <w:p w14:paraId="61C4C2DF" w14:textId="77777777" w:rsidR="0087237A" w:rsidRPr="00773007" w:rsidRDefault="0087237A" w:rsidP="00256F1D">
      <w:pPr>
        <w:pStyle w:val="OTANumbering"/>
        <w:jc w:val="both"/>
        <w:rPr>
          <w:rFonts w:ascii="Franklin Gothic Book" w:hAnsi="Franklin Gothic Book"/>
          <w:sz w:val="22"/>
          <w:szCs w:val="22"/>
        </w:rPr>
      </w:pPr>
      <w:r w:rsidRPr="00773007">
        <w:rPr>
          <w:rFonts w:ascii="Franklin Gothic Book" w:hAnsi="Franklin Gothic Book"/>
          <w:sz w:val="22"/>
          <w:szCs w:val="22"/>
        </w:rPr>
        <w:t xml:space="preserve">Direction to the Research Project Awardee, which shifts work emphasis between work areas or tasks, requires pursuit of certain lines of inquiry, fills in details or otherwise serves to accomplish the objectives described in the statement of </w:t>
      </w:r>
      <w:proofErr w:type="gramStart"/>
      <w:r w:rsidRPr="00773007">
        <w:rPr>
          <w:rFonts w:ascii="Franklin Gothic Book" w:hAnsi="Franklin Gothic Book"/>
          <w:sz w:val="22"/>
          <w:szCs w:val="22"/>
        </w:rPr>
        <w:t>work;</w:t>
      </w:r>
      <w:proofErr w:type="gramEnd"/>
    </w:p>
    <w:p w14:paraId="61C4C2E0" w14:textId="77777777" w:rsidR="0087237A" w:rsidRPr="00773007" w:rsidRDefault="0087237A" w:rsidP="00256F1D">
      <w:pPr>
        <w:pStyle w:val="OTANumbering"/>
        <w:jc w:val="both"/>
        <w:rPr>
          <w:rFonts w:ascii="Franklin Gothic Book" w:hAnsi="Franklin Gothic Book"/>
          <w:sz w:val="22"/>
          <w:szCs w:val="22"/>
        </w:rPr>
      </w:pPr>
      <w:r w:rsidRPr="00773007">
        <w:rPr>
          <w:rFonts w:ascii="Franklin Gothic Book" w:hAnsi="Franklin Gothic Book"/>
          <w:sz w:val="22"/>
          <w:szCs w:val="22"/>
        </w:rPr>
        <w:t>Guidelines to the Research Project Awardee that assist in the interpretation of drawings, specifications or technical portions of work description.</w:t>
      </w:r>
    </w:p>
    <w:p w14:paraId="61C4C2E1" w14:textId="77777777" w:rsidR="0087237A" w:rsidRPr="00773007" w:rsidRDefault="0087237A" w:rsidP="00256F1D">
      <w:pPr>
        <w:pStyle w:val="OTANumbering"/>
        <w:jc w:val="both"/>
        <w:rPr>
          <w:rFonts w:ascii="Franklin Gothic Book" w:hAnsi="Franklin Gothic Book"/>
          <w:sz w:val="22"/>
          <w:szCs w:val="22"/>
        </w:rPr>
      </w:pPr>
      <w:r w:rsidRPr="00773007">
        <w:rPr>
          <w:rFonts w:ascii="Franklin Gothic Book" w:hAnsi="Franklin Gothic Book"/>
          <w:sz w:val="22"/>
          <w:szCs w:val="22"/>
        </w:rPr>
        <w:t>Review and, where required by the Research Project Award, approval of technical reports, drawings, specifications, or technical information to be delivered by the Research Project Awardee under the Research Project Award.</w:t>
      </w:r>
    </w:p>
    <w:p w14:paraId="61C4C2E2" w14:textId="77777777" w:rsidR="0087237A" w:rsidRPr="00773007" w:rsidRDefault="0087237A"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The </w:t>
      </w:r>
      <w:r w:rsidR="002D4612" w:rsidRPr="00773007">
        <w:rPr>
          <w:rFonts w:ascii="Franklin Gothic Book" w:hAnsi="Franklin Gothic Book"/>
          <w:sz w:val="22"/>
          <w:szCs w:val="22"/>
        </w:rPr>
        <w:t>SOTR</w:t>
      </w:r>
      <w:r w:rsidRPr="00773007">
        <w:rPr>
          <w:rFonts w:ascii="Franklin Gothic Book" w:hAnsi="Franklin Gothic Book"/>
          <w:sz w:val="22"/>
          <w:szCs w:val="22"/>
        </w:rPr>
        <w:t xml:space="preserve"> shall monitor the Research Project Awardee’s performance with respect to compliance with the technical requirements of the Research Project Award.</w:t>
      </w:r>
    </w:p>
    <w:p w14:paraId="61C4C2E3" w14:textId="77777777" w:rsidR="0087237A" w:rsidRPr="00773007" w:rsidRDefault="0087237A"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Technical direction must be within the general scope of work stated in the Research Project Award. Technical direction may not be used to</w:t>
      </w:r>
      <w:r w:rsidR="00D60191" w:rsidRPr="00773007">
        <w:rPr>
          <w:rFonts w:ascii="Franklin Gothic Book" w:hAnsi="Franklin Gothic Book"/>
          <w:sz w:val="22"/>
          <w:szCs w:val="22"/>
        </w:rPr>
        <w:t>:</w:t>
      </w:r>
    </w:p>
    <w:p w14:paraId="61C4C2E4" w14:textId="77777777" w:rsidR="0087237A" w:rsidRPr="00773007" w:rsidRDefault="0087237A" w:rsidP="00256F1D">
      <w:pPr>
        <w:pStyle w:val="OTANumbering"/>
        <w:jc w:val="both"/>
        <w:rPr>
          <w:rFonts w:ascii="Franklin Gothic Book" w:hAnsi="Franklin Gothic Book"/>
          <w:sz w:val="22"/>
          <w:szCs w:val="22"/>
        </w:rPr>
      </w:pPr>
      <w:r w:rsidRPr="00773007">
        <w:rPr>
          <w:rFonts w:ascii="Franklin Gothic Book" w:hAnsi="Franklin Gothic Book"/>
          <w:sz w:val="22"/>
          <w:szCs w:val="22"/>
        </w:rPr>
        <w:lastRenderedPageBreak/>
        <w:t xml:space="preserve">Assign additional work under the Research Project </w:t>
      </w:r>
      <w:proofErr w:type="gramStart"/>
      <w:r w:rsidRPr="00773007">
        <w:rPr>
          <w:rFonts w:ascii="Franklin Gothic Book" w:hAnsi="Franklin Gothic Book"/>
          <w:sz w:val="22"/>
          <w:szCs w:val="22"/>
        </w:rPr>
        <w:t>Award;</w:t>
      </w:r>
      <w:proofErr w:type="gramEnd"/>
    </w:p>
    <w:p w14:paraId="61C4C2E5" w14:textId="77777777" w:rsidR="0087237A" w:rsidRPr="00773007" w:rsidRDefault="0087237A" w:rsidP="00256F1D">
      <w:pPr>
        <w:pStyle w:val="OTANumbering"/>
        <w:jc w:val="both"/>
        <w:rPr>
          <w:rFonts w:ascii="Franklin Gothic Book" w:hAnsi="Franklin Gothic Book"/>
          <w:sz w:val="22"/>
          <w:szCs w:val="22"/>
        </w:rPr>
      </w:pPr>
      <w:r w:rsidRPr="00773007">
        <w:rPr>
          <w:rFonts w:ascii="Franklin Gothic Book" w:hAnsi="Franklin Gothic Book"/>
          <w:sz w:val="22"/>
          <w:szCs w:val="22"/>
        </w:rPr>
        <w:t xml:space="preserve">Increase or decrease the estimated Research Project Award cost, fee (if any), or the time required for the </w:t>
      </w:r>
      <w:r w:rsidR="00E1468B" w:rsidRPr="00773007">
        <w:rPr>
          <w:rFonts w:ascii="Franklin Gothic Book" w:hAnsi="Franklin Gothic Book"/>
          <w:sz w:val="22"/>
          <w:szCs w:val="22"/>
        </w:rPr>
        <w:t xml:space="preserve">research and development </w:t>
      </w:r>
      <w:r w:rsidR="002D4612" w:rsidRPr="00773007">
        <w:rPr>
          <w:rFonts w:ascii="Franklin Gothic Book" w:hAnsi="Franklin Gothic Book"/>
          <w:sz w:val="22"/>
          <w:szCs w:val="22"/>
        </w:rPr>
        <w:t>period of</w:t>
      </w:r>
      <w:r w:rsidRPr="00773007">
        <w:rPr>
          <w:rFonts w:ascii="Franklin Gothic Book" w:hAnsi="Franklin Gothic Book"/>
          <w:sz w:val="22"/>
          <w:szCs w:val="22"/>
        </w:rPr>
        <w:t xml:space="preserve"> </w:t>
      </w:r>
      <w:proofErr w:type="gramStart"/>
      <w:r w:rsidRPr="00773007">
        <w:rPr>
          <w:rFonts w:ascii="Franklin Gothic Book" w:hAnsi="Franklin Gothic Book"/>
          <w:sz w:val="22"/>
          <w:szCs w:val="22"/>
        </w:rPr>
        <w:t>performance;</w:t>
      </w:r>
      <w:proofErr w:type="gramEnd"/>
      <w:r w:rsidRPr="00773007">
        <w:rPr>
          <w:rFonts w:ascii="Franklin Gothic Book" w:hAnsi="Franklin Gothic Book"/>
          <w:sz w:val="22"/>
          <w:szCs w:val="22"/>
        </w:rPr>
        <w:t xml:space="preserve"> </w:t>
      </w:r>
    </w:p>
    <w:p w14:paraId="61C4C2E6" w14:textId="77777777" w:rsidR="0087237A" w:rsidRPr="00773007" w:rsidRDefault="0087237A" w:rsidP="00256F1D">
      <w:pPr>
        <w:pStyle w:val="OTANumbering"/>
        <w:jc w:val="both"/>
        <w:rPr>
          <w:rFonts w:ascii="Franklin Gothic Book" w:hAnsi="Franklin Gothic Book"/>
          <w:sz w:val="22"/>
          <w:szCs w:val="22"/>
        </w:rPr>
      </w:pPr>
      <w:r w:rsidRPr="00773007">
        <w:rPr>
          <w:rFonts w:ascii="Franklin Gothic Book" w:hAnsi="Franklin Gothic Book"/>
          <w:sz w:val="22"/>
          <w:szCs w:val="22"/>
        </w:rPr>
        <w:t xml:space="preserve">Change any of the terms, conditions or specifications of the Research Project Award; or </w:t>
      </w:r>
    </w:p>
    <w:p w14:paraId="61C4C2E7" w14:textId="77777777" w:rsidR="0087237A" w:rsidRPr="00773007" w:rsidRDefault="0087237A" w:rsidP="00256F1D">
      <w:pPr>
        <w:pStyle w:val="OTANumbering"/>
        <w:jc w:val="both"/>
        <w:rPr>
          <w:rFonts w:ascii="Franklin Gothic Book" w:hAnsi="Franklin Gothic Book"/>
          <w:sz w:val="22"/>
          <w:szCs w:val="22"/>
        </w:rPr>
      </w:pPr>
      <w:r w:rsidRPr="00773007">
        <w:rPr>
          <w:rFonts w:ascii="Franklin Gothic Book" w:hAnsi="Franklin Gothic Book"/>
          <w:sz w:val="22"/>
          <w:szCs w:val="22"/>
        </w:rPr>
        <w:t>Accept non-conforming work.</w:t>
      </w:r>
    </w:p>
    <w:p w14:paraId="61C4C2E8" w14:textId="77777777" w:rsidR="0087237A" w:rsidRPr="00773007" w:rsidRDefault="0087237A"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As such, no verbal or written request, notice, authorization, direction or order received by the Research Project Awardee shall be binding upon the MTEC, CM or Government, or serve as the basis for a change in the Research Project Award cost or any other provision of the Research Project Award, unless issued (or confirmed) in writing by the MTEC CM Contractual Representative designated in the Research Project Award.</w:t>
      </w:r>
    </w:p>
    <w:p w14:paraId="61C4C2E9" w14:textId="77777777" w:rsidR="0087237A" w:rsidRPr="00773007" w:rsidRDefault="0087237A"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The Research Project Awardee shall immediately notify the CM Contractual Representative whenever a verbal or written change notification has been received from anyone other than the CM Contractual Representative, which would affect any of the terms, conditions, cost, schedules, etc. of the Research Project Award, and the Research Project Awardee is to perform no work or make any changes in response to any such notification or make any claim on the </w:t>
      </w:r>
      <w:r w:rsidR="00F23645" w:rsidRPr="00773007">
        <w:rPr>
          <w:rFonts w:ascii="Franklin Gothic Book" w:hAnsi="Franklin Gothic Book"/>
          <w:sz w:val="22"/>
          <w:szCs w:val="22"/>
        </w:rPr>
        <w:t>Consortium</w:t>
      </w:r>
      <w:r w:rsidRPr="00773007">
        <w:rPr>
          <w:rFonts w:ascii="Franklin Gothic Book" w:hAnsi="Franklin Gothic Book"/>
          <w:sz w:val="22"/>
          <w:szCs w:val="22"/>
        </w:rPr>
        <w:t xml:space="preserve"> through its CM or Government, unless the CM Contractual Representative directs the Research Project Awardee, in writing, to implement such change notification.</w:t>
      </w:r>
    </w:p>
    <w:p w14:paraId="61C4C2EA" w14:textId="18ADC3DA" w:rsidR="00E47A7C" w:rsidRPr="00773007" w:rsidRDefault="00E155F2" w:rsidP="00256F1D">
      <w:pPr>
        <w:pStyle w:val="heading2notoc"/>
        <w:ind w:left="1080" w:hanging="720"/>
        <w:jc w:val="both"/>
        <w:rPr>
          <w:rFonts w:ascii="Franklin Gothic Book" w:hAnsi="Franklin Gothic Book"/>
          <w:sz w:val="22"/>
          <w:szCs w:val="22"/>
        </w:rPr>
      </w:pPr>
      <w:bookmarkStart w:id="58" w:name="_Hlk160440395"/>
      <w:r w:rsidRPr="00773007">
        <w:rPr>
          <w:rFonts w:ascii="Franklin Gothic Book" w:hAnsi="Franklin Gothic Book"/>
          <w:b/>
          <w:sz w:val="22"/>
          <w:szCs w:val="22"/>
        </w:rPr>
        <w:t xml:space="preserve">Modifications. </w:t>
      </w:r>
      <w:r w:rsidRPr="00773007">
        <w:rPr>
          <w:rFonts w:ascii="Franklin Gothic Book" w:hAnsi="Franklin Gothic Book"/>
          <w:sz w:val="22"/>
          <w:szCs w:val="22"/>
        </w:rPr>
        <w:t xml:space="preserve">The only method </w:t>
      </w:r>
      <w:r w:rsidR="008F2450" w:rsidRPr="00773007">
        <w:rPr>
          <w:rFonts w:ascii="Franklin Gothic Book" w:hAnsi="Franklin Gothic Book"/>
          <w:sz w:val="22"/>
          <w:szCs w:val="22"/>
        </w:rPr>
        <w:t xml:space="preserve">by which this </w:t>
      </w:r>
      <w:r w:rsidR="009A3F29" w:rsidRPr="00773007">
        <w:rPr>
          <w:rFonts w:ascii="Franklin Gothic Book" w:hAnsi="Franklin Gothic Book"/>
          <w:sz w:val="22"/>
          <w:szCs w:val="22"/>
        </w:rPr>
        <w:t xml:space="preserve">Base </w:t>
      </w:r>
      <w:r w:rsidR="00FE1B13" w:rsidRPr="00773007">
        <w:rPr>
          <w:rFonts w:ascii="Franklin Gothic Book" w:hAnsi="Franklin Gothic Book"/>
          <w:sz w:val="22"/>
          <w:szCs w:val="22"/>
        </w:rPr>
        <w:t>Agreement</w:t>
      </w:r>
      <w:r w:rsidR="008F2450" w:rsidRPr="00773007">
        <w:rPr>
          <w:rFonts w:ascii="Franklin Gothic Book" w:hAnsi="Franklin Gothic Book"/>
          <w:sz w:val="22"/>
          <w:szCs w:val="22"/>
        </w:rPr>
        <w:t xml:space="preserve"> or a Research Project Award may be modified is by a formal, written modification signed by the </w:t>
      </w:r>
      <w:r w:rsidR="009A3F29" w:rsidRPr="00773007">
        <w:rPr>
          <w:rFonts w:ascii="Franklin Gothic Book" w:hAnsi="Franklin Gothic Book"/>
          <w:sz w:val="22"/>
          <w:szCs w:val="22"/>
        </w:rPr>
        <w:t>CM Contractual Representative</w:t>
      </w:r>
      <w:bookmarkEnd w:id="58"/>
      <w:r w:rsidR="00EC4812" w:rsidRPr="00773007">
        <w:rPr>
          <w:rFonts w:ascii="Franklin Gothic Book" w:hAnsi="Franklin Gothic Book"/>
          <w:sz w:val="22"/>
          <w:szCs w:val="22"/>
        </w:rPr>
        <w:t>.</w:t>
      </w:r>
    </w:p>
    <w:p w14:paraId="61C4C2EB" w14:textId="77777777" w:rsidR="008F2450" w:rsidRPr="00773007" w:rsidRDefault="008F2450"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Bilateral Modifications.</w:t>
      </w:r>
      <w:r w:rsidRPr="00773007">
        <w:rPr>
          <w:rFonts w:ascii="Franklin Gothic Book" w:hAnsi="Franklin Gothic Book"/>
          <w:b/>
          <w:sz w:val="22"/>
          <w:szCs w:val="22"/>
        </w:rPr>
        <w:t xml:space="preserve">  </w:t>
      </w:r>
      <w:bookmarkStart w:id="59" w:name="_Hlk161234648"/>
      <w:r w:rsidRPr="00773007">
        <w:rPr>
          <w:rFonts w:ascii="Franklin Gothic Book" w:hAnsi="Franklin Gothic Book"/>
          <w:sz w:val="22"/>
          <w:szCs w:val="22"/>
        </w:rPr>
        <w:t xml:space="preserve">The </w:t>
      </w:r>
      <w:r w:rsidR="009A3F29" w:rsidRPr="00773007">
        <w:rPr>
          <w:rFonts w:ascii="Franklin Gothic Book" w:hAnsi="Franklin Gothic Book"/>
          <w:sz w:val="22"/>
          <w:szCs w:val="22"/>
        </w:rPr>
        <w:t xml:space="preserve">CM or Base </w:t>
      </w:r>
      <w:r w:rsidR="00FE1B13" w:rsidRPr="00773007">
        <w:rPr>
          <w:rFonts w:ascii="Franklin Gothic Book" w:hAnsi="Franklin Gothic Book"/>
          <w:sz w:val="22"/>
          <w:szCs w:val="22"/>
        </w:rPr>
        <w:t>Agreement</w:t>
      </w:r>
      <w:r w:rsidR="009A3F29" w:rsidRPr="00773007">
        <w:rPr>
          <w:rFonts w:ascii="Franklin Gothic Book" w:hAnsi="Franklin Gothic Book"/>
          <w:sz w:val="22"/>
          <w:szCs w:val="22"/>
        </w:rPr>
        <w:t xml:space="preserve"> Awardee</w:t>
      </w:r>
      <w:r w:rsidRPr="00773007">
        <w:rPr>
          <w:rFonts w:ascii="Franklin Gothic Book" w:hAnsi="Franklin Gothic Book"/>
          <w:sz w:val="22"/>
          <w:szCs w:val="22"/>
        </w:rPr>
        <w:t xml:space="preserve"> may propose modifications to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A modification that materially changes the obligations of either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must be in writing and signed by the </w:t>
      </w:r>
      <w:r w:rsidR="009A3F29" w:rsidRPr="00773007">
        <w:rPr>
          <w:rFonts w:ascii="Franklin Gothic Book" w:hAnsi="Franklin Gothic Book"/>
          <w:sz w:val="22"/>
          <w:szCs w:val="22"/>
        </w:rPr>
        <w:t>Research Project Awardee</w:t>
      </w:r>
      <w:r w:rsidRPr="00773007">
        <w:rPr>
          <w:rFonts w:ascii="Franklin Gothic Book" w:hAnsi="Franklin Gothic Book"/>
          <w:sz w:val="22"/>
          <w:szCs w:val="22"/>
        </w:rPr>
        <w:t xml:space="preserve"> and an authorized officer of the </w:t>
      </w:r>
      <w:r w:rsidR="009A3F29" w:rsidRPr="00773007">
        <w:rPr>
          <w:rFonts w:ascii="Franklin Gothic Book" w:hAnsi="Franklin Gothic Book"/>
          <w:sz w:val="22"/>
          <w:szCs w:val="22"/>
        </w:rPr>
        <w:t>CM</w:t>
      </w:r>
      <w:r w:rsidRPr="00773007">
        <w:rPr>
          <w:rFonts w:ascii="Franklin Gothic Book" w:hAnsi="Franklin Gothic Book"/>
          <w:sz w:val="22"/>
          <w:szCs w:val="22"/>
        </w:rPr>
        <w:t xml:space="preserve">.  Consortium Members may propose modifications to any Research Project Award under which the Member has a </w:t>
      </w:r>
      <w:r w:rsidR="00B05A39" w:rsidRPr="00773007">
        <w:rPr>
          <w:rFonts w:ascii="Franklin Gothic Book" w:hAnsi="Franklin Gothic Book"/>
          <w:sz w:val="22"/>
          <w:szCs w:val="22"/>
        </w:rPr>
        <w:t>Research Project Award</w:t>
      </w:r>
      <w:r w:rsidRPr="00773007">
        <w:rPr>
          <w:rFonts w:ascii="Franklin Gothic Book" w:hAnsi="Franklin Gothic Book"/>
          <w:sz w:val="22"/>
          <w:szCs w:val="22"/>
        </w:rPr>
        <w:t>, including justifications to support any proposed changes, by submitting a written request</w:t>
      </w:r>
      <w:r w:rsidR="00B05A39" w:rsidRPr="00773007">
        <w:rPr>
          <w:rFonts w:ascii="Franklin Gothic Book" w:hAnsi="Franklin Gothic Book"/>
          <w:sz w:val="22"/>
          <w:szCs w:val="22"/>
        </w:rPr>
        <w:t xml:space="preserve"> through the CM to the Government</w:t>
      </w:r>
      <w:r w:rsidRPr="00773007">
        <w:rPr>
          <w:rFonts w:ascii="Franklin Gothic Book" w:hAnsi="Franklin Gothic Book"/>
          <w:sz w:val="22"/>
          <w:szCs w:val="22"/>
        </w:rPr>
        <w:t>.  The modification request shall detail the technical, chronological, and financial impact of the proposed change on the Research Project Award</w:t>
      </w:r>
      <w:bookmarkEnd w:id="59"/>
      <w:r w:rsidRPr="00773007">
        <w:rPr>
          <w:rFonts w:ascii="Franklin Gothic Book" w:hAnsi="Franklin Gothic Book"/>
          <w:sz w:val="22"/>
          <w:szCs w:val="22"/>
        </w:rPr>
        <w:t xml:space="preserve">. </w:t>
      </w:r>
    </w:p>
    <w:p w14:paraId="61C4C2EC" w14:textId="76B62B04" w:rsidR="00F420C0" w:rsidRPr="00773007" w:rsidRDefault="00F420C0" w:rsidP="00256F1D">
      <w:pPr>
        <w:pStyle w:val="heading2notoc"/>
        <w:numPr>
          <w:ilvl w:val="2"/>
          <w:numId w:val="34"/>
        </w:numPr>
        <w:jc w:val="both"/>
        <w:rPr>
          <w:rFonts w:ascii="Franklin Gothic Book" w:hAnsi="Franklin Gothic Book"/>
          <w:sz w:val="22"/>
          <w:szCs w:val="22"/>
        </w:rPr>
      </w:pPr>
      <w:bookmarkStart w:id="60" w:name="_Hlk160440462"/>
      <w:r w:rsidRPr="00773007">
        <w:rPr>
          <w:rFonts w:ascii="Franklin Gothic Book" w:hAnsi="Franklin Gothic Book"/>
          <w:sz w:val="22"/>
          <w:szCs w:val="22"/>
        </w:rPr>
        <w:t xml:space="preserve">Unilateral Modifications.  The </w:t>
      </w:r>
      <w:r w:rsidR="009A3F29" w:rsidRPr="00773007">
        <w:rPr>
          <w:rFonts w:ascii="Franklin Gothic Book" w:hAnsi="Franklin Gothic Book"/>
          <w:sz w:val="22"/>
          <w:szCs w:val="22"/>
        </w:rPr>
        <w:t xml:space="preserve">CM Contractual Representative </w:t>
      </w:r>
      <w:r w:rsidRPr="00773007">
        <w:rPr>
          <w:rFonts w:ascii="Franklin Gothic Book" w:hAnsi="Franklin Gothic Book"/>
          <w:sz w:val="22"/>
          <w:szCs w:val="22"/>
        </w:rPr>
        <w:t xml:space="preserve">may unilaterally issue minor or administrative modifications, which do not materially change the </w:t>
      </w:r>
      <w:r w:rsidR="00A737BD">
        <w:rPr>
          <w:rFonts w:ascii="Franklin Gothic Book" w:hAnsi="Franklin Gothic Book"/>
          <w:sz w:val="22"/>
          <w:szCs w:val="22"/>
        </w:rPr>
        <w:t>requirements</w:t>
      </w:r>
      <w:r w:rsidR="00A737BD" w:rsidRPr="00773007">
        <w:rPr>
          <w:rFonts w:ascii="Franklin Gothic Book" w:hAnsi="Franklin Gothic Book"/>
          <w:sz w:val="22"/>
          <w:szCs w:val="22"/>
        </w:rPr>
        <w:t xml:space="preserve"> </w:t>
      </w:r>
      <w:r w:rsidRPr="00773007">
        <w:rPr>
          <w:rFonts w:ascii="Franklin Gothic Book" w:hAnsi="Franklin Gothic Book"/>
          <w:sz w:val="22"/>
          <w:szCs w:val="22"/>
        </w:rPr>
        <w:t xml:space="preserve">of the Consortium or Consortium Member, such as changes in the paying office or changes to Government personnel identified in the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or Research Project Award.  Unilateral modifications will be signed by only the </w:t>
      </w:r>
      <w:r w:rsidR="009A3F29" w:rsidRPr="00773007">
        <w:rPr>
          <w:rFonts w:ascii="Franklin Gothic Book" w:hAnsi="Franklin Gothic Book"/>
          <w:sz w:val="22"/>
          <w:szCs w:val="22"/>
        </w:rPr>
        <w:t>CM Contractual Representative</w:t>
      </w:r>
      <w:r w:rsidRPr="00773007">
        <w:rPr>
          <w:rFonts w:ascii="Franklin Gothic Book" w:hAnsi="Franklin Gothic Book"/>
          <w:sz w:val="22"/>
          <w:szCs w:val="22"/>
        </w:rPr>
        <w:t>.</w:t>
      </w:r>
      <w:r w:rsidR="00EF0A0F">
        <w:rPr>
          <w:rFonts w:ascii="Franklin Gothic Book" w:hAnsi="Franklin Gothic Book"/>
          <w:sz w:val="22"/>
          <w:szCs w:val="22"/>
        </w:rPr>
        <w:t xml:space="preserve"> </w:t>
      </w:r>
      <w:r w:rsidR="00EF0A0F" w:rsidRPr="00EF0A0F">
        <w:rPr>
          <w:rFonts w:ascii="Franklin Gothic Book" w:hAnsi="Franklin Gothic Book"/>
          <w:sz w:val="22"/>
          <w:szCs w:val="22"/>
        </w:rPr>
        <w:t>Incremental funding modifications may be issued unilaterally</w:t>
      </w:r>
      <w:bookmarkEnd w:id="60"/>
      <w:r w:rsidR="00EF0A0F" w:rsidRPr="00EF0A0F">
        <w:rPr>
          <w:rFonts w:ascii="Franklin Gothic Book" w:hAnsi="Franklin Gothic Book"/>
          <w:sz w:val="22"/>
          <w:szCs w:val="22"/>
        </w:rPr>
        <w:t>.</w:t>
      </w:r>
    </w:p>
    <w:p w14:paraId="61C4C2ED" w14:textId="77777777" w:rsidR="00F420C0" w:rsidRPr="00773007" w:rsidRDefault="00F420C0"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Modification Communications</w:t>
      </w:r>
      <w:r w:rsidRPr="00773007">
        <w:rPr>
          <w:rFonts w:ascii="Franklin Gothic Book" w:hAnsi="Franklin Gothic Book"/>
          <w:b/>
          <w:sz w:val="22"/>
          <w:szCs w:val="22"/>
        </w:rPr>
        <w:t xml:space="preserve">. </w:t>
      </w:r>
      <w:r w:rsidRPr="00773007">
        <w:rPr>
          <w:rFonts w:ascii="Franklin Gothic Book" w:hAnsi="Franklin Gothic Book"/>
          <w:sz w:val="22"/>
          <w:szCs w:val="22"/>
        </w:rPr>
        <w:t xml:space="preserve">No other communications, whether oral or in writing, that purport to change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or a Research Project Award are valid</w:t>
      </w:r>
      <w:r w:rsidR="00F23645" w:rsidRPr="00773007">
        <w:rPr>
          <w:rFonts w:ascii="Franklin Gothic Book" w:hAnsi="Franklin Gothic Book"/>
          <w:sz w:val="22"/>
          <w:szCs w:val="22"/>
        </w:rPr>
        <w:t>.</w:t>
      </w:r>
    </w:p>
    <w:p w14:paraId="61C4C2EE" w14:textId="6CC599EE" w:rsidR="00F420C0" w:rsidRPr="00773007" w:rsidRDefault="00F420C0"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t>Pre-Award Cost</w:t>
      </w:r>
      <w:r w:rsidR="00E17C61" w:rsidRPr="00773007">
        <w:rPr>
          <w:rFonts w:ascii="Franklin Gothic Book" w:hAnsi="Franklin Gothic Book"/>
          <w:b/>
          <w:sz w:val="22"/>
          <w:szCs w:val="22"/>
        </w:rPr>
        <w:t>s</w:t>
      </w:r>
      <w:r w:rsidRPr="00773007">
        <w:rPr>
          <w:rFonts w:ascii="Franklin Gothic Book" w:hAnsi="Franklin Gothic Book"/>
          <w:b/>
          <w:sz w:val="22"/>
          <w:szCs w:val="22"/>
        </w:rPr>
        <w:t>.</w:t>
      </w:r>
      <w:r w:rsidRPr="00773007">
        <w:rPr>
          <w:rFonts w:ascii="Franklin Gothic Book" w:hAnsi="Franklin Gothic Book"/>
          <w:sz w:val="22"/>
          <w:szCs w:val="22"/>
        </w:rPr>
        <w:t xml:space="preserve">  </w:t>
      </w:r>
      <w:bookmarkStart w:id="61" w:name="_Hlk160440547"/>
      <w:r w:rsidRPr="00773007">
        <w:rPr>
          <w:rFonts w:ascii="Franklin Gothic Book" w:hAnsi="Franklin Gothic Book"/>
          <w:sz w:val="22"/>
          <w:szCs w:val="22"/>
        </w:rPr>
        <w:t xml:space="preserve">Pre-Award costs supporting a Research Project Award may be recognized as acceptable costs only after receiving </w:t>
      </w:r>
      <w:r w:rsidR="00FA00A6" w:rsidRPr="00773007">
        <w:rPr>
          <w:rFonts w:ascii="Franklin Gothic Book" w:hAnsi="Franklin Gothic Book"/>
          <w:sz w:val="22"/>
          <w:szCs w:val="22"/>
        </w:rPr>
        <w:t xml:space="preserve">written </w:t>
      </w:r>
      <w:r w:rsidRPr="00773007">
        <w:rPr>
          <w:rFonts w:ascii="Franklin Gothic Book" w:hAnsi="Franklin Gothic Book"/>
          <w:sz w:val="22"/>
          <w:szCs w:val="22"/>
        </w:rPr>
        <w:t xml:space="preserve">AO approval for the costs and only if they </w:t>
      </w:r>
      <w:r w:rsidRPr="00773007">
        <w:rPr>
          <w:rFonts w:ascii="Franklin Gothic Book" w:hAnsi="Franklin Gothic Book"/>
          <w:sz w:val="22"/>
          <w:szCs w:val="22"/>
        </w:rPr>
        <w:lastRenderedPageBreak/>
        <w:t xml:space="preserve">are determined to be reasonable, allocable, and allowable. </w:t>
      </w:r>
      <w:r w:rsidR="00C564EF" w:rsidRPr="00C564EF">
        <w:rPr>
          <w:rFonts w:ascii="Franklin Gothic Book" w:hAnsi="Franklin Gothic Book"/>
          <w:sz w:val="22"/>
          <w:szCs w:val="22"/>
        </w:rPr>
        <w:t xml:space="preserve">The AO will only consider approving Pre-Award costs in emergency or extenuating circumstances. </w:t>
      </w:r>
      <w:r w:rsidRPr="00773007">
        <w:rPr>
          <w:rFonts w:ascii="Franklin Gothic Book" w:hAnsi="Franklin Gothic Book"/>
          <w:sz w:val="22"/>
          <w:szCs w:val="22"/>
        </w:rPr>
        <w:t xml:space="preserve">To obtain approval of Pre-Award Costs, Consortium Members must submit their request in writing to the </w:t>
      </w:r>
      <w:r w:rsidR="00E17C61" w:rsidRPr="00773007">
        <w:rPr>
          <w:rFonts w:ascii="Franklin Gothic Book" w:hAnsi="Franklin Gothic Book"/>
          <w:sz w:val="22"/>
          <w:szCs w:val="22"/>
        </w:rPr>
        <w:t>MTEC</w:t>
      </w:r>
      <w:r w:rsidR="008A573A" w:rsidRPr="00773007">
        <w:rPr>
          <w:rFonts w:ascii="Franklin Gothic Book" w:hAnsi="Franklin Gothic Book"/>
          <w:sz w:val="22"/>
          <w:szCs w:val="22"/>
        </w:rPr>
        <w:t xml:space="preserve"> CM</w:t>
      </w:r>
      <w:r w:rsidRPr="00773007">
        <w:rPr>
          <w:rFonts w:ascii="Franklin Gothic Book" w:hAnsi="Franklin Gothic Book"/>
          <w:sz w:val="22"/>
          <w:szCs w:val="22"/>
        </w:rPr>
        <w:t xml:space="preserve">.  Each request must contain the costs that the </w:t>
      </w:r>
      <w:r w:rsidR="00B05A39" w:rsidRPr="00773007">
        <w:rPr>
          <w:rFonts w:ascii="Franklin Gothic Book" w:hAnsi="Franklin Gothic Book"/>
          <w:sz w:val="22"/>
          <w:szCs w:val="22"/>
        </w:rPr>
        <w:t>Research Project Awardee</w:t>
      </w:r>
      <w:r w:rsidRPr="00773007">
        <w:rPr>
          <w:rFonts w:ascii="Franklin Gothic Book" w:hAnsi="Franklin Gothic Book"/>
          <w:sz w:val="22"/>
          <w:szCs w:val="22"/>
        </w:rPr>
        <w:t xml:space="preserve"> intends to incur prior to execution of the Research Project Award, why the effort must be started before award and sufficient cost detail for technical and cost review</w:t>
      </w:r>
      <w:bookmarkEnd w:id="61"/>
      <w:r w:rsidR="002D4612" w:rsidRPr="00773007">
        <w:rPr>
          <w:rFonts w:ascii="Franklin Gothic Book" w:hAnsi="Franklin Gothic Book"/>
          <w:sz w:val="22"/>
          <w:szCs w:val="22"/>
        </w:rPr>
        <w:t>.</w:t>
      </w:r>
    </w:p>
    <w:p w14:paraId="61C4C2EF" w14:textId="77777777" w:rsidR="002D4612" w:rsidRPr="00773007" w:rsidRDefault="00D60191"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t>Sub</w:t>
      </w:r>
      <w:r w:rsidR="00C74D62" w:rsidRPr="00773007">
        <w:rPr>
          <w:rFonts w:ascii="Franklin Gothic Book" w:hAnsi="Franklin Gothic Book"/>
          <w:b/>
          <w:sz w:val="22"/>
          <w:szCs w:val="22"/>
        </w:rPr>
        <w:t>award</w:t>
      </w:r>
      <w:r w:rsidRPr="00773007">
        <w:rPr>
          <w:rFonts w:ascii="Franklin Gothic Book" w:hAnsi="Franklin Gothic Book"/>
          <w:b/>
          <w:sz w:val="22"/>
          <w:szCs w:val="22"/>
        </w:rPr>
        <w:t xml:space="preserve"> Approval</w:t>
      </w:r>
      <w:r w:rsidR="002D4612" w:rsidRPr="00773007">
        <w:rPr>
          <w:rFonts w:ascii="Franklin Gothic Book" w:hAnsi="Franklin Gothic Book"/>
          <w:b/>
          <w:sz w:val="22"/>
          <w:szCs w:val="22"/>
        </w:rPr>
        <w:t>.</w:t>
      </w:r>
      <w:r w:rsidR="002D4612" w:rsidRPr="00773007">
        <w:rPr>
          <w:rFonts w:ascii="Franklin Gothic Book" w:hAnsi="Franklin Gothic Book"/>
          <w:sz w:val="22"/>
          <w:szCs w:val="22"/>
        </w:rPr>
        <w:t xml:space="preserve">  Sub</w:t>
      </w:r>
      <w:r w:rsidR="00C74D62" w:rsidRPr="00773007">
        <w:rPr>
          <w:rFonts w:ascii="Franklin Gothic Book" w:hAnsi="Franklin Gothic Book"/>
          <w:sz w:val="22"/>
          <w:szCs w:val="22"/>
        </w:rPr>
        <w:t>awards</w:t>
      </w:r>
      <w:r w:rsidR="002D4612" w:rsidRPr="00773007">
        <w:rPr>
          <w:rFonts w:ascii="Franklin Gothic Book" w:hAnsi="Franklin Gothic Book"/>
          <w:sz w:val="22"/>
          <w:szCs w:val="22"/>
        </w:rPr>
        <w:t xml:space="preserve"> that are proposed and agreed to during negotiations for a Research Project Award are considered as having </w:t>
      </w:r>
      <w:r w:rsidR="009B7F9C" w:rsidRPr="00773007">
        <w:rPr>
          <w:rFonts w:ascii="Franklin Gothic Book" w:hAnsi="Franklin Gothic Book"/>
          <w:sz w:val="22"/>
          <w:szCs w:val="22"/>
        </w:rPr>
        <w:t xml:space="preserve">CM </w:t>
      </w:r>
      <w:r w:rsidR="002D4612" w:rsidRPr="00773007">
        <w:rPr>
          <w:rFonts w:ascii="Franklin Gothic Book" w:hAnsi="Franklin Gothic Book"/>
          <w:sz w:val="22"/>
          <w:szCs w:val="22"/>
        </w:rPr>
        <w:t>approval.  Modifications to approved Sub</w:t>
      </w:r>
      <w:r w:rsidR="00C74D62" w:rsidRPr="00773007">
        <w:rPr>
          <w:rFonts w:ascii="Franklin Gothic Book" w:hAnsi="Franklin Gothic Book"/>
          <w:sz w:val="22"/>
          <w:szCs w:val="22"/>
        </w:rPr>
        <w:t>awards</w:t>
      </w:r>
      <w:r w:rsidR="002D4612" w:rsidRPr="00773007">
        <w:rPr>
          <w:rFonts w:ascii="Franklin Gothic Book" w:hAnsi="Franklin Gothic Book"/>
          <w:sz w:val="22"/>
          <w:szCs w:val="22"/>
        </w:rPr>
        <w:t xml:space="preserve"> and/or new Sub</w:t>
      </w:r>
      <w:r w:rsidR="00C74D62" w:rsidRPr="00773007">
        <w:rPr>
          <w:rFonts w:ascii="Franklin Gothic Book" w:hAnsi="Franklin Gothic Book"/>
          <w:sz w:val="22"/>
          <w:szCs w:val="22"/>
        </w:rPr>
        <w:t>awards</w:t>
      </w:r>
      <w:r w:rsidR="002D4612" w:rsidRPr="00773007">
        <w:rPr>
          <w:rFonts w:ascii="Franklin Gothic Book" w:hAnsi="Franklin Gothic Book"/>
          <w:sz w:val="22"/>
          <w:szCs w:val="22"/>
        </w:rPr>
        <w:t xml:space="preserve">, under a Research Project Award, that will significantly impact the teaming arrangement and/or technical approach proposed and accepted require </w:t>
      </w:r>
      <w:r w:rsidR="009B7F9C" w:rsidRPr="00773007">
        <w:rPr>
          <w:rFonts w:ascii="Franklin Gothic Book" w:hAnsi="Franklin Gothic Book"/>
          <w:sz w:val="22"/>
          <w:szCs w:val="22"/>
        </w:rPr>
        <w:t xml:space="preserve">CM </w:t>
      </w:r>
      <w:r w:rsidR="002D4612" w:rsidRPr="00773007">
        <w:rPr>
          <w:rFonts w:ascii="Franklin Gothic Book" w:hAnsi="Franklin Gothic Book"/>
          <w:sz w:val="22"/>
          <w:szCs w:val="22"/>
        </w:rPr>
        <w:t>approval prior</w:t>
      </w:r>
      <w:r w:rsidR="002C3411" w:rsidRPr="00773007">
        <w:rPr>
          <w:rFonts w:ascii="Franklin Gothic Book" w:hAnsi="Franklin Gothic Book"/>
          <w:sz w:val="22"/>
          <w:szCs w:val="22"/>
        </w:rPr>
        <w:t xml:space="preserve"> to being executed</w:t>
      </w:r>
      <w:r w:rsidR="002D4612" w:rsidRPr="00773007">
        <w:rPr>
          <w:rFonts w:ascii="Franklin Gothic Book" w:hAnsi="Franklin Gothic Book"/>
          <w:sz w:val="22"/>
          <w:szCs w:val="22"/>
        </w:rPr>
        <w:t xml:space="preserve">. </w:t>
      </w:r>
    </w:p>
    <w:p w14:paraId="61C4C2F0" w14:textId="77777777" w:rsidR="00111631" w:rsidRPr="00773007" w:rsidRDefault="00111631"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t xml:space="preserve">Incremental Funding.  </w:t>
      </w:r>
      <w:r w:rsidRPr="00876F80">
        <w:rPr>
          <w:rFonts w:ascii="Franklin Gothic Book" w:hAnsi="Franklin Gothic Book"/>
          <w:sz w:val="22"/>
          <w:szCs w:val="22"/>
        </w:rPr>
        <w:t>The Government’s share for full performance of the</w:t>
      </w:r>
      <w:r w:rsidRPr="00773007">
        <w:rPr>
          <w:rFonts w:ascii="Franklin Gothic Book" w:hAnsi="Franklin Gothic Book"/>
          <w:sz w:val="22"/>
          <w:szCs w:val="22"/>
        </w:rPr>
        <w:t xml:space="preserve"> Research Project Award(s) shall be determined at time of each award.</w:t>
      </w:r>
      <w:r w:rsidRPr="00773007">
        <w:rPr>
          <w:rFonts w:ascii="Franklin Gothic Book" w:hAnsi="Franklin Gothic Book"/>
          <w:b/>
          <w:sz w:val="22"/>
          <w:szCs w:val="22"/>
        </w:rPr>
        <w:t xml:space="preserve">  </w:t>
      </w:r>
      <w:r w:rsidRPr="00773007">
        <w:rPr>
          <w:rFonts w:ascii="Franklin Gothic Book" w:hAnsi="Franklin Gothic Book"/>
          <w:sz w:val="22"/>
          <w:szCs w:val="22"/>
        </w:rPr>
        <w:t xml:space="preserve">In no event is the </w:t>
      </w:r>
      <w:r w:rsidR="009B7F9C" w:rsidRPr="00773007">
        <w:rPr>
          <w:rFonts w:ascii="Franklin Gothic Book" w:hAnsi="Franklin Gothic Book"/>
          <w:sz w:val="22"/>
          <w:szCs w:val="22"/>
        </w:rPr>
        <w:t xml:space="preserve">CM </w:t>
      </w:r>
      <w:r w:rsidRPr="00773007">
        <w:rPr>
          <w:rFonts w:ascii="Franklin Gothic Book" w:hAnsi="Franklin Gothic Book"/>
          <w:sz w:val="22"/>
          <w:szCs w:val="22"/>
        </w:rPr>
        <w:t xml:space="preserve">obligated to reimburse the </w:t>
      </w:r>
      <w:r w:rsidR="009B7F9C" w:rsidRPr="00773007">
        <w:rPr>
          <w:rFonts w:ascii="Franklin Gothic Book" w:hAnsi="Franklin Gothic Book"/>
          <w:sz w:val="22"/>
          <w:szCs w:val="22"/>
        </w:rPr>
        <w:t xml:space="preserve">Research Project Awardee </w:t>
      </w:r>
      <w:r w:rsidRPr="00773007">
        <w:rPr>
          <w:rFonts w:ascii="Franklin Gothic Book" w:hAnsi="Franklin Gothic Book"/>
          <w:sz w:val="22"/>
          <w:szCs w:val="22"/>
        </w:rPr>
        <w:t xml:space="preserve">for expenditures </w:t>
      </w:r>
      <w:proofErr w:type="gramStart"/>
      <w:r w:rsidRPr="00773007">
        <w:rPr>
          <w:rFonts w:ascii="Franklin Gothic Book" w:hAnsi="Franklin Gothic Book"/>
          <w:sz w:val="22"/>
          <w:szCs w:val="22"/>
        </w:rPr>
        <w:t>in excess of</w:t>
      </w:r>
      <w:proofErr w:type="gramEnd"/>
      <w:r w:rsidRPr="00773007">
        <w:rPr>
          <w:rFonts w:ascii="Franklin Gothic Book" w:hAnsi="Franklin Gothic Book"/>
          <w:sz w:val="22"/>
          <w:szCs w:val="22"/>
        </w:rPr>
        <w:t xml:space="preserve"> the total funds allotted by the Government under a Research Project Award, regardless of anything to the contrary in any Termination clause herein or in any Research Project Award.  The </w:t>
      </w:r>
      <w:r w:rsidR="009B7F9C" w:rsidRPr="00773007">
        <w:rPr>
          <w:rFonts w:ascii="Franklin Gothic Book" w:hAnsi="Franklin Gothic Book"/>
          <w:sz w:val="22"/>
          <w:szCs w:val="22"/>
        </w:rPr>
        <w:t xml:space="preserve">CM </w:t>
      </w:r>
      <w:r w:rsidRPr="00773007">
        <w:rPr>
          <w:rFonts w:ascii="Franklin Gothic Book" w:hAnsi="Franklin Gothic Book"/>
          <w:sz w:val="22"/>
          <w:szCs w:val="22"/>
        </w:rPr>
        <w:t xml:space="preserve">anticipates that from </w:t>
      </w:r>
      <w:proofErr w:type="gramStart"/>
      <w:r w:rsidRPr="00773007">
        <w:rPr>
          <w:rFonts w:ascii="Franklin Gothic Book" w:hAnsi="Franklin Gothic Book"/>
          <w:sz w:val="22"/>
          <w:szCs w:val="22"/>
        </w:rPr>
        <w:t>time to time</w:t>
      </w:r>
      <w:proofErr w:type="gramEnd"/>
      <w:r w:rsidRPr="00773007">
        <w:rPr>
          <w:rFonts w:ascii="Franklin Gothic Book" w:hAnsi="Franklin Gothic Book"/>
          <w:sz w:val="22"/>
          <w:szCs w:val="22"/>
        </w:rPr>
        <w:t xml:space="preserve"> additional amounts will be allotted to Research Project Awards by unilateral modification, until the total Government’s share for full performance under the Research Project Award is fully funded.</w:t>
      </w:r>
    </w:p>
    <w:p w14:paraId="61C4C2F1" w14:textId="1684E636" w:rsidR="00111631" w:rsidRPr="00773007" w:rsidRDefault="00111631" w:rsidP="00256F1D">
      <w:pPr>
        <w:pStyle w:val="BodyText"/>
        <w:ind w:left="1080"/>
        <w:jc w:val="both"/>
        <w:rPr>
          <w:rFonts w:ascii="Franklin Gothic Book" w:hAnsi="Franklin Gothic Book"/>
          <w:sz w:val="22"/>
          <w:szCs w:val="22"/>
        </w:rPr>
      </w:pPr>
      <w:r w:rsidRPr="00773007">
        <w:rPr>
          <w:rFonts w:ascii="Franklin Gothic Book" w:hAnsi="Franklin Gothic Book"/>
          <w:sz w:val="22"/>
          <w:szCs w:val="22"/>
        </w:rPr>
        <w:t xml:space="preserve">To minimize interruption of effort due to lack of funds, the </w:t>
      </w:r>
      <w:r w:rsidR="005D286B" w:rsidRPr="00773007">
        <w:rPr>
          <w:rFonts w:ascii="Franklin Gothic Book" w:hAnsi="Franklin Gothic Book"/>
          <w:sz w:val="22"/>
          <w:szCs w:val="22"/>
        </w:rPr>
        <w:t xml:space="preserve">Research Project Awardee </w:t>
      </w:r>
      <w:r w:rsidRPr="00773007">
        <w:rPr>
          <w:rFonts w:ascii="Franklin Gothic Book" w:hAnsi="Franklin Gothic Book"/>
          <w:sz w:val="22"/>
          <w:szCs w:val="22"/>
        </w:rPr>
        <w:t xml:space="preserve">shall notify the </w:t>
      </w:r>
      <w:r w:rsidR="00DD763E" w:rsidRPr="00773007">
        <w:rPr>
          <w:rFonts w:ascii="Franklin Gothic Book" w:hAnsi="Franklin Gothic Book"/>
          <w:sz w:val="22"/>
          <w:szCs w:val="22"/>
        </w:rPr>
        <w:t xml:space="preserve">CM Contractual Representative </w:t>
      </w:r>
      <w:r w:rsidRPr="00773007">
        <w:rPr>
          <w:rFonts w:ascii="Franklin Gothic Book" w:hAnsi="Franklin Gothic Book"/>
          <w:sz w:val="22"/>
          <w:szCs w:val="22"/>
        </w:rPr>
        <w:t xml:space="preserve">in writing (electronic format acceptable) whenever the amount of funds expended under a Research Project Award, when added to anticipated costs in the next 60 calendar days, will exceed 75% of the amount allotted under the Research Project Award by the Government plus the </w:t>
      </w:r>
      <w:r w:rsidR="00485A96" w:rsidRPr="00773007">
        <w:rPr>
          <w:rFonts w:ascii="Franklin Gothic Book" w:hAnsi="Franklin Gothic Book"/>
          <w:sz w:val="22"/>
          <w:szCs w:val="22"/>
        </w:rPr>
        <w:t xml:space="preserve">Research Project Awardee’s </w:t>
      </w:r>
      <w:r w:rsidRPr="00773007">
        <w:rPr>
          <w:rFonts w:ascii="Franklin Gothic Book" w:hAnsi="Franklin Gothic Book"/>
          <w:sz w:val="22"/>
          <w:szCs w:val="22"/>
        </w:rPr>
        <w:t xml:space="preserve">corresponding share (if the Research Project Award is a cost-sharing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The </w:t>
      </w:r>
      <w:r w:rsidR="00485A96" w:rsidRPr="00773007">
        <w:rPr>
          <w:rFonts w:ascii="Franklin Gothic Book" w:hAnsi="Franklin Gothic Book"/>
          <w:sz w:val="22"/>
          <w:szCs w:val="22"/>
        </w:rPr>
        <w:t xml:space="preserve">Research Project Awardee </w:t>
      </w:r>
      <w:r w:rsidRPr="00773007">
        <w:rPr>
          <w:rFonts w:ascii="Franklin Gothic Book" w:hAnsi="Franklin Gothic Book"/>
          <w:sz w:val="22"/>
          <w:szCs w:val="22"/>
        </w:rPr>
        <w:t xml:space="preserve">is not obligated to continue performance or otherwise incur costs in excess of (1) </w:t>
      </w:r>
      <w:r w:rsidR="008137AA" w:rsidRPr="00773007">
        <w:rPr>
          <w:rFonts w:ascii="Franklin Gothic Book" w:hAnsi="Franklin Gothic Book"/>
          <w:sz w:val="22"/>
          <w:szCs w:val="22"/>
        </w:rPr>
        <w:t xml:space="preserve">for Fixed Price Research Project Awardees the amount unfunded milestones or portions thereof, or (2) for cost reimbursement and cost plus fixed fee Research Project Awards </w:t>
      </w:r>
      <w:r w:rsidRPr="00773007">
        <w:rPr>
          <w:rFonts w:ascii="Franklin Gothic Book" w:hAnsi="Franklin Gothic Book"/>
          <w:sz w:val="22"/>
          <w:szCs w:val="22"/>
        </w:rPr>
        <w:t xml:space="preserve">the amount then allotted to the </w:t>
      </w:r>
      <w:r w:rsidR="00485A96" w:rsidRPr="00773007">
        <w:rPr>
          <w:rFonts w:ascii="Franklin Gothic Book" w:hAnsi="Franklin Gothic Book"/>
          <w:sz w:val="22"/>
          <w:szCs w:val="22"/>
        </w:rPr>
        <w:t>Research Project Award</w:t>
      </w:r>
      <w:r w:rsidRPr="00773007">
        <w:rPr>
          <w:rFonts w:ascii="Franklin Gothic Book" w:hAnsi="Franklin Gothic Book"/>
          <w:sz w:val="22"/>
          <w:szCs w:val="22"/>
        </w:rPr>
        <w:t xml:space="preserve"> or, (</w:t>
      </w:r>
      <w:r w:rsidR="008137AA" w:rsidRPr="00773007">
        <w:rPr>
          <w:rFonts w:ascii="Franklin Gothic Book" w:hAnsi="Franklin Gothic Book"/>
          <w:sz w:val="22"/>
          <w:szCs w:val="22"/>
        </w:rPr>
        <w:t>3</w:t>
      </w:r>
      <w:r w:rsidRPr="00773007">
        <w:rPr>
          <w:rFonts w:ascii="Franklin Gothic Book" w:hAnsi="Franklin Gothic Book"/>
          <w:sz w:val="22"/>
          <w:szCs w:val="22"/>
        </w:rPr>
        <w:t xml:space="preserve">) if the Research Project Award is a cost-sharing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the Research Project  </w:t>
      </w:r>
      <w:r w:rsidR="00CD38FE" w:rsidRPr="00773007">
        <w:rPr>
          <w:rFonts w:ascii="Franklin Gothic Book" w:hAnsi="Franklin Gothic Book"/>
          <w:sz w:val="22"/>
          <w:szCs w:val="22"/>
        </w:rPr>
        <w:t>Awardee</w:t>
      </w:r>
      <w:r w:rsidRPr="00773007">
        <w:rPr>
          <w:rFonts w:ascii="Franklin Gothic Book" w:hAnsi="Franklin Gothic Book"/>
          <w:sz w:val="22"/>
          <w:szCs w:val="22"/>
        </w:rPr>
        <w:t xml:space="preserve">’s corresponding share, until the AO notifies the </w:t>
      </w:r>
      <w:r w:rsidR="008A573A" w:rsidRPr="00773007">
        <w:rPr>
          <w:rFonts w:ascii="Franklin Gothic Book" w:hAnsi="Franklin Gothic Book"/>
          <w:sz w:val="22"/>
          <w:szCs w:val="22"/>
        </w:rPr>
        <w:t xml:space="preserve">CM </w:t>
      </w:r>
      <w:r w:rsidRPr="00773007">
        <w:rPr>
          <w:rFonts w:ascii="Franklin Gothic Book" w:hAnsi="Franklin Gothic Book"/>
          <w:sz w:val="22"/>
          <w:szCs w:val="22"/>
        </w:rPr>
        <w:t xml:space="preserve">in writing and the </w:t>
      </w:r>
      <w:r w:rsidR="008A573A" w:rsidRPr="00773007">
        <w:rPr>
          <w:rFonts w:ascii="Franklin Gothic Book" w:hAnsi="Franklin Gothic Book"/>
          <w:sz w:val="22"/>
          <w:szCs w:val="22"/>
        </w:rPr>
        <w:t xml:space="preserve">CM </w:t>
      </w:r>
      <w:r w:rsidRPr="00773007">
        <w:rPr>
          <w:rFonts w:ascii="Franklin Gothic Book" w:hAnsi="Franklin Gothic Book"/>
          <w:sz w:val="22"/>
          <w:szCs w:val="22"/>
        </w:rPr>
        <w:t xml:space="preserve">notifies the </w:t>
      </w:r>
      <w:r w:rsidR="00CD38FE" w:rsidRPr="00773007">
        <w:rPr>
          <w:rFonts w:ascii="Franklin Gothic Book" w:hAnsi="Franklin Gothic Book"/>
          <w:sz w:val="22"/>
          <w:szCs w:val="22"/>
        </w:rPr>
        <w:t>Research Project Awardee</w:t>
      </w:r>
      <w:r w:rsidR="00C564EF">
        <w:rPr>
          <w:rFonts w:ascii="Franklin Gothic Book" w:hAnsi="Franklin Gothic Book"/>
          <w:sz w:val="22"/>
          <w:szCs w:val="22"/>
        </w:rPr>
        <w:t xml:space="preserve"> </w:t>
      </w:r>
      <w:r w:rsidRPr="00773007">
        <w:rPr>
          <w:rFonts w:ascii="Franklin Gothic Book" w:hAnsi="Franklin Gothic Book"/>
          <w:sz w:val="22"/>
          <w:szCs w:val="22"/>
        </w:rPr>
        <w:t xml:space="preserve">in writing, that the amount allotted by the Government has been increased and specifies an increased amount, which shall then constitute the total amount allotted by the Government.  When and to the extent that the amount allotted by the Government to this Research Project Award is increased, any costs the </w:t>
      </w:r>
      <w:r w:rsidR="00CD38FE" w:rsidRPr="00773007">
        <w:rPr>
          <w:rFonts w:ascii="Franklin Gothic Book" w:hAnsi="Franklin Gothic Book"/>
          <w:sz w:val="22"/>
          <w:szCs w:val="22"/>
        </w:rPr>
        <w:t xml:space="preserve">Research Project Awardee </w:t>
      </w:r>
      <w:r w:rsidRPr="00773007">
        <w:rPr>
          <w:rFonts w:ascii="Franklin Gothic Book" w:hAnsi="Franklin Gothic Book"/>
          <w:sz w:val="22"/>
          <w:szCs w:val="22"/>
        </w:rPr>
        <w:t>incurs before the increase that are in excess of (1) the amount previously allotted by the Government or</w:t>
      </w:r>
      <w:r w:rsidR="00AF277F" w:rsidRPr="00773007">
        <w:rPr>
          <w:rFonts w:ascii="Franklin Gothic Book" w:hAnsi="Franklin Gothic Book"/>
          <w:sz w:val="22"/>
          <w:szCs w:val="22"/>
        </w:rPr>
        <w:t>,</w:t>
      </w:r>
      <w:r w:rsidRPr="00773007">
        <w:rPr>
          <w:rFonts w:ascii="Franklin Gothic Book" w:hAnsi="Franklin Gothic Book"/>
          <w:sz w:val="22"/>
          <w:szCs w:val="22"/>
        </w:rPr>
        <w:t xml:space="preserve"> (2) if this is a cost-sharing </w:t>
      </w:r>
      <w:r w:rsidR="00FE1B13" w:rsidRPr="00773007">
        <w:rPr>
          <w:rFonts w:ascii="Franklin Gothic Book" w:hAnsi="Franklin Gothic Book"/>
          <w:sz w:val="22"/>
          <w:szCs w:val="22"/>
        </w:rPr>
        <w:t>agreement</w:t>
      </w:r>
      <w:r w:rsidRPr="00773007">
        <w:rPr>
          <w:rFonts w:ascii="Franklin Gothic Book" w:hAnsi="Franklin Gothic Book"/>
          <w:sz w:val="22"/>
          <w:szCs w:val="22"/>
        </w:rPr>
        <w:t>, the amount previously allotted by the Government to the Research Project Award</w:t>
      </w:r>
      <w:r w:rsidR="00CD38FE" w:rsidRPr="00773007">
        <w:rPr>
          <w:rFonts w:ascii="Franklin Gothic Book" w:hAnsi="Franklin Gothic Book"/>
          <w:sz w:val="22"/>
          <w:szCs w:val="22"/>
        </w:rPr>
        <w:t>ee’s</w:t>
      </w:r>
      <w:r w:rsidRPr="00773007">
        <w:rPr>
          <w:rFonts w:ascii="Franklin Gothic Book" w:hAnsi="Franklin Gothic Book"/>
          <w:sz w:val="22"/>
          <w:szCs w:val="22"/>
        </w:rPr>
        <w:t xml:space="preserve"> corresponding share, shall be allowable to the extent they would have been allowable if incurred afterward, unless the AO directs that the increase is solely to cover specific expenses.</w:t>
      </w:r>
    </w:p>
    <w:p w14:paraId="61C4C2F2" w14:textId="77777777" w:rsidR="00111631" w:rsidRPr="00773007" w:rsidRDefault="00111631"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t>Using Technical Information Resources.</w:t>
      </w:r>
      <w:r w:rsidRPr="00773007">
        <w:rPr>
          <w:rFonts w:ascii="Franklin Gothic Book" w:hAnsi="Franklin Gothic Book"/>
          <w:sz w:val="22"/>
          <w:szCs w:val="22"/>
        </w:rPr>
        <w:t xml:space="preserve">  To the extent practical, Research Project</w:t>
      </w:r>
      <w:r w:rsidR="002F3E9E" w:rsidRPr="00773007">
        <w:rPr>
          <w:rFonts w:ascii="Franklin Gothic Book" w:hAnsi="Franklin Gothic Book"/>
          <w:sz w:val="22"/>
          <w:szCs w:val="22"/>
        </w:rPr>
        <w:t xml:space="preserve"> </w:t>
      </w:r>
      <w:r w:rsidRPr="00773007">
        <w:rPr>
          <w:rFonts w:ascii="Franklin Gothic Book" w:hAnsi="Franklin Gothic Book"/>
          <w:sz w:val="22"/>
          <w:szCs w:val="22"/>
        </w:rPr>
        <w:t>Award</w:t>
      </w:r>
      <w:r w:rsidR="002F3E9E" w:rsidRPr="00773007">
        <w:rPr>
          <w:rFonts w:ascii="Franklin Gothic Book" w:hAnsi="Franklin Gothic Book"/>
          <w:sz w:val="22"/>
          <w:szCs w:val="22"/>
        </w:rPr>
        <w:t>ees</w:t>
      </w:r>
      <w:r w:rsidRPr="00773007">
        <w:rPr>
          <w:rFonts w:ascii="Franklin Gothic Book" w:hAnsi="Franklin Gothic Book"/>
          <w:sz w:val="22"/>
          <w:szCs w:val="22"/>
        </w:rPr>
        <w:t xml:space="preserve"> will use the technical information resources of the Defense Technical Information Center (DTIC) and other </w:t>
      </w:r>
      <w:r w:rsidR="006022EE" w:rsidRPr="00773007">
        <w:rPr>
          <w:rFonts w:ascii="Franklin Gothic Book" w:hAnsi="Franklin Gothic Book"/>
          <w:sz w:val="22"/>
          <w:szCs w:val="22"/>
        </w:rPr>
        <w:t>G</w:t>
      </w:r>
      <w:r w:rsidRPr="00773007">
        <w:rPr>
          <w:rFonts w:ascii="Franklin Gothic Book" w:hAnsi="Franklin Gothic Book"/>
          <w:sz w:val="22"/>
          <w:szCs w:val="22"/>
        </w:rPr>
        <w:t xml:space="preserve">overnment or private facilities to investigate for recent and on-going research and avoid needless duplication of scientific and engineering effort. </w:t>
      </w:r>
    </w:p>
    <w:p w14:paraId="61C4C2F3" w14:textId="77777777" w:rsidR="004248A6" w:rsidRPr="00773007" w:rsidRDefault="004248A6"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lastRenderedPageBreak/>
        <w:t>Title and Disposition of Property.</w:t>
      </w:r>
      <w:r w:rsidRPr="00773007">
        <w:rPr>
          <w:rFonts w:ascii="Franklin Gothic Book" w:hAnsi="Franklin Gothic Book"/>
          <w:sz w:val="22"/>
          <w:szCs w:val="22"/>
        </w:rPr>
        <w:t xml:space="preserve">  In this paragraph</w:t>
      </w:r>
      <w:r w:rsidR="00AF277F" w:rsidRPr="00773007">
        <w:rPr>
          <w:rFonts w:ascii="Franklin Gothic Book" w:hAnsi="Franklin Gothic Book"/>
          <w:sz w:val="22"/>
          <w:szCs w:val="22"/>
        </w:rPr>
        <w:t>,</w:t>
      </w:r>
      <w:r w:rsidRPr="00773007">
        <w:rPr>
          <w:rFonts w:ascii="Franklin Gothic Book" w:hAnsi="Franklin Gothic Book"/>
          <w:sz w:val="22"/>
          <w:szCs w:val="22"/>
        </w:rPr>
        <w:t xml:space="preserve"> “property” means any tangible personal property other than consumable property, which is </w:t>
      </w:r>
      <w:proofErr w:type="gramStart"/>
      <w:r w:rsidRPr="00773007">
        <w:rPr>
          <w:rFonts w:ascii="Franklin Gothic Book" w:hAnsi="Franklin Gothic Book"/>
          <w:sz w:val="22"/>
          <w:szCs w:val="22"/>
        </w:rPr>
        <w:t>actually consumed</w:t>
      </w:r>
      <w:proofErr w:type="gramEnd"/>
      <w:r w:rsidRPr="00773007">
        <w:rPr>
          <w:rFonts w:ascii="Franklin Gothic Book" w:hAnsi="Franklin Gothic Book"/>
          <w:sz w:val="22"/>
          <w:szCs w:val="22"/>
        </w:rPr>
        <w:t xml:space="preserve"> during the execution of effort under a Research Project Award.  The Research Project Award</w:t>
      </w:r>
      <w:r w:rsidR="002F3E9E" w:rsidRPr="00773007">
        <w:rPr>
          <w:rFonts w:ascii="Franklin Gothic Book" w:hAnsi="Franklin Gothic Book"/>
          <w:sz w:val="22"/>
          <w:szCs w:val="22"/>
        </w:rPr>
        <w:t>ee</w:t>
      </w:r>
      <w:r w:rsidRPr="00773007">
        <w:rPr>
          <w:rFonts w:ascii="Franklin Gothic Book" w:hAnsi="Franklin Gothic Book"/>
          <w:sz w:val="22"/>
          <w:szCs w:val="22"/>
        </w:rPr>
        <w:t xml:space="preserve"> must obtain approval from the </w:t>
      </w:r>
      <w:r w:rsidR="008A573A" w:rsidRPr="00773007">
        <w:rPr>
          <w:rFonts w:ascii="Franklin Gothic Book" w:hAnsi="Franklin Gothic Book"/>
          <w:sz w:val="22"/>
          <w:szCs w:val="22"/>
        </w:rPr>
        <w:t xml:space="preserve">CM </w:t>
      </w:r>
      <w:r w:rsidRPr="00773007">
        <w:rPr>
          <w:rFonts w:ascii="Franklin Gothic Book" w:hAnsi="Franklin Gothic Book"/>
          <w:sz w:val="22"/>
          <w:szCs w:val="22"/>
        </w:rPr>
        <w:t xml:space="preserve">and the AO prior to purchasing property using Government funds.  Property listed in </w:t>
      </w:r>
      <w:r w:rsidR="008137AA" w:rsidRPr="00773007">
        <w:rPr>
          <w:rFonts w:ascii="Franklin Gothic Book" w:hAnsi="Franklin Gothic Book"/>
          <w:sz w:val="22"/>
          <w:szCs w:val="22"/>
        </w:rPr>
        <w:t xml:space="preserve">a </w:t>
      </w:r>
      <w:r w:rsidRPr="00773007">
        <w:rPr>
          <w:rFonts w:ascii="Franklin Gothic Book" w:hAnsi="Franklin Gothic Book"/>
          <w:sz w:val="22"/>
          <w:szCs w:val="22"/>
        </w:rPr>
        <w:t>Research Project</w:t>
      </w:r>
      <w:r w:rsidR="008137AA" w:rsidRPr="00773007">
        <w:rPr>
          <w:rFonts w:ascii="Franklin Gothic Book" w:hAnsi="Franklin Gothic Book"/>
          <w:sz w:val="22"/>
          <w:szCs w:val="22"/>
        </w:rPr>
        <w:t xml:space="preserve"> Proposal that results in a Research Project</w:t>
      </w:r>
      <w:r w:rsidRPr="00773007">
        <w:rPr>
          <w:rFonts w:ascii="Franklin Gothic Book" w:hAnsi="Franklin Gothic Book"/>
          <w:sz w:val="22"/>
          <w:szCs w:val="22"/>
        </w:rPr>
        <w:t xml:space="preserve"> Award is considered as having received AO approval.</w:t>
      </w:r>
    </w:p>
    <w:p w14:paraId="61C4C2F4" w14:textId="5BBD07D9" w:rsidR="004248A6" w:rsidRPr="00773007" w:rsidRDefault="004248A6" w:rsidP="00256F1D">
      <w:pPr>
        <w:pStyle w:val="heading2notoc"/>
        <w:numPr>
          <w:ilvl w:val="2"/>
          <w:numId w:val="34"/>
        </w:numPr>
        <w:jc w:val="both"/>
        <w:rPr>
          <w:rFonts w:ascii="Franklin Gothic Book" w:hAnsi="Franklin Gothic Book"/>
          <w:sz w:val="22"/>
          <w:szCs w:val="22"/>
        </w:rPr>
      </w:pPr>
      <w:bookmarkStart w:id="62" w:name="_Hlk160440640"/>
      <w:r w:rsidRPr="00773007">
        <w:rPr>
          <w:rFonts w:ascii="Franklin Gothic Book" w:hAnsi="Franklin Gothic Book"/>
          <w:sz w:val="22"/>
          <w:szCs w:val="22"/>
        </w:rPr>
        <w:t>Title to Property.  Except as provided in this paragraph, title to property shall vest in the Consortium</w:t>
      </w:r>
      <w:r w:rsidR="002F3E9E" w:rsidRPr="00773007">
        <w:rPr>
          <w:rFonts w:ascii="Franklin Gothic Book" w:hAnsi="Franklin Gothic Book"/>
          <w:sz w:val="22"/>
          <w:szCs w:val="22"/>
        </w:rPr>
        <w:t>, Consortium Manager,</w:t>
      </w:r>
      <w:r w:rsidRPr="00773007">
        <w:rPr>
          <w:rFonts w:ascii="Franklin Gothic Book" w:hAnsi="Franklin Gothic Book"/>
          <w:sz w:val="22"/>
          <w:szCs w:val="22"/>
        </w:rPr>
        <w:t xml:space="preserve"> or the Research Project Award</w:t>
      </w:r>
      <w:r w:rsidR="00B05A39" w:rsidRPr="00773007">
        <w:rPr>
          <w:rFonts w:ascii="Franklin Gothic Book" w:hAnsi="Franklin Gothic Book"/>
          <w:sz w:val="22"/>
          <w:szCs w:val="22"/>
        </w:rPr>
        <w:t>ee</w:t>
      </w:r>
      <w:r w:rsidRPr="00773007">
        <w:rPr>
          <w:rFonts w:ascii="Franklin Gothic Book" w:hAnsi="Franklin Gothic Book"/>
          <w:sz w:val="22"/>
          <w:szCs w:val="22"/>
        </w:rPr>
        <w:t xml:space="preserve"> upon acquisition.  For those items of real property or nonexpendable personal property having a unit acquisition cost of $</w:t>
      </w:r>
      <w:r w:rsidR="00760DE7" w:rsidRPr="00773007">
        <w:rPr>
          <w:rFonts w:ascii="Franklin Gothic Book" w:hAnsi="Franklin Gothic Book"/>
          <w:sz w:val="22"/>
          <w:szCs w:val="22"/>
        </w:rPr>
        <w:t>10</w:t>
      </w:r>
      <w:r w:rsidRPr="00773007">
        <w:rPr>
          <w:rFonts w:ascii="Franklin Gothic Book" w:hAnsi="Franklin Gothic Book"/>
          <w:sz w:val="22"/>
          <w:szCs w:val="22"/>
        </w:rPr>
        <w:t xml:space="preserve">,000 or more, which will be acquired with Government funds, the Government reserves the right to transfer the title to the Federal Government or to a third </w:t>
      </w:r>
      <w:r w:rsidR="00455383" w:rsidRPr="00773007">
        <w:rPr>
          <w:rFonts w:ascii="Franklin Gothic Book" w:hAnsi="Franklin Gothic Book"/>
          <w:sz w:val="22"/>
          <w:szCs w:val="22"/>
        </w:rPr>
        <w:t>p</w:t>
      </w:r>
      <w:r w:rsidR="00FE1B13" w:rsidRPr="00773007">
        <w:rPr>
          <w:rFonts w:ascii="Franklin Gothic Book" w:hAnsi="Franklin Gothic Book"/>
          <w:sz w:val="22"/>
          <w:szCs w:val="22"/>
        </w:rPr>
        <w:t>arty</w:t>
      </w:r>
      <w:r w:rsidRPr="00773007">
        <w:rPr>
          <w:rFonts w:ascii="Franklin Gothic Book" w:hAnsi="Franklin Gothic Book"/>
          <w:sz w:val="22"/>
          <w:szCs w:val="22"/>
        </w:rPr>
        <w:t xml:space="preserve"> named by the Government.</w:t>
      </w:r>
      <w:r w:rsidR="00C564EF">
        <w:rPr>
          <w:rFonts w:ascii="Franklin Gothic Book" w:hAnsi="Franklin Gothic Book"/>
          <w:sz w:val="22"/>
          <w:szCs w:val="22"/>
        </w:rPr>
        <w:t xml:space="preserve"> </w:t>
      </w:r>
      <w:r w:rsidR="00C564EF" w:rsidRPr="00C564EF">
        <w:rPr>
          <w:rFonts w:ascii="Franklin Gothic Book" w:hAnsi="Franklin Gothic Book"/>
          <w:sz w:val="22"/>
          <w:szCs w:val="22"/>
        </w:rPr>
        <w:t>Except for property that the RPA identifies as a deliverable within the Statement of Work, title to any item of property with an acquisition value of $10,000 or less that was included in the final proposal selected by the Government and that is acquired by a Research Project Awardee pursuant to performance under a Research Project Award shall remain with the Research Project Awardee upon acquisition with no further obligation of the Parties unless otherwise determined by the Agreements Officer.</w:t>
      </w:r>
      <w:r w:rsidR="00E1468B" w:rsidRPr="00773007">
        <w:rPr>
          <w:rFonts w:ascii="Franklin Gothic Book" w:hAnsi="Franklin Gothic Book"/>
          <w:sz w:val="22"/>
          <w:szCs w:val="22"/>
        </w:rPr>
        <w:t xml:space="preserve"> If a Research Project Award includes the use of real property or equipment that is purchased with non-federal funds or that is donated by a third </w:t>
      </w:r>
      <w:r w:rsidR="00FE1B13" w:rsidRPr="00773007">
        <w:rPr>
          <w:rFonts w:ascii="Franklin Gothic Book" w:hAnsi="Franklin Gothic Book"/>
          <w:sz w:val="22"/>
          <w:szCs w:val="22"/>
        </w:rPr>
        <w:t>party</w:t>
      </w:r>
      <w:r w:rsidR="00E1468B" w:rsidRPr="00773007">
        <w:rPr>
          <w:rFonts w:ascii="Franklin Gothic Book" w:hAnsi="Franklin Gothic Book"/>
          <w:sz w:val="22"/>
          <w:szCs w:val="22"/>
        </w:rPr>
        <w:t xml:space="preserve"> to meet a portion of any required cost sharing or matching, the Government will have a financial interest in the property equal to the Federal participation in the project and such property shall be subject to this Article</w:t>
      </w:r>
      <w:bookmarkEnd w:id="62"/>
      <w:r w:rsidR="00E1468B" w:rsidRPr="00773007">
        <w:rPr>
          <w:rFonts w:ascii="Franklin Gothic Book" w:hAnsi="Franklin Gothic Book"/>
          <w:sz w:val="22"/>
          <w:szCs w:val="22"/>
        </w:rPr>
        <w:t>.</w:t>
      </w:r>
    </w:p>
    <w:p w14:paraId="61C4C2F5" w14:textId="77777777" w:rsidR="004248A6" w:rsidRPr="00773007" w:rsidRDefault="004248A6"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Disposition of Property.  At the completion of the Research Project Award, </w:t>
      </w:r>
      <w:bookmarkStart w:id="63" w:name="_Hlk162505739"/>
      <w:r w:rsidRPr="00773007">
        <w:rPr>
          <w:rFonts w:ascii="Franklin Gothic Book" w:hAnsi="Franklin Gothic Book"/>
          <w:sz w:val="22"/>
          <w:szCs w:val="22"/>
        </w:rPr>
        <w:t>items of property with an acquisition value greater than $</w:t>
      </w:r>
      <w:r w:rsidR="00760DE7" w:rsidRPr="00773007">
        <w:rPr>
          <w:rFonts w:ascii="Franklin Gothic Book" w:hAnsi="Franklin Gothic Book"/>
          <w:sz w:val="22"/>
          <w:szCs w:val="22"/>
        </w:rPr>
        <w:t>10</w:t>
      </w:r>
      <w:r w:rsidRPr="00773007">
        <w:rPr>
          <w:rFonts w:ascii="Franklin Gothic Book" w:hAnsi="Franklin Gothic Book"/>
          <w:sz w:val="22"/>
          <w:szCs w:val="22"/>
        </w:rPr>
        <w:t>,000</w:t>
      </w:r>
      <w:bookmarkEnd w:id="63"/>
      <w:r w:rsidRPr="00773007">
        <w:rPr>
          <w:rFonts w:ascii="Franklin Gothic Book" w:hAnsi="Franklin Gothic Book"/>
          <w:sz w:val="22"/>
          <w:szCs w:val="22"/>
        </w:rPr>
        <w:t xml:space="preserve"> shall be disposed of in the following manner:</w:t>
      </w:r>
    </w:p>
    <w:p w14:paraId="61C4C2F6" w14:textId="77777777" w:rsidR="00E1468B" w:rsidRPr="00773007" w:rsidRDefault="004248A6" w:rsidP="00256F1D">
      <w:pPr>
        <w:pStyle w:val="OTANumbering"/>
        <w:numPr>
          <w:ilvl w:val="3"/>
          <w:numId w:val="116"/>
        </w:numPr>
        <w:jc w:val="both"/>
        <w:rPr>
          <w:rFonts w:ascii="Franklin Gothic Book" w:hAnsi="Franklin Gothic Book"/>
          <w:sz w:val="22"/>
          <w:szCs w:val="22"/>
        </w:rPr>
      </w:pPr>
      <w:r w:rsidRPr="00773007">
        <w:rPr>
          <w:rFonts w:ascii="Franklin Gothic Book" w:hAnsi="Franklin Gothic Book"/>
          <w:sz w:val="22"/>
          <w:szCs w:val="22"/>
        </w:rPr>
        <w:t>Purchased by the</w:t>
      </w:r>
      <w:r w:rsidR="008A573A" w:rsidRPr="00773007">
        <w:rPr>
          <w:rFonts w:ascii="Franklin Gothic Book" w:hAnsi="Franklin Gothic Book"/>
          <w:sz w:val="22"/>
          <w:szCs w:val="22"/>
        </w:rPr>
        <w:t xml:space="preserve"> Research </w:t>
      </w:r>
      <w:r w:rsidR="007D6971" w:rsidRPr="00773007">
        <w:rPr>
          <w:rFonts w:ascii="Franklin Gothic Book" w:hAnsi="Franklin Gothic Book"/>
          <w:sz w:val="22"/>
          <w:szCs w:val="22"/>
        </w:rPr>
        <w:t xml:space="preserve">Project Awardee </w:t>
      </w:r>
      <w:r w:rsidRPr="00773007">
        <w:rPr>
          <w:rFonts w:ascii="Franklin Gothic Book" w:hAnsi="Franklin Gothic Book"/>
          <w:sz w:val="22"/>
          <w:szCs w:val="22"/>
        </w:rPr>
        <w:t>at an agreed-upon price, the price to represent fair market value, with the proceeds of the sale being returned to the Government</w:t>
      </w:r>
      <w:r w:rsidR="00E1468B" w:rsidRPr="00773007">
        <w:rPr>
          <w:rFonts w:ascii="Franklin Gothic Book" w:hAnsi="Franklin Gothic Book"/>
          <w:sz w:val="22"/>
          <w:szCs w:val="22"/>
        </w:rPr>
        <w:t xml:space="preserve">. For </w:t>
      </w:r>
      <w:r w:rsidR="00624A7B" w:rsidRPr="00773007">
        <w:rPr>
          <w:rFonts w:ascii="Franklin Gothic Book" w:hAnsi="Franklin Gothic Book"/>
          <w:sz w:val="22"/>
          <w:szCs w:val="22"/>
        </w:rPr>
        <w:t>Research</w:t>
      </w:r>
      <w:r w:rsidR="00E1468B" w:rsidRPr="00773007">
        <w:rPr>
          <w:rFonts w:ascii="Franklin Gothic Book" w:hAnsi="Franklin Gothic Book"/>
          <w:sz w:val="22"/>
          <w:szCs w:val="22"/>
        </w:rPr>
        <w:t xml:space="preserve"> Project Awards with Cost Share, the Research Project Awardee may elect to retain title, without further obligation to the Government, by compensating the Government for that percentage of the current fair market value of the real property or equipment that is attributable to the Federal participation in the project; or,</w:t>
      </w:r>
    </w:p>
    <w:p w14:paraId="61C4C2F7" w14:textId="77777777" w:rsidR="004248A6" w:rsidRPr="00773007" w:rsidRDefault="00E1468B" w:rsidP="00256F1D">
      <w:pPr>
        <w:pStyle w:val="heading2notoc"/>
        <w:numPr>
          <w:ilvl w:val="3"/>
          <w:numId w:val="34"/>
        </w:numPr>
        <w:jc w:val="both"/>
        <w:rPr>
          <w:rFonts w:ascii="Franklin Gothic Book" w:hAnsi="Franklin Gothic Book"/>
          <w:sz w:val="22"/>
          <w:szCs w:val="22"/>
        </w:rPr>
      </w:pPr>
      <w:r w:rsidRPr="00773007" w:rsidDel="00E1468B">
        <w:rPr>
          <w:rFonts w:ascii="Franklin Gothic Book" w:hAnsi="Franklin Gothic Book"/>
          <w:sz w:val="22"/>
          <w:szCs w:val="22"/>
        </w:rPr>
        <w:t xml:space="preserve"> </w:t>
      </w:r>
      <w:r w:rsidR="004248A6" w:rsidRPr="00773007">
        <w:rPr>
          <w:rFonts w:ascii="Franklin Gothic Book" w:hAnsi="Franklin Gothic Book"/>
          <w:sz w:val="22"/>
          <w:szCs w:val="22"/>
        </w:rPr>
        <w:t>Transferred to a Government research facility with title and ownership being transferred to the Government</w:t>
      </w:r>
      <w:r w:rsidR="009E1F7F" w:rsidRPr="00773007">
        <w:rPr>
          <w:rFonts w:ascii="Franklin Gothic Book" w:hAnsi="Franklin Gothic Book"/>
          <w:sz w:val="22"/>
          <w:szCs w:val="22"/>
        </w:rPr>
        <w:t xml:space="preserve"> or to an eligible third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For </w:t>
      </w:r>
      <w:r w:rsidR="00624A7B" w:rsidRPr="00773007">
        <w:rPr>
          <w:rFonts w:ascii="Franklin Gothic Book" w:hAnsi="Franklin Gothic Book"/>
          <w:sz w:val="22"/>
          <w:szCs w:val="22"/>
        </w:rPr>
        <w:t>Research</w:t>
      </w:r>
      <w:r w:rsidRPr="00773007">
        <w:rPr>
          <w:rFonts w:ascii="Franklin Gothic Book" w:hAnsi="Franklin Gothic Book"/>
          <w:sz w:val="22"/>
          <w:szCs w:val="22"/>
        </w:rPr>
        <w:t xml:space="preserve"> Project Awards with Cost Share, the Research Project Awardee shall be entitled to compensation for its attributable percentage of the current fair market value of the real property or equipment, plus any reasonable </w:t>
      </w:r>
      <w:r w:rsidR="00624A7B" w:rsidRPr="00773007">
        <w:rPr>
          <w:rFonts w:ascii="Franklin Gothic Book" w:hAnsi="Franklin Gothic Book"/>
          <w:sz w:val="22"/>
          <w:szCs w:val="22"/>
        </w:rPr>
        <w:t>shipping; or</w:t>
      </w:r>
    </w:p>
    <w:p w14:paraId="61C4C2F8" w14:textId="77777777" w:rsidR="004248A6" w:rsidRPr="00773007" w:rsidRDefault="004248A6" w:rsidP="00256F1D">
      <w:pPr>
        <w:pStyle w:val="heading2notoc"/>
        <w:numPr>
          <w:ilvl w:val="3"/>
          <w:numId w:val="34"/>
        </w:numPr>
        <w:jc w:val="both"/>
        <w:rPr>
          <w:rFonts w:ascii="Franklin Gothic Book" w:hAnsi="Franklin Gothic Book"/>
          <w:sz w:val="22"/>
          <w:szCs w:val="22"/>
        </w:rPr>
      </w:pPr>
      <w:r w:rsidRPr="00773007">
        <w:rPr>
          <w:rFonts w:ascii="Franklin Gothic Book" w:hAnsi="Franklin Gothic Book"/>
          <w:sz w:val="22"/>
          <w:szCs w:val="22"/>
        </w:rPr>
        <w:t>Any other Government-approved disposition procedures.</w:t>
      </w:r>
      <w:r w:rsidR="007D6971" w:rsidRPr="00773007">
        <w:rPr>
          <w:rFonts w:ascii="Franklin Gothic Book" w:hAnsi="Franklin Gothic Book"/>
          <w:sz w:val="22"/>
          <w:szCs w:val="22"/>
        </w:rPr>
        <w:t xml:space="preserve">  The Government shall provide disposition procedures within 120 days of being requested by the CM to provide disposition.  </w:t>
      </w:r>
      <w:r w:rsidR="004554BF" w:rsidRPr="00773007">
        <w:rPr>
          <w:rFonts w:ascii="Franklin Gothic Book" w:hAnsi="Franklin Gothic Book"/>
          <w:sz w:val="22"/>
          <w:szCs w:val="22"/>
        </w:rPr>
        <w:t xml:space="preserve">The Government is liable for storage costs of any property in storage awaiting disposition after this </w:t>
      </w:r>
      <w:proofErr w:type="gramStart"/>
      <w:r w:rsidR="004554BF" w:rsidRPr="00773007">
        <w:rPr>
          <w:rFonts w:ascii="Franklin Gothic Book" w:hAnsi="Franklin Gothic Book"/>
          <w:sz w:val="22"/>
          <w:szCs w:val="22"/>
        </w:rPr>
        <w:t>120 day</w:t>
      </w:r>
      <w:proofErr w:type="gramEnd"/>
      <w:r w:rsidR="004554BF" w:rsidRPr="00773007">
        <w:rPr>
          <w:rFonts w:ascii="Franklin Gothic Book" w:hAnsi="Franklin Gothic Book"/>
          <w:sz w:val="22"/>
          <w:szCs w:val="22"/>
        </w:rPr>
        <w:t xml:space="preserve"> period.</w:t>
      </w:r>
      <w:r w:rsidR="007D6971" w:rsidRPr="00773007">
        <w:rPr>
          <w:rFonts w:ascii="Franklin Gothic Book" w:hAnsi="Franklin Gothic Book"/>
          <w:sz w:val="22"/>
          <w:szCs w:val="22"/>
        </w:rPr>
        <w:t xml:space="preserve"> </w:t>
      </w:r>
    </w:p>
    <w:p w14:paraId="19929186" w14:textId="6BC85A81" w:rsidR="008B04E8" w:rsidRPr="00773007" w:rsidRDefault="002E2E30" w:rsidP="00313812">
      <w:pPr>
        <w:pStyle w:val="heading2notoc"/>
        <w:ind w:left="1080" w:hanging="720"/>
        <w:jc w:val="both"/>
        <w:rPr>
          <w:rFonts w:ascii="Franklin Gothic Book" w:hAnsi="Franklin Gothic Book"/>
          <w:b/>
          <w:sz w:val="22"/>
          <w:szCs w:val="22"/>
        </w:rPr>
      </w:pPr>
      <w:r w:rsidRPr="00773007">
        <w:rPr>
          <w:rFonts w:ascii="Franklin Gothic Book" w:hAnsi="Franklin Gothic Book"/>
          <w:b/>
          <w:sz w:val="22"/>
          <w:szCs w:val="22"/>
        </w:rPr>
        <w:t>Flow down.</w:t>
      </w:r>
      <w:r w:rsidRPr="00773007">
        <w:rPr>
          <w:rFonts w:ascii="Franklin Gothic Book" w:hAnsi="Franklin Gothic Book"/>
          <w:sz w:val="22"/>
          <w:szCs w:val="22"/>
        </w:rPr>
        <w:t xml:space="preserve">  The </w:t>
      </w:r>
      <w:r w:rsidR="009B7F9C" w:rsidRPr="00773007">
        <w:rPr>
          <w:rFonts w:ascii="Franklin Gothic Book" w:hAnsi="Franklin Gothic Book"/>
          <w:sz w:val="22"/>
          <w:szCs w:val="22"/>
        </w:rPr>
        <w:t xml:space="preserve">Base </w:t>
      </w:r>
      <w:r w:rsidR="00455383" w:rsidRPr="00773007">
        <w:rPr>
          <w:rFonts w:ascii="Franklin Gothic Book" w:hAnsi="Franklin Gothic Book"/>
          <w:sz w:val="22"/>
          <w:szCs w:val="22"/>
        </w:rPr>
        <w:t>Agreement</w:t>
      </w:r>
      <w:r w:rsidR="006E1A81" w:rsidRPr="00773007">
        <w:rPr>
          <w:rFonts w:ascii="Franklin Gothic Book" w:hAnsi="Franklin Gothic Book"/>
          <w:sz w:val="22"/>
          <w:szCs w:val="22"/>
        </w:rPr>
        <w:t xml:space="preserve"> Awardee</w:t>
      </w:r>
      <w:r w:rsidRPr="00773007">
        <w:rPr>
          <w:rFonts w:ascii="Franklin Gothic Book" w:hAnsi="Franklin Gothic Book"/>
          <w:sz w:val="22"/>
          <w:szCs w:val="22"/>
        </w:rPr>
        <w:t xml:space="preserve"> shall include this Article</w:t>
      </w:r>
      <w:r w:rsidR="006E1A81" w:rsidRPr="00773007">
        <w:rPr>
          <w:rFonts w:ascii="Franklin Gothic Book" w:hAnsi="Franklin Gothic Book"/>
          <w:sz w:val="22"/>
          <w:szCs w:val="22"/>
        </w:rPr>
        <w:t>,</w:t>
      </w:r>
      <w:r w:rsidRPr="00773007">
        <w:rPr>
          <w:rFonts w:ascii="Franklin Gothic Book" w:hAnsi="Franklin Gothic Book"/>
          <w:sz w:val="22"/>
          <w:szCs w:val="22"/>
        </w:rPr>
        <w:t xml:space="preserve"> suit</w:t>
      </w:r>
      <w:r w:rsidR="00F57755" w:rsidRPr="00773007">
        <w:rPr>
          <w:rFonts w:ascii="Franklin Gothic Book" w:hAnsi="Franklin Gothic Book"/>
          <w:sz w:val="22"/>
          <w:szCs w:val="22"/>
        </w:rPr>
        <w:t xml:space="preserve">ably modified to identify all </w:t>
      </w:r>
      <w:r w:rsidR="00FE1B13" w:rsidRPr="00773007">
        <w:rPr>
          <w:rFonts w:ascii="Franklin Gothic Book" w:hAnsi="Franklin Gothic Book"/>
          <w:sz w:val="22"/>
          <w:szCs w:val="22"/>
        </w:rPr>
        <w:t>parties</w:t>
      </w:r>
      <w:r w:rsidRPr="00773007">
        <w:rPr>
          <w:rFonts w:ascii="Franklin Gothic Book" w:hAnsi="Franklin Gothic Book"/>
          <w:sz w:val="22"/>
          <w:szCs w:val="22"/>
        </w:rPr>
        <w:t xml:space="preserve">, in all subawards. This Article shall, in turn, be included in all sub-tier subawards or other forms of lower tier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s, regardless of tier.  The government will </w:t>
      </w:r>
      <w:r w:rsidRPr="00773007">
        <w:rPr>
          <w:rFonts w:ascii="Franklin Gothic Book" w:hAnsi="Franklin Gothic Book"/>
          <w:sz w:val="22"/>
          <w:szCs w:val="22"/>
        </w:rPr>
        <w:lastRenderedPageBreak/>
        <w:t xml:space="preserve">be a third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in interest for purposes of this Article in any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where flow-down of rights and obligations is required.</w:t>
      </w:r>
      <w:r w:rsidR="00254B9E" w:rsidRPr="00773007">
        <w:rPr>
          <w:rFonts w:ascii="Franklin Gothic Book" w:hAnsi="Franklin Gothic Book"/>
          <w:sz w:val="22"/>
          <w:szCs w:val="22"/>
        </w:rPr>
        <w:t xml:space="preserve"> </w:t>
      </w:r>
      <w:bookmarkStart w:id="64" w:name="_Toc433381492"/>
      <w:bookmarkStart w:id="65" w:name="_Toc433875786"/>
      <w:bookmarkStart w:id="66" w:name="_Toc433877356"/>
      <w:bookmarkStart w:id="67" w:name="_Toc433877410"/>
      <w:bookmarkStart w:id="68" w:name="_Toc433877451"/>
      <w:bookmarkStart w:id="69" w:name="_Toc433877524"/>
      <w:bookmarkStart w:id="70" w:name="_Toc433877558"/>
      <w:bookmarkStart w:id="71" w:name="_Toc433877666"/>
      <w:bookmarkStart w:id="72" w:name="_Toc433880392"/>
      <w:bookmarkStart w:id="73" w:name="_Toc433880764"/>
      <w:bookmarkStart w:id="74" w:name="_Toc433880799"/>
      <w:bookmarkStart w:id="75" w:name="_Toc433880831"/>
      <w:bookmarkStart w:id="76" w:name="_Toc433880866"/>
      <w:bookmarkStart w:id="77" w:name="_Toc434299387"/>
      <w:bookmarkStart w:id="78" w:name="_Toc433381493"/>
      <w:bookmarkStart w:id="79" w:name="_Toc433875787"/>
      <w:bookmarkStart w:id="80" w:name="_Toc433877357"/>
      <w:bookmarkStart w:id="81" w:name="_Toc433877411"/>
      <w:bookmarkStart w:id="82" w:name="_Toc433877452"/>
      <w:bookmarkStart w:id="83" w:name="_Toc433877525"/>
      <w:bookmarkStart w:id="84" w:name="_Toc433877559"/>
      <w:bookmarkStart w:id="85" w:name="_Toc433877667"/>
      <w:bookmarkStart w:id="86" w:name="_Toc433880393"/>
      <w:bookmarkStart w:id="87" w:name="_Toc433880765"/>
      <w:bookmarkStart w:id="88" w:name="_Toc433880800"/>
      <w:bookmarkStart w:id="89" w:name="_Toc433880832"/>
      <w:bookmarkStart w:id="90" w:name="_Toc433880867"/>
      <w:bookmarkStart w:id="91" w:name="_Toc434299388"/>
      <w:bookmarkStart w:id="92" w:name="_Toc433381494"/>
      <w:bookmarkStart w:id="93" w:name="_Toc433875788"/>
      <w:bookmarkStart w:id="94" w:name="_Toc433877358"/>
      <w:bookmarkStart w:id="95" w:name="_Toc433877412"/>
      <w:bookmarkStart w:id="96" w:name="_Toc433877453"/>
      <w:bookmarkStart w:id="97" w:name="_Toc433877526"/>
      <w:bookmarkStart w:id="98" w:name="_Toc433877560"/>
      <w:bookmarkStart w:id="99" w:name="_Toc433877668"/>
      <w:bookmarkStart w:id="100" w:name="_Toc433880394"/>
      <w:bookmarkStart w:id="101" w:name="_Toc433880766"/>
      <w:bookmarkStart w:id="102" w:name="_Toc433880801"/>
      <w:bookmarkStart w:id="103" w:name="_Toc433880833"/>
      <w:bookmarkStart w:id="104" w:name="_Toc433880868"/>
      <w:bookmarkStart w:id="105" w:name="_Toc434299389"/>
      <w:bookmarkStart w:id="106" w:name="_Toc433381495"/>
      <w:bookmarkStart w:id="107" w:name="_Toc433875789"/>
      <w:bookmarkStart w:id="108" w:name="_Toc433877359"/>
      <w:bookmarkStart w:id="109" w:name="_Toc433877413"/>
      <w:bookmarkStart w:id="110" w:name="_Toc433877454"/>
      <w:bookmarkStart w:id="111" w:name="_Toc433877527"/>
      <w:bookmarkStart w:id="112" w:name="_Toc433877561"/>
      <w:bookmarkStart w:id="113" w:name="_Toc433877669"/>
      <w:bookmarkStart w:id="114" w:name="_Toc433880395"/>
      <w:bookmarkStart w:id="115" w:name="_Toc433880767"/>
      <w:bookmarkStart w:id="116" w:name="_Toc433880802"/>
      <w:bookmarkStart w:id="117" w:name="_Toc433880834"/>
      <w:bookmarkStart w:id="118" w:name="_Toc433880869"/>
      <w:bookmarkStart w:id="119" w:name="_Toc434299390"/>
      <w:bookmarkStart w:id="120" w:name="_Toc433381496"/>
      <w:bookmarkStart w:id="121" w:name="_Toc433875790"/>
      <w:bookmarkStart w:id="122" w:name="_Toc433877360"/>
      <w:bookmarkStart w:id="123" w:name="_Toc433877414"/>
      <w:bookmarkStart w:id="124" w:name="_Toc433877455"/>
      <w:bookmarkStart w:id="125" w:name="_Toc433877528"/>
      <w:bookmarkStart w:id="126" w:name="_Toc433877562"/>
      <w:bookmarkStart w:id="127" w:name="_Toc433877670"/>
      <w:bookmarkStart w:id="128" w:name="_Toc433880396"/>
      <w:bookmarkStart w:id="129" w:name="_Toc433880768"/>
      <w:bookmarkStart w:id="130" w:name="_Toc433880803"/>
      <w:bookmarkStart w:id="131" w:name="_Toc433880835"/>
      <w:bookmarkStart w:id="132" w:name="_Toc433880870"/>
      <w:bookmarkStart w:id="133" w:name="_Toc434299391"/>
      <w:bookmarkStart w:id="134" w:name="_Toc433381497"/>
      <w:bookmarkStart w:id="135" w:name="_Toc433875791"/>
      <w:bookmarkStart w:id="136" w:name="_Toc433877361"/>
      <w:bookmarkStart w:id="137" w:name="_Toc433877415"/>
      <w:bookmarkStart w:id="138" w:name="_Toc433877456"/>
      <w:bookmarkStart w:id="139" w:name="_Toc433877529"/>
      <w:bookmarkStart w:id="140" w:name="_Toc433877563"/>
      <w:bookmarkStart w:id="141" w:name="_Toc433877671"/>
      <w:bookmarkStart w:id="142" w:name="_Toc433880397"/>
      <w:bookmarkStart w:id="143" w:name="_Toc433880769"/>
      <w:bookmarkStart w:id="144" w:name="_Toc433880804"/>
      <w:bookmarkStart w:id="145" w:name="_Toc433880836"/>
      <w:bookmarkStart w:id="146" w:name="_Toc433880871"/>
      <w:bookmarkStart w:id="147" w:name="_Toc434299392"/>
      <w:bookmarkStart w:id="148" w:name="_Toc43318486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1C4C2FA" w14:textId="22F56AF4" w:rsidR="008F2450" w:rsidRPr="00A3262B" w:rsidRDefault="00746EDE" w:rsidP="00B10CE5">
      <w:pPr>
        <w:pStyle w:val="POTAHeading1"/>
        <w:ind w:left="360"/>
        <w:jc w:val="center"/>
        <w:rPr>
          <w:rFonts w:ascii="Franklin Gothic Book" w:hAnsi="Franklin Gothic Book"/>
          <w:sz w:val="22"/>
          <w:szCs w:val="22"/>
        </w:rPr>
      </w:pPr>
      <w:bookmarkStart w:id="149" w:name="_Toc172110051"/>
      <w:r w:rsidRPr="00A3262B">
        <w:rPr>
          <w:rFonts w:ascii="Franklin Gothic Book" w:hAnsi="Franklin Gothic Book"/>
          <w:sz w:val="22"/>
          <w:szCs w:val="18"/>
        </w:rPr>
        <w:t>P</w:t>
      </w:r>
      <w:r w:rsidR="00B05A39" w:rsidRPr="00A3262B">
        <w:rPr>
          <w:rFonts w:ascii="Franklin Gothic Book" w:hAnsi="Franklin Gothic Book"/>
          <w:sz w:val="22"/>
          <w:szCs w:val="18"/>
        </w:rPr>
        <w:t xml:space="preserve">ROPRIETARY </w:t>
      </w:r>
      <w:r w:rsidR="008F2450" w:rsidRPr="00A3262B">
        <w:rPr>
          <w:rFonts w:ascii="Franklin Gothic Book" w:hAnsi="Franklin Gothic Book"/>
          <w:sz w:val="22"/>
          <w:szCs w:val="18"/>
        </w:rPr>
        <w:t>INFORMATION</w:t>
      </w:r>
      <w:bookmarkEnd w:id="148"/>
      <w:bookmarkEnd w:id="149"/>
    </w:p>
    <w:p w14:paraId="61C4C2FB" w14:textId="77777777" w:rsidR="008F2450" w:rsidRPr="00773007" w:rsidRDefault="008F2450" w:rsidP="009004DF">
      <w:pPr>
        <w:pStyle w:val="Heading2"/>
        <w:numPr>
          <w:ilvl w:val="1"/>
          <w:numId w:val="34"/>
        </w:numPr>
        <w:ind w:left="1080" w:hanging="720"/>
        <w:rPr>
          <w:rFonts w:ascii="Franklin Gothic Book" w:hAnsi="Franklin Gothic Book"/>
          <w:sz w:val="22"/>
          <w:szCs w:val="22"/>
        </w:rPr>
      </w:pPr>
      <w:r w:rsidRPr="00773007">
        <w:rPr>
          <w:rFonts w:ascii="Franklin Gothic Book" w:hAnsi="Franklin Gothic Book"/>
          <w:sz w:val="22"/>
          <w:szCs w:val="22"/>
        </w:rPr>
        <w:t xml:space="preserve">Definitions for Article </w:t>
      </w:r>
      <w:r w:rsidR="00F420C0" w:rsidRPr="00773007">
        <w:rPr>
          <w:rFonts w:ascii="Franklin Gothic Book" w:hAnsi="Franklin Gothic Book"/>
          <w:sz w:val="22"/>
          <w:szCs w:val="22"/>
        </w:rPr>
        <w:t>8</w:t>
      </w:r>
      <w:r w:rsidRPr="00773007">
        <w:rPr>
          <w:rFonts w:ascii="Franklin Gothic Book" w:hAnsi="Franklin Gothic Book"/>
          <w:sz w:val="22"/>
          <w:szCs w:val="22"/>
        </w:rPr>
        <w:t>.</w:t>
      </w:r>
    </w:p>
    <w:p w14:paraId="61C4C2FC" w14:textId="77777777" w:rsidR="008F2450" w:rsidRPr="00773007" w:rsidRDefault="008F2450" w:rsidP="00256F1D">
      <w:pPr>
        <w:pStyle w:val="BodyText"/>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“Disclosing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means the </w:t>
      </w:r>
      <w:r w:rsidR="008137AA" w:rsidRPr="00773007">
        <w:rPr>
          <w:rFonts w:ascii="Franklin Gothic Book" w:hAnsi="Franklin Gothic Book"/>
          <w:sz w:val="22"/>
          <w:szCs w:val="22"/>
        </w:rPr>
        <w:t xml:space="preserve">Consortium, the CM, a Research Project Awardee, or the Government </w:t>
      </w:r>
      <w:r w:rsidRPr="00773007">
        <w:rPr>
          <w:rFonts w:ascii="Franklin Gothic Book" w:hAnsi="Franklin Gothic Book"/>
          <w:sz w:val="22"/>
          <w:szCs w:val="22"/>
        </w:rPr>
        <w:t>which discloses Confidential Information as contemplated by the subsequent paragraphs.</w:t>
      </w:r>
    </w:p>
    <w:p w14:paraId="61C4C2FD" w14:textId="77777777" w:rsidR="008F2450" w:rsidRPr="00773007" w:rsidRDefault="008F2450" w:rsidP="00256F1D">
      <w:pPr>
        <w:pStyle w:val="BodyText"/>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“Receiving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means the Consortium, </w:t>
      </w:r>
      <w:r w:rsidR="008A573A" w:rsidRPr="00773007">
        <w:rPr>
          <w:rFonts w:ascii="Franklin Gothic Book" w:hAnsi="Franklin Gothic Book"/>
          <w:sz w:val="22"/>
          <w:szCs w:val="22"/>
        </w:rPr>
        <w:t>the CM</w:t>
      </w:r>
      <w:r w:rsidR="001962D8" w:rsidRPr="00773007">
        <w:rPr>
          <w:rFonts w:ascii="Franklin Gothic Book" w:hAnsi="Franklin Gothic Book"/>
          <w:sz w:val="22"/>
          <w:szCs w:val="22"/>
        </w:rPr>
        <w:t>,</w:t>
      </w:r>
      <w:r w:rsidR="008A573A" w:rsidRPr="00773007">
        <w:rPr>
          <w:rFonts w:ascii="Franklin Gothic Book" w:hAnsi="Franklin Gothic Book"/>
          <w:sz w:val="22"/>
          <w:szCs w:val="22"/>
        </w:rPr>
        <w:t xml:space="preserve"> </w:t>
      </w:r>
      <w:r w:rsidRPr="00773007">
        <w:rPr>
          <w:rFonts w:ascii="Franklin Gothic Book" w:hAnsi="Franklin Gothic Book"/>
          <w:sz w:val="22"/>
          <w:szCs w:val="22"/>
        </w:rPr>
        <w:t xml:space="preserve">a </w:t>
      </w:r>
      <w:r w:rsidR="004554BF" w:rsidRPr="00773007">
        <w:rPr>
          <w:rFonts w:ascii="Franklin Gothic Book" w:hAnsi="Franklin Gothic Book"/>
          <w:sz w:val="22"/>
          <w:szCs w:val="22"/>
        </w:rPr>
        <w:t>Research Project Awardee</w:t>
      </w:r>
      <w:r w:rsidR="008A573A" w:rsidRPr="00773007">
        <w:rPr>
          <w:rFonts w:ascii="Franklin Gothic Book" w:hAnsi="Franklin Gothic Book"/>
          <w:sz w:val="22"/>
          <w:szCs w:val="22"/>
        </w:rPr>
        <w:t xml:space="preserve">, </w:t>
      </w:r>
      <w:r w:rsidRPr="00773007">
        <w:rPr>
          <w:rFonts w:ascii="Franklin Gothic Book" w:hAnsi="Franklin Gothic Book"/>
          <w:sz w:val="22"/>
          <w:szCs w:val="22"/>
        </w:rPr>
        <w:t xml:space="preserve">or the Government which receives Confidential Information disclosed by a Disclosing </w:t>
      </w:r>
      <w:r w:rsidR="00FE1B13" w:rsidRPr="00773007">
        <w:rPr>
          <w:rFonts w:ascii="Franklin Gothic Book" w:hAnsi="Franklin Gothic Book"/>
          <w:sz w:val="22"/>
          <w:szCs w:val="22"/>
        </w:rPr>
        <w:t>Party</w:t>
      </w:r>
      <w:r w:rsidRPr="00773007">
        <w:rPr>
          <w:rFonts w:ascii="Franklin Gothic Book" w:hAnsi="Franklin Gothic Book"/>
          <w:sz w:val="22"/>
          <w:szCs w:val="22"/>
        </w:rPr>
        <w:t>.</w:t>
      </w:r>
    </w:p>
    <w:p w14:paraId="61C4C2FE" w14:textId="631AA845" w:rsidR="008F2450" w:rsidRPr="00773007" w:rsidRDefault="008F2450" w:rsidP="00256F1D">
      <w:pPr>
        <w:pStyle w:val="BodyText"/>
        <w:numPr>
          <w:ilvl w:val="2"/>
          <w:numId w:val="34"/>
        </w:numPr>
        <w:jc w:val="both"/>
        <w:rPr>
          <w:rFonts w:ascii="Franklin Gothic Book" w:hAnsi="Franklin Gothic Book"/>
          <w:sz w:val="22"/>
          <w:szCs w:val="22"/>
        </w:rPr>
      </w:pPr>
      <w:r w:rsidRPr="00773007">
        <w:rPr>
          <w:rFonts w:ascii="Franklin Gothic Book" w:hAnsi="Franklin Gothic Book"/>
          <w:sz w:val="22"/>
          <w:szCs w:val="22"/>
        </w:rPr>
        <w:t>“</w:t>
      </w:r>
      <w:bookmarkStart w:id="150" w:name="_Hlk160441084"/>
      <w:r w:rsidR="008A573A" w:rsidRPr="00773007">
        <w:rPr>
          <w:rFonts w:ascii="Franklin Gothic Book" w:hAnsi="Franklin Gothic Book"/>
          <w:sz w:val="22"/>
          <w:szCs w:val="22"/>
        </w:rPr>
        <w:t xml:space="preserve">Proprietary </w:t>
      </w:r>
      <w:r w:rsidRPr="00773007">
        <w:rPr>
          <w:rFonts w:ascii="Franklin Gothic Book" w:hAnsi="Franklin Gothic Book"/>
          <w:sz w:val="22"/>
          <w:szCs w:val="22"/>
        </w:rPr>
        <w:t xml:space="preserve">Information” means information and materials of a Disclosing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which are designated as </w:t>
      </w:r>
      <w:r w:rsidR="008A573A" w:rsidRPr="00773007">
        <w:rPr>
          <w:rFonts w:ascii="Franklin Gothic Book" w:hAnsi="Franklin Gothic Book"/>
          <w:sz w:val="22"/>
          <w:szCs w:val="22"/>
        </w:rPr>
        <w:t>Proprietary</w:t>
      </w:r>
      <w:r w:rsidRPr="00773007">
        <w:rPr>
          <w:rFonts w:ascii="Franklin Gothic Book" w:hAnsi="Franklin Gothic Book"/>
          <w:sz w:val="22"/>
          <w:szCs w:val="22"/>
        </w:rPr>
        <w:t xml:space="preserve"> Information or as a Trade Secret or subject to export control in writing by such Disclosing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whether by letter or by use of an appropriate stamp or legend, prior to or at the same time any such information or materials are disclosed by such Disclosing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to the Receiving </w:t>
      </w:r>
      <w:r w:rsidR="00FE1B13" w:rsidRPr="00773007">
        <w:rPr>
          <w:rFonts w:ascii="Franklin Gothic Book" w:hAnsi="Franklin Gothic Book"/>
          <w:sz w:val="22"/>
          <w:szCs w:val="22"/>
        </w:rPr>
        <w:t>Party</w:t>
      </w:r>
      <w:r w:rsidRPr="00773007">
        <w:rPr>
          <w:rFonts w:ascii="Franklin Gothic Book" w:hAnsi="Franklin Gothic Book"/>
          <w:sz w:val="22"/>
          <w:szCs w:val="22"/>
        </w:rPr>
        <w:t>.  Notwithstanding the foregoing, materials and other information that are orally, visually</w:t>
      </w:r>
      <w:r w:rsidR="00030A96" w:rsidRPr="00773007">
        <w:rPr>
          <w:rFonts w:ascii="Franklin Gothic Book" w:hAnsi="Franklin Gothic Book"/>
          <w:sz w:val="22"/>
          <w:szCs w:val="22"/>
        </w:rPr>
        <w:t>,</w:t>
      </w:r>
      <w:r w:rsidRPr="00773007">
        <w:rPr>
          <w:rFonts w:ascii="Franklin Gothic Book" w:hAnsi="Franklin Gothic Book"/>
          <w:sz w:val="22"/>
          <w:szCs w:val="22"/>
        </w:rPr>
        <w:t xml:space="preserve"> or electronically disclosed by a Disclosing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or are disclosed in writing without an appropriate letter, stamp, or legend, shall constitute </w:t>
      </w:r>
      <w:r w:rsidR="008A573A" w:rsidRPr="00773007">
        <w:rPr>
          <w:rFonts w:ascii="Franklin Gothic Book" w:hAnsi="Franklin Gothic Book"/>
          <w:sz w:val="22"/>
          <w:szCs w:val="22"/>
        </w:rPr>
        <w:t>Proprietary</w:t>
      </w:r>
      <w:r w:rsidRPr="00773007">
        <w:rPr>
          <w:rFonts w:ascii="Franklin Gothic Book" w:hAnsi="Franklin Gothic Book"/>
          <w:sz w:val="22"/>
          <w:szCs w:val="22"/>
        </w:rPr>
        <w:t xml:space="preserve"> Information or a Trade Secret or be subject to export control if such Disclosing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within </w:t>
      </w:r>
      <w:r w:rsidR="00746EDE">
        <w:rPr>
          <w:rFonts w:ascii="Franklin Gothic Book" w:hAnsi="Franklin Gothic Book"/>
          <w:sz w:val="22"/>
          <w:szCs w:val="22"/>
        </w:rPr>
        <w:t>ten (10)</w:t>
      </w:r>
      <w:r w:rsidRPr="00773007">
        <w:rPr>
          <w:rFonts w:ascii="Franklin Gothic Book" w:hAnsi="Franklin Gothic Book"/>
          <w:sz w:val="22"/>
          <w:szCs w:val="22"/>
        </w:rPr>
        <w:t xml:space="preserve"> calendar days after such disclosure, delivers to the Receiving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a written document or documents describing the material or information and indicating that it is </w:t>
      </w:r>
      <w:r w:rsidR="008A573A" w:rsidRPr="00773007">
        <w:rPr>
          <w:rFonts w:ascii="Franklin Gothic Book" w:hAnsi="Franklin Gothic Book"/>
          <w:sz w:val="22"/>
          <w:szCs w:val="22"/>
        </w:rPr>
        <w:t>proprietary</w:t>
      </w:r>
      <w:r w:rsidRPr="00773007">
        <w:rPr>
          <w:rFonts w:ascii="Franklin Gothic Book" w:hAnsi="Franklin Gothic Book"/>
          <w:sz w:val="22"/>
          <w:szCs w:val="22"/>
        </w:rPr>
        <w:t xml:space="preserve"> or a Trade Secret or subject to export control.  Any disclosure of information by the Receiving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prior to receipt of such notice shall not constitute a breach by the Receiving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of its obligations under this Article</w:t>
      </w:r>
      <w:bookmarkEnd w:id="150"/>
      <w:r w:rsidRPr="00773007">
        <w:rPr>
          <w:rFonts w:ascii="Franklin Gothic Book" w:hAnsi="Franklin Gothic Book"/>
          <w:sz w:val="22"/>
          <w:szCs w:val="22"/>
        </w:rPr>
        <w:t xml:space="preserve">. </w:t>
      </w:r>
    </w:p>
    <w:p w14:paraId="61C4C2FF" w14:textId="77777777" w:rsidR="00EE41DA" w:rsidRPr="00773007" w:rsidRDefault="008F2450"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“Trade Secret” means all forms and types of financial, business, scientific, technical, economic, or engineering information, including patterns, plans, compilations, program devices, formulas, designs, prototypes, methods, techniques, processes, procedures, programs, or codes, whether tangible or intangible, and whether or how stored, compiled, or memorialized physically, electronically, graphically, photographically, or in writing if,</w:t>
      </w:r>
    </w:p>
    <w:p w14:paraId="61C4C300" w14:textId="77777777" w:rsidR="008F2450" w:rsidRPr="00773007" w:rsidRDefault="00F3488D" w:rsidP="00256F1D">
      <w:pPr>
        <w:pStyle w:val="Heading2"/>
        <w:numPr>
          <w:ilvl w:val="3"/>
          <w:numId w:val="34"/>
        </w:numPr>
        <w:jc w:val="both"/>
        <w:rPr>
          <w:rFonts w:ascii="Franklin Gothic Book" w:hAnsi="Franklin Gothic Book"/>
          <w:b w:val="0"/>
          <w:sz w:val="22"/>
          <w:szCs w:val="22"/>
        </w:rPr>
      </w:pPr>
      <w:r w:rsidRPr="00773007">
        <w:rPr>
          <w:rFonts w:ascii="Franklin Gothic Book" w:hAnsi="Franklin Gothic Book"/>
          <w:b w:val="0"/>
          <w:sz w:val="22"/>
          <w:szCs w:val="22"/>
        </w:rPr>
        <w:t>T</w:t>
      </w:r>
      <w:r w:rsidR="008F2450" w:rsidRPr="00773007">
        <w:rPr>
          <w:rFonts w:ascii="Franklin Gothic Book" w:hAnsi="Franklin Gothic Book"/>
          <w:b w:val="0"/>
          <w:sz w:val="22"/>
          <w:szCs w:val="22"/>
        </w:rPr>
        <w:t>he owner thereof has taken reasonable measures to keep such information secret; and</w:t>
      </w:r>
    </w:p>
    <w:p w14:paraId="61C4C301" w14:textId="77777777" w:rsidR="008F2450" w:rsidRPr="00773007" w:rsidRDefault="008F2450" w:rsidP="00256F1D">
      <w:pPr>
        <w:pStyle w:val="Heading2"/>
        <w:numPr>
          <w:ilvl w:val="3"/>
          <w:numId w:val="34"/>
        </w:numPr>
        <w:jc w:val="both"/>
        <w:rPr>
          <w:rFonts w:ascii="Franklin Gothic Book" w:hAnsi="Franklin Gothic Book"/>
          <w:b w:val="0"/>
          <w:sz w:val="22"/>
          <w:szCs w:val="22"/>
        </w:rPr>
      </w:pPr>
      <w:r w:rsidRPr="00773007">
        <w:rPr>
          <w:rFonts w:ascii="Franklin Gothic Book" w:hAnsi="Franklin Gothic Book"/>
          <w:b w:val="0"/>
          <w:sz w:val="22"/>
          <w:szCs w:val="22"/>
        </w:rPr>
        <w:t>The information derives independent economic value, actual or potential, from not being generally known to, and not being readily ascertainable through proper means by, the public.</w:t>
      </w:r>
    </w:p>
    <w:p w14:paraId="61C4C302" w14:textId="77777777" w:rsidR="008F2450" w:rsidRPr="00773007" w:rsidRDefault="008F2450" w:rsidP="00256F1D">
      <w:pPr>
        <w:pStyle w:val="Heading2"/>
        <w:numPr>
          <w:ilvl w:val="1"/>
          <w:numId w:val="34"/>
        </w:numPr>
        <w:tabs>
          <w:tab w:val="left" w:pos="990"/>
        </w:tabs>
        <w:ind w:left="990" w:hanging="630"/>
        <w:jc w:val="both"/>
        <w:rPr>
          <w:rFonts w:ascii="Franklin Gothic Book" w:hAnsi="Franklin Gothic Book"/>
          <w:b w:val="0"/>
          <w:sz w:val="22"/>
          <w:szCs w:val="22"/>
        </w:rPr>
      </w:pPr>
      <w:r w:rsidRPr="00773007">
        <w:rPr>
          <w:rFonts w:ascii="Franklin Gothic Book" w:hAnsi="Franklin Gothic Book"/>
          <w:sz w:val="22"/>
          <w:szCs w:val="22"/>
        </w:rPr>
        <w:t>Exchange of Information</w:t>
      </w:r>
      <w:r w:rsidRPr="00773007">
        <w:rPr>
          <w:rFonts w:ascii="Franklin Gothic Book" w:hAnsi="Franklin Gothic Book"/>
          <w:b w:val="0"/>
          <w:sz w:val="22"/>
          <w:szCs w:val="22"/>
        </w:rPr>
        <w:t xml:space="preserve">.  The Government may from time to time disclose Government </w:t>
      </w:r>
      <w:r w:rsidR="008A573A" w:rsidRPr="00773007">
        <w:rPr>
          <w:rFonts w:ascii="Franklin Gothic Book" w:hAnsi="Franklin Gothic Book"/>
          <w:b w:val="0"/>
          <w:sz w:val="22"/>
          <w:szCs w:val="22"/>
        </w:rPr>
        <w:t>Proprietary</w:t>
      </w:r>
      <w:r w:rsidRPr="00773007">
        <w:rPr>
          <w:rFonts w:ascii="Franklin Gothic Book" w:hAnsi="Franklin Gothic Book"/>
          <w:b w:val="0"/>
          <w:sz w:val="22"/>
          <w:szCs w:val="22"/>
        </w:rPr>
        <w:t xml:space="preserve"> Information to the Consortium, </w:t>
      </w:r>
      <w:r w:rsidR="008A573A" w:rsidRPr="00773007">
        <w:rPr>
          <w:rFonts w:ascii="Franklin Gothic Book" w:hAnsi="Franklin Gothic Book"/>
          <w:b w:val="0"/>
          <w:sz w:val="22"/>
          <w:szCs w:val="22"/>
        </w:rPr>
        <w:t xml:space="preserve">the CM, </w:t>
      </w:r>
      <w:r w:rsidRPr="00773007">
        <w:rPr>
          <w:rFonts w:ascii="Franklin Gothic Book" w:hAnsi="Franklin Gothic Book"/>
          <w:b w:val="0"/>
          <w:sz w:val="22"/>
          <w:szCs w:val="22"/>
        </w:rPr>
        <w:t xml:space="preserve">a </w:t>
      </w:r>
      <w:r w:rsidR="004554BF" w:rsidRPr="00773007">
        <w:rPr>
          <w:rFonts w:ascii="Franklin Gothic Book" w:hAnsi="Franklin Gothic Book"/>
          <w:b w:val="0"/>
          <w:sz w:val="22"/>
          <w:szCs w:val="22"/>
        </w:rPr>
        <w:t>Research Project Awardee</w:t>
      </w:r>
      <w:r w:rsidRPr="00773007">
        <w:rPr>
          <w:rFonts w:ascii="Franklin Gothic Book" w:hAnsi="Franklin Gothic Book"/>
          <w:b w:val="0"/>
          <w:sz w:val="22"/>
          <w:szCs w:val="22"/>
        </w:rPr>
        <w:t xml:space="preserve"> in connection with the Research Projects and the Consortium, a Consortium Member or Members may from time to time disclose Trade Secrets to the Government or to other Consortium Member(s) in connection with the Research Projects.  Neither the Government nor the Consortium</w:t>
      </w:r>
      <w:r w:rsidR="008A573A" w:rsidRPr="00773007">
        <w:rPr>
          <w:rFonts w:ascii="Franklin Gothic Book" w:hAnsi="Franklin Gothic Book"/>
          <w:b w:val="0"/>
          <w:sz w:val="22"/>
          <w:szCs w:val="22"/>
        </w:rPr>
        <w:t>, the CM</w:t>
      </w:r>
      <w:r w:rsidRPr="00773007">
        <w:rPr>
          <w:rFonts w:ascii="Franklin Gothic Book" w:hAnsi="Franklin Gothic Book"/>
          <w:b w:val="0"/>
          <w:sz w:val="22"/>
          <w:szCs w:val="22"/>
        </w:rPr>
        <w:t xml:space="preserve"> nor any Consortium Member shall be obligated to transfer </w:t>
      </w:r>
      <w:r w:rsidR="008A573A" w:rsidRPr="00773007">
        <w:rPr>
          <w:rFonts w:ascii="Franklin Gothic Book" w:hAnsi="Franklin Gothic Book"/>
          <w:b w:val="0"/>
          <w:sz w:val="22"/>
          <w:szCs w:val="22"/>
        </w:rPr>
        <w:t>Proprietary</w:t>
      </w:r>
      <w:r w:rsidRPr="00773007">
        <w:rPr>
          <w:rFonts w:ascii="Franklin Gothic Book" w:hAnsi="Franklin Gothic Book"/>
          <w:b w:val="0"/>
          <w:sz w:val="22"/>
          <w:szCs w:val="22"/>
        </w:rPr>
        <w:t xml:space="preserve"> Information or Trade Secrets independently developed to any </w:t>
      </w:r>
      <w:r w:rsidR="00E93BBA" w:rsidRPr="00773007">
        <w:rPr>
          <w:rFonts w:ascii="Franklin Gothic Book" w:hAnsi="Franklin Gothic Book"/>
          <w:b w:val="0"/>
          <w:sz w:val="22"/>
          <w:szCs w:val="22"/>
        </w:rPr>
        <w:t>other party</w:t>
      </w:r>
      <w:r w:rsidRPr="00773007">
        <w:rPr>
          <w:rFonts w:ascii="Franklin Gothic Book" w:hAnsi="Franklin Gothic Book"/>
          <w:b w:val="0"/>
          <w:sz w:val="22"/>
          <w:szCs w:val="22"/>
        </w:rPr>
        <w:t>.</w:t>
      </w:r>
    </w:p>
    <w:p w14:paraId="61C4C303" w14:textId="77777777" w:rsidR="008F2450" w:rsidRPr="00773007" w:rsidRDefault="008F2450" w:rsidP="00256F1D">
      <w:pPr>
        <w:pStyle w:val="Heading2"/>
        <w:numPr>
          <w:ilvl w:val="1"/>
          <w:numId w:val="34"/>
        </w:numPr>
        <w:ind w:left="990" w:hanging="630"/>
        <w:jc w:val="both"/>
        <w:rPr>
          <w:rFonts w:ascii="Franklin Gothic Book" w:hAnsi="Franklin Gothic Book"/>
          <w:b w:val="0"/>
          <w:sz w:val="22"/>
          <w:szCs w:val="22"/>
        </w:rPr>
      </w:pPr>
      <w:r w:rsidRPr="00773007">
        <w:rPr>
          <w:rFonts w:ascii="Franklin Gothic Book" w:hAnsi="Franklin Gothic Book"/>
          <w:sz w:val="22"/>
          <w:szCs w:val="22"/>
        </w:rPr>
        <w:t>Confidentiality and Authorized Disclosure</w:t>
      </w:r>
      <w:r w:rsidRPr="00773007">
        <w:rPr>
          <w:rFonts w:ascii="Franklin Gothic Book" w:hAnsi="Franklin Gothic Book"/>
          <w:b w:val="0"/>
          <w:sz w:val="22"/>
          <w:szCs w:val="22"/>
        </w:rPr>
        <w:t xml:space="preserve">.  The Receiving </w:t>
      </w:r>
      <w:r w:rsidR="00FE1B13" w:rsidRPr="00773007">
        <w:rPr>
          <w:rFonts w:ascii="Franklin Gothic Book" w:hAnsi="Franklin Gothic Book"/>
          <w:b w:val="0"/>
          <w:sz w:val="22"/>
          <w:szCs w:val="22"/>
        </w:rPr>
        <w:t>Party</w:t>
      </w:r>
      <w:r w:rsidRPr="00773007">
        <w:rPr>
          <w:rFonts w:ascii="Franklin Gothic Book" w:hAnsi="Franklin Gothic Book"/>
          <w:b w:val="0"/>
          <w:sz w:val="22"/>
          <w:szCs w:val="22"/>
        </w:rPr>
        <w:t xml:space="preserve"> agrees, to the extent permitted by law, that </w:t>
      </w:r>
      <w:r w:rsidR="008A573A" w:rsidRPr="00773007">
        <w:rPr>
          <w:rFonts w:ascii="Franklin Gothic Book" w:hAnsi="Franklin Gothic Book"/>
          <w:b w:val="0"/>
          <w:sz w:val="22"/>
          <w:szCs w:val="22"/>
        </w:rPr>
        <w:t>Proprietary</w:t>
      </w:r>
      <w:r w:rsidRPr="00773007">
        <w:rPr>
          <w:rFonts w:ascii="Franklin Gothic Book" w:hAnsi="Franklin Gothic Book"/>
          <w:b w:val="0"/>
          <w:sz w:val="22"/>
          <w:szCs w:val="22"/>
        </w:rPr>
        <w:t xml:space="preserve"> Information and Trade Secrets shall remain the property of the Disclosing </w:t>
      </w:r>
      <w:r w:rsidR="00FE1B13" w:rsidRPr="00773007">
        <w:rPr>
          <w:rFonts w:ascii="Franklin Gothic Book" w:hAnsi="Franklin Gothic Book"/>
          <w:b w:val="0"/>
          <w:sz w:val="22"/>
          <w:szCs w:val="22"/>
        </w:rPr>
        <w:t>Party</w:t>
      </w:r>
      <w:r w:rsidRPr="00773007">
        <w:rPr>
          <w:rFonts w:ascii="Franklin Gothic Book" w:hAnsi="Franklin Gothic Book"/>
          <w:b w:val="0"/>
          <w:sz w:val="22"/>
          <w:szCs w:val="22"/>
        </w:rPr>
        <w:t xml:space="preserve"> (no one shall disclose such information unless they have the right to do so), and that, unless otherwise agreed to by the Disclosing </w:t>
      </w:r>
      <w:r w:rsidR="00FE1B13" w:rsidRPr="00773007">
        <w:rPr>
          <w:rFonts w:ascii="Franklin Gothic Book" w:hAnsi="Franklin Gothic Book"/>
          <w:b w:val="0"/>
          <w:sz w:val="22"/>
          <w:szCs w:val="22"/>
        </w:rPr>
        <w:t>Party</w:t>
      </w:r>
      <w:r w:rsidRPr="00773007">
        <w:rPr>
          <w:rFonts w:ascii="Franklin Gothic Book" w:hAnsi="Franklin Gothic Book"/>
          <w:b w:val="0"/>
          <w:sz w:val="22"/>
          <w:szCs w:val="22"/>
        </w:rPr>
        <w:t xml:space="preserve">, </w:t>
      </w:r>
      <w:r w:rsidR="008A573A" w:rsidRPr="00773007">
        <w:rPr>
          <w:rFonts w:ascii="Franklin Gothic Book" w:hAnsi="Franklin Gothic Book"/>
          <w:b w:val="0"/>
          <w:sz w:val="22"/>
          <w:szCs w:val="22"/>
        </w:rPr>
        <w:t>Proprietary</w:t>
      </w:r>
      <w:r w:rsidRPr="00773007">
        <w:rPr>
          <w:rFonts w:ascii="Franklin Gothic Book" w:hAnsi="Franklin Gothic Book"/>
          <w:b w:val="0"/>
          <w:sz w:val="22"/>
          <w:szCs w:val="22"/>
        </w:rPr>
        <w:t xml:space="preserve"> Information </w:t>
      </w:r>
      <w:r w:rsidRPr="00773007">
        <w:rPr>
          <w:rFonts w:ascii="Franklin Gothic Book" w:hAnsi="Franklin Gothic Book"/>
          <w:b w:val="0"/>
          <w:sz w:val="22"/>
          <w:szCs w:val="22"/>
        </w:rPr>
        <w:lastRenderedPageBreak/>
        <w:t>and Trade Secrets shall not be disclosed, divulged</w:t>
      </w:r>
      <w:r w:rsidR="00030A96" w:rsidRPr="00773007">
        <w:rPr>
          <w:rFonts w:ascii="Franklin Gothic Book" w:hAnsi="Franklin Gothic Book"/>
          <w:b w:val="0"/>
          <w:sz w:val="22"/>
          <w:szCs w:val="22"/>
        </w:rPr>
        <w:t>,</w:t>
      </w:r>
      <w:r w:rsidRPr="00773007">
        <w:rPr>
          <w:rFonts w:ascii="Franklin Gothic Book" w:hAnsi="Franklin Gothic Book"/>
          <w:b w:val="0"/>
          <w:sz w:val="22"/>
          <w:szCs w:val="22"/>
        </w:rPr>
        <w:t xml:space="preserve"> or otherwise communicated by the Receiving </w:t>
      </w:r>
      <w:r w:rsidR="00FE1B13" w:rsidRPr="00773007">
        <w:rPr>
          <w:rFonts w:ascii="Franklin Gothic Book" w:hAnsi="Franklin Gothic Book"/>
          <w:b w:val="0"/>
          <w:sz w:val="22"/>
          <w:szCs w:val="22"/>
        </w:rPr>
        <w:t>Party</w:t>
      </w:r>
      <w:r w:rsidRPr="00773007">
        <w:rPr>
          <w:rFonts w:ascii="Franklin Gothic Book" w:hAnsi="Franklin Gothic Book"/>
          <w:b w:val="0"/>
          <w:sz w:val="22"/>
          <w:szCs w:val="22"/>
        </w:rPr>
        <w:t xml:space="preserve"> to third </w:t>
      </w:r>
      <w:r w:rsidR="00FE1B13" w:rsidRPr="00773007">
        <w:rPr>
          <w:rFonts w:ascii="Franklin Gothic Book" w:hAnsi="Franklin Gothic Book"/>
          <w:b w:val="0"/>
          <w:sz w:val="22"/>
          <w:szCs w:val="22"/>
        </w:rPr>
        <w:t>parties</w:t>
      </w:r>
      <w:r w:rsidRPr="00773007">
        <w:rPr>
          <w:rFonts w:ascii="Franklin Gothic Book" w:hAnsi="Franklin Gothic Book"/>
          <w:b w:val="0"/>
          <w:sz w:val="22"/>
          <w:szCs w:val="22"/>
        </w:rPr>
        <w:t xml:space="preserve"> (including without limitation, other Consortium Members) or used by the Receiving </w:t>
      </w:r>
      <w:r w:rsidR="00FE1B13" w:rsidRPr="00773007">
        <w:rPr>
          <w:rFonts w:ascii="Franklin Gothic Book" w:hAnsi="Franklin Gothic Book"/>
          <w:b w:val="0"/>
          <w:sz w:val="22"/>
          <w:szCs w:val="22"/>
        </w:rPr>
        <w:t>Party</w:t>
      </w:r>
      <w:r w:rsidRPr="00773007">
        <w:rPr>
          <w:rFonts w:ascii="Franklin Gothic Book" w:hAnsi="Franklin Gothic Book"/>
          <w:b w:val="0"/>
          <w:sz w:val="22"/>
          <w:szCs w:val="22"/>
        </w:rPr>
        <w:t xml:space="preserve"> for any purposes other than in connection with the Research Projects and the licenses granted in Articles </w:t>
      </w:r>
      <w:r w:rsidR="001D783D" w:rsidRPr="00773007">
        <w:rPr>
          <w:rFonts w:ascii="Franklin Gothic Book" w:hAnsi="Franklin Gothic Book"/>
          <w:b w:val="0"/>
          <w:sz w:val="22"/>
          <w:szCs w:val="22"/>
        </w:rPr>
        <w:t xml:space="preserve">9 </w:t>
      </w:r>
      <w:r w:rsidRPr="00773007">
        <w:rPr>
          <w:rFonts w:ascii="Franklin Gothic Book" w:hAnsi="Franklin Gothic Book"/>
          <w:b w:val="0"/>
          <w:sz w:val="22"/>
          <w:szCs w:val="22"/>
        </w:rPr>
        <w:t xml:space="preserve">and </w:t>
      </w:r>
      <w:r w:rsidR="001D783D" w:rsidRPr="00773007">
        <w:rPr>
          <w:rFonts w:ascii="Franklin Gothic Book" w:hAnsi="Franklin Gothic Book"/>
          <w:b w:val="0"/>
          <w:sz w:val="22"/>
          <w:szCs w:val="22"/>
        </w:rPr>
        <w:t>10</w:t>
      </w:r>
      <w:r w:rsidRPr="00773007">
        <w:rPr>
          <w:rFonts w:ascii="Franklin Gothic Book" w:hAnsi="Franklin Gothic Book"/>
          <w:b w:val="0"/>
          <w:sz w:val="22"/>
          <w:szCs w:val="22"/>
        </w:rPr>
        <w:t>; provided that the terms  “</w:t>
      </w:r>
      <w:r w:rsidR="008A573A" w:rsidRPr="00773007">
        <w:rPr>
          <w:rFonts w:ascii="Franklin Gothic Book" w:hAnsi="Franklin Gothic Book"/>
          <w:b w:val="0"/>
          <w:sz w:val="22"/>
          <w:szCs w:val="22"/>
        </w:rPr>
        <w:t>Proprietary</w:t>
      </w:r>
      <w:r w:rsidRPr="00773007">
        <w:rPr>
          <w:rFonts w:ascii="Franklin Gothic Book" w:hAnsi="Franklin Gothic Book"/>
          <w:b w:val="0"/>
          <w:sz w:val="22"/>
          <w:szCs w:val="22"/>
        </w:rPr>
        <w:t xml:space="preserve"> Information “and “Trade Secrets” shall exclude materials or information that:</w:t>
      </w:r>
    </w:p>
    <w:p w14:paraId="61C4C304" w14:textId="77777777" w:rsidR="008F2450" w:rsidRPr="00773007" w:rsidRDefault="008F2450" w:rsidP="00256F1D">
      <w:pPr>
        <w:pStyle w:val="ListParagraph"/>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Are received or become available without restriction to the </w:t>
      </w:r>
      <w:r w:rsidR="00F50AFC" w:rsidRPr="00773007">
        <w:rPr>
          <w:rFonts w:ascii="Franklin Gothic Book" w:hAnsi="Franklin Gothic Book"/>
          <w:sz w:val="22"/>
          <w:szCs w:val="22"/>
        </w:rPr>
        <w:t>R</w:t>
      </w:r>
      <w:r w:rsidRPr="00773007">
        <w:rPr>
          <w:rFonts w:ascii="Franklin Gothic Book" w:hAnsi="Franklin Gothic Book"/>
          <w:sz w:val="22"/>
          <w:szCs w:val="22"/>
        </w:rPr>
        <w:t xml:space="preserve">eceiving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under separate </w:t>
      </w:r>
      <w:proofErr w:type="gramStart"/>
      <w:r w:rsidR="00FE1B13" w:rsidRPr="00773007">
        <w:rPr>
          <w:rFonts w:ascii="Franklin Gothic Book" w:hAnsi="Franklin Gothic Book"/>
          <w:sz w:val="22"/>
          <w:szCs w:val="22"/>
        </w:rPr>
        <w:t>agreement</w:t>
      </w:r>
      <w:r w:rsidR="00030A96" w:rsidRPr="00773007">
        <w:rPr>
          <w:rFonts w:ascii="Franklin Gothic Book" w:hAnsi="Franklin Gothic Book"/>
          <w:sz w:val="22"/>
          <w:szCs w:val="22"/>
        </w:rPr>
        <w:t>;</w:t>
      </w:r>
      <w:proofErr w:type="gramEnd"/>
    </w:p>
    <w:p w14:paraId="61C4C305" w14:textId="77777777" w:rsidR="008F2450" w:rsidRPr="00773007" w:rsidRDefault="008F2450" w:rsidP="00256F1D">
      <w:pPr>
        <w:pStyle w:val="ListParagraph"/>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Are not identified with a suitable notice or legend per Paragraph </w:t>
      </w:r>
      <w:r w:rsidR="001D783D" w:rsidRPr="00773007">
        <w:rPr>
          <w:rFonts w:ascii="Franklin Gothic Book" w:hAnsi="Franklin Gothic Book"/>
          <w:sz w:val="22"/>
          <w:szCs w:val="22"/>
        </w:rPr>
        <w:t>8</w:t>
      </w:r>
      <w:r w:rsidRPr="00773007">
        <w:rPr>
          <w:rFonts w:ascii="Franklin Gothic Book" w:hAnsi="Franklin Gothic Book"/>
          <w:sz w:val="22"/>
          <w:szCs w:val="22"/>
        </w:rPr>
        <w:t xml:space="preserve">.1.3 </w:t>
      </w:r>
      <w:proofErr w:type="gramStart"/>
      <w:r w:rsidRPr="00773007">
        <w:rPr>
          <w:rFonts w:ascii="Franklin Gothic Book" w:hAnsi="Franklin Gothic Book"/>
          <w:sz w:val="22"/>
          <w:szCs w:val="22"/>
        </w:rPr>
        <w:t>herein</w:t>
      </w:r>
      <w:r w:rsidR="00030A96" w:rsidRPr="00773007">
        <w:rPr>
          <w:rFonts w:ascii="Franklin Gothic Book" w:hAnsi="Franklin Gothic Book"/>
          <w:sz w:val="22"/>
          <w:szCs w:val="22"/>
        </w:rPr>
        <w:t>;</w:t>
      </w:r>
      <w:proofErr w:type="gramEnd"/>
    </w:p>
    <w:p w14:paraId="61C4C306" w14:textId="77777777" w:rsidR="008F2450" w:rsidRPr="00773007" w:rsidRDefault="008F2450" w:rsidP="00256F1D">
      <w:pPr>
        <w:pStyle w:val="ListParagraph"/>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Are in possession of the Receiving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at the time of disclosure thereof as demonstrated by prior written </w:t>
      </w:r>
      <w:proofErr w:type="gramStart"/>
      <w:r w:rsidRPr="00773007">
        <w:rPr>
          <w:rFonts w:ascii="Franklin Gothic Book" w:hAnsi="Franklin Gothic Book"/>
          <w:sz w:val="22"/>
          <w:szCs w:val="22"/>
        </w:rPr>
        <w:t>records</w:t>
      </w:r>
      <w:r w:rsidR="00030A96" w:rsidRPr="00773007">
        <w:rPr>
          <w:rFonts w:ascii="Franklin Gothic Book" w:hAnsi="Franklin Gothic Book"/>
          <w:sz w:val="22"/>
          <w:szCs w:val="22"/>
        </w:rPr>
        <w:t>;</w:t>
      </w:r>
      <w:proofErr w:type="gramEnd"/>
    </w:p>
    <w:p w14:paraId="61C4C307" w14:textId="77777777" w:rsidR="008F2450" w:rsidRPr="00773007" w:rsidRDefault="008F2450" w:rsidP="00256F1D">
      <w:pPr>
        <w:pStyle w:val="ListParagraph"/>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Are or later become part of the public domain through no fault of the Receiving </w:t>
      </w:r>
      <w:proofErr w:type="gramStart"/>
      <w:r w:rsidR="00FE1B13" w:rsidRPr="00773007">
        <w:rPr>
          <w:rFonts w:ascii="Franklin Gothic Book" w:hAnsi="Franklin Gothic Book"/>
          <w:sz w:val="22"/>
          <w:szCs w:val="22"/>
        </w:rPr>
        <w:t>Party</w:t>
      </w:r>
      <w:r w:rsidR="00030A96" w:rsidRPr="00773007">
        <w:rPr>
          <w:rFonts w:ascii="Franklin Gothic Book" w:hAnsi="Franklin Gothic Book"/>
          <w:sz w:val="22"/>
          <w:szCs w:val="22"/>
        </w:rPr>
        <w:t>;</w:t>
      </w:r>
      <w:proofErr w:type="gramEnd"/>
    </w:p>
    <w:p w14:paraId="61C4C308" w14:textId="77777777" w:rsidR="008F2450" w:rsidRPr="00773007" w:rsidRDefault="008F2450" w:rsidP="00256F1D">
      <w:pPr>
        <w:pStyle w:val="ListParagraph"/>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Are received by the Receiving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from a third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having no obligation of confidentiality to the Disclosing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that made the </w:t>
      </w:r>
      <w:proofErr w:type="gramStart"/>
      <w:r w:rsidRPr="00773007">
        <w:rPr>
          <w:rFonts w:ascii="Franklin Gothic Book" w:hAnsi="Franklin Gothic Book"/>
          <w:sz w:val="22"/>
          <w:szCs w:val="22"/>
        </w:rPr>
        <w:t>disclosure</w:t>
      </w:r>
      <w:r w:rsidR="00030A96" w:rsidRPr="00773007">
        <w:rPr>
          <w:rFonts w:ascii="Franklin Gothic Book" w:hAnsi="Franklin Gothic Book"/>
          <w:sz w:val="22"/>
          <w:szCs w:val="22"/>
        </w:rPr>
        <w:t>;</w:t>
      </w:r>
      <w:proofErr w:type="gramEnd"/>
    </w:p>
    <w:p w14:paraId="61C4C309" w14:textId="77777777" w:rsidR="008F2450" w:rsidRPr="00773007" w:rsidRDefault="008F2450" w:rsidP="00256F1D">
      <w:pPr>
        <w:pStyle w:val="ListParagraph"/>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Are developed independently by the Receiving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without use of </w:t>
      </w:r>
      <w:r w:rsidR="008A573A" w:rsidRPr="00773007">
        <w:rPr>
          <w:rFonts w:ascii="Franklin Gothic Book" w:hAnsi="Franklin Gothic Book"/>
          <w:sz w:val="22"/>
          <w:szCs w:val="22"/>
        </w:rPr>
        <w:t>Proprietary</w:t>
      </w:r>
      <w:r w:rsidRPr="00773007">
        <w:rPr>
          <w:rFonts w:ascii="Franklin Gothic Book" w:hAnsi="Franklin Gothic Book"/>
          <w:sz w:val="22"/>
          <w:szCs w:val="22"/>
        </w:rPr>
        <w:t xml:space="preserve"> Information or Trade Secrets as evidenced by written </w:t>
      </w:r>
      <w:proofErr w:type="gramStart"/>
      <w:r w:rsidRPr="00773007">
        <w:rPr>
          <w:rFonts w:ascii="Franklin Gothic Book" w:hAnsi="Franklin Gothic Book"/>
          <w:sz w:val="22"/>
          <w:szCs w:val="22"/>
        </w:rPr>
        <w:t>records</w:t>
      </w:r>
      <w:r w:rsidR="00030A96" w:rsidRPr="00773007">
        <w:rPr>
          <w:rFonts w:ascii="Franklin Gothic Book" w:hAnsi="Franklin Gothic Book"/>
          <w:sz w:val="22"/>
          <w:szCs w:val="22"/>
        </w:rPr>
        <w:t>;</w:t>
      </w:r>
      <w:proofErr w:type="gramEnd"/>
    </w:p>
    <w:p w14:paraId="61C4C30A" w14:textId="77777777" w:rsidR="008F2450" w:rsidRPr="00773007" w:rsidRDefault="008F2450" w:rsidP="00256F1D">
      <w:pPr>
        <w:pStyle w:val="ListParagraph"/>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Are required by law or regulation to be disclosed; provided, however, that the Receiving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has provided written notice to the Disclosing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promptly </w:t>
      </w:r>
      <w:proofErr w:type="gramStart"/>
      <w:r w:rsidRPr="00773007">
        <w:rPr>
          <w:rFonts w:ascii="Franklin Gothic Book" w:hAnsi="Franklin Gothic Book"/>
          <w:sz w:val="22"/>
          <w:szCs w:val="22"/>
        </w:rPr>
        <w:t>so as to</w:t>
      </w:r>
      <w:proofErr w:type="gramEnd"/>
      <w:r w:rsidRPr="00773007">
        <w:rPr>
          <w:rFonts w:ascii="Franklin Gothic Book" w:hAnsi="Franklin Gothic Book"/>
          <w:sz w:val="22"/>
          <w:szCs w:val="22"/>
        </w:rPr>
        <w:t xml:space="preserve"> enable such Disclosing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to seek a protective order or otherwise prevent disclosure of such information.</w:t>
      </w:r>
    </w:p>
    <w:p w14:paraId="61C4C30B" w14:textId="77777777" w:rsidR="008F2450" w:rsidRPr="00773007" w:rsidRDefault="00E155F2" w:rsidP="00256F1D">
      <w:pPr>
        <w:pStyle w:val="Heading2"/>
        <w:numPr>
          <w:ilvl w:val="1"/>
          <w:numId w:val="34"/>
        </w:numPr>
        <w:ind w:left="1080" w:hanging="720"/>
        <w:jc w:val="both"/>
        <w:rPr>
          <w:rFonts w:ascii="Franklin Gothic Book" w:hAnsi="Franklin Gothic Book"/>
          <w:b w:val="0"/>
          <w:sz w:val="22"/>
          <w:szCs w:val="22"/>
        </w:rPr>
      </w:pPr>
      <w:r w:rsidRPr="00773007">
        <w:rPr>
          <w:rFonts w:ascii="Franklin Gothic Book" w:hAnsi="Franklin Gothic Book"/>
          <w:sz w:val="22"/>
          <w:szCs w:val="22"/>
        </w:rPr>
        <w:t xml:space="preserve">Return of </w:t>
      </w:r>
      <w:r w:rsidR="008F2450" w:rsidRPr="00773007">
        <w:rPr>
          <w:rFonts w:ascii="Franklin Gothic Book" w:hAnsi="Franklin Gothic Book"/>
          <w:sz w:val="22"/>
          <w:szCs w:val="22"/>
        </w:rPr>
        <w:t xml:space="preserve">Proprietary Information.  </w:t>
      </w:r>
      <w:r w:rsidR="008F2450" w:rsidRPr="00773007">
        <w:rPr>
          <w:rFonts w:ascii="Franklin Gothic Book" w:hAnsi="Franklin Gothic Book"/>
          <w:b w:val="0"/>
          <w:sz w:val="22"/>
          <w:szCs w:val="22"/>
        </w:rPr>
        <w:t xml:space="preserve">Upon request by the Consortium or a Consortium Member that made a disclosure of </w:t>
      </w:r>
      <w:r w:rsidR="008A573A" w:rsidRPr="00773007">
        <w:rPr>
          <w:rFonts w:ascii="Franklin Gothic Book" w:hAnsi="Franklin Gothic Book"/>
          <w:b w:val="0"/>
          <w:sz w:val="22"/>
          <w:szCs w:val="22"/>
        </w:rPr>
        <w:t>Proprietary</w:t>
      </w:r>
      <w:r w:rsidR="008F2450" w:rsidRPr="00773007">
        <w:rPr>
          <w:rFonts w:ascii="Franklin Gothic Book" w:hAnsi="Franklin Gothic Book"/>
          <w:b w:val="0"/>
          <w:sz w:val="22"/>
          <w:szCs w:val="22"/>
        </w:rPr>
        <w:t xml:space="preserve"> Information or Trade Secrets to the Government or another Consortium Member, the Consortium, the Government or the other Consortium Member shall promptly return all copies and other tangible manifestations of the Trade Secrets or </w:t>
      </w:r>
      <w:r w:rsidR="008A573A" w:rsidRPr="00773007">
        <w:rPr>
          <w:rFonts w:ascii="Franklin Gothic Book" w:hAnsi="Franklin Gothic Book"/>
          <w:b w:val="0"/>
          <w:sz w:val="22"/>
          <w:szCs w:val="22"/>
        </w:rPr>
        <w:t>Proprietary</w:t>
      </w:r>
      <w:r w:rsidR="008F2450" w:rsidRPr="00773007">
        <w:rPr>
          <w:rFonts w:ascii="Franklin Gothic Book" w:hAnsi="Franklin Gothic Book"/>
          <w:b w:val="0"/>
          <w:sz w:val="22"/>
          <w:szCs w:val="22"/>
        </w:rPr>
        <w:t xml:space="preserve"> Information disclosed.  Upon request by the Consortium, the Government, or another Consortium Member shall promptly return all copies and other tangible manifestations of the </w:t>
      </w:r>
      <w:r w:rsidR="008A573A" w:rsidRPr="00773007">
        <w:rPr>
          <w:rFonts w:ascii="Franklin Gothic Book" w:hAnsi="Franklin Gothic Book"/>
          <w:b w:val="0"/>
          <w:sz w:val="22"/>
          <w:szCs w:val="22"/>
        </w:rPr>
        <w:t>Proprietary</w:t>
      </w:r>
      <w:r w:rsidR="008F2450" w:rsidRPr="00773007">
        <w:rPr>
          <w:rFonts w:ascii="Franklin Gothic Book" w:hAnsi="Franklin Gothic Book"/>
          <w:b w:val="0"/>
          <w:sz w:val="22"/>
          <w:szCs w:val="22"/>
        </w:rPr>
        <w:t xml:space="preserve"> Information disclosed by the Government. As used in this section, tangible manifestations include human readable media as well as magnetic and digital storage media.</w:t>
      </w:r>
    </w:p>
    <w:p w14:paraId="61C4C30C" w14:textId="77777777" w:rsidR="008F2450" w:rsidRPr="00773007" w:rsidRDefault="00E155F2" w:rsidP="00256F1D">
      <w:pPr>
        <w:pStyle w:val="Heading2"/>
        <w:numPr>
          <w:ilvl w:val="1"/>
          <w:numId w:val="34"/>
        </w:numPr>
        <w:ind w:left="1080" w:hanging="720"/>
        <w:jc w:val="both"/>
        <w:rPr>
          <w:rFonts w:ascii="Franklin Gothic Book" w:hAnsi="Franklin Gothic Book"/>
          <w:b w:val="0"/>
          <w:sz w:val="22"/>
          <w:szCs w:val="22"/>
        </w:rPr>
      </w:pPr>
      <w:r w:rsidRPr="00773007">
        <w:rPr>
          <w:rFonts w:ascii="Franklin Gothic Book" w:hAnsi="Franklin Gothic Book"/>
          <w:sz w:val="22"/>
          <w:szCs w:val="22"/>
        </w:rPr>
        <w:t>Term</w:t>
      </w:r>
      <w:r w:rsidRPr="00773007">
        <w:rPr>
          <w:rFonts w:ascii="Franklin Gothic Book" w:hAnsi="Franklin Gothic Book"/>
          <w:b w:val="0"/>
          <w:sz w:val="22"/>
          <w:szCs w:val="22"/>
        </w:rPr>
        <w:t xml:space="preserve">. </w:t>
      </w:r>
      <w:r w:rsidR="008F2450" w:rsidRPr="00773007">
        <w:rPr>
          <w:rFonts w:ascii="Franklin Gothic Book" w:hAnsi="Franklin Gothic Book"/>
          <w:b w:val="0"/>
          <w:sz w:val="22"/>
          <w:szCs w:val="22"/>
        </w:rPr>
        <w:t xml:space="preserve">The obligations of the Receiving </w:t>
      </w:r>
      <w:r w:rsidR="00FE1B13" w:rsidRPr="00773007">
        <w:rPr>
          <w:rFonts w:ascii="Franklin Gothic Book" w:hAnsi="Franklin Gothic Book"/>
          <w:b w:val="0"/>
          <w:sz w:val="22"/>
          <w:szCs w:val="22"/>
        </w:rPr>
        <w:t>Party</w:t>
      </w:r>
      <w:r w:rsidR="008F2450" w:rsidRPr="00773007">
        <w:rPr>
          <w:rFonts w:ascii="Franklin Gothic Book" w:hAnsi="Franklin Gothic Book"/>
          <w:b w:val="0"/>
          <w:sz w:val="22"/>
          <w:szCs w:val="22"/>
        </w:rPr>
        <w:t xml:space="preserve"> under this Article shall continue for a period of five (5) years after </w:t>
      </w:r>
      <w:r w:rsidR="00E93BBA" w:rsidRPr="00773007">
        <w:rPr>
          <w:rFonts w:ascii="Franklin Gothic Book" w:hAnsi="Franklin Gothic Book"/>
          <w:b w:val="0"/>
          <w:sz w:val="22"/>
          <w:szCs w:val="22"/>
        </w:rPr>
        <w:t xml:space="preserve">disclosure of the information </w:t>
      </w:r>
      <w:r w:rsidR="008F2450" w:rsidRPr="00773007">
        <w:rPr>
          <w:rFonts w:ascii="Franklin Gothic Book" w:hAnsi="Franklin Gothic Book"/>
          <w:b w:val="0"/>
          <w:sz w:val="22"/>
          <w:szCs w:val="22"/>
        </w:rPr>
        <w:t xml:space="preserve">provided, however, that in the case of a Consortium Member that withdraws, or is deemed to have withdrawn, pursuant to Article </w:t>
      </w:r>
      <w:r w:rsidR="001D783D" w:rsidRPr="00773007">
        <w:rPr>
          <w:rFonts w:ascii="Franklin Gothic Book" w:hAnsi="Franklin Gothic Book"/>
          <w:b w:val="0"/>
          <w:sz w:val="22"/>
          <w:szCs w:val="22"/>
        </w:rPr>
        <w:t>14 Termination</w:t>
      </w:r>
      <w:r w:rsidR="008F2450" w:rsidRPr="00773007">
        <w:rPr>
          <w:rFonts w:ascii="Franklin Gothic Book" w:hAnsi="Franklin Gothic Book"/>
          <w:b w:val="0"/>
          <w:sz w:val="22"/>
          <w:szCs w:val="22"/>
        </w:rPr>
        <w:t xml:space="preserve">, the Receiving </w:t>
      </w:r>
      <w:r w:rsidR="00FE1B13" w:rsidRPr="00773007">
        <w:rPr>
          <w:rFonts w:ascii="Franklin Gothic Book" w:hAnsi="Franklin Gothic Book"/>
          <w:b w:val="0"/>
          <w:sz w:val="22"/>
          <w:szCs w:val="22"/>
        </w:rPr>
        <w:t>Party</w:t>
      </w:r>
      <w:r w:rsidR="008F2450" w:rsidRPr="00773007">
        <w:rPr>
          <w:rFonts w:ascii="Franklin Gothic Book" w:hAnsi="Franklin Gothic Book"/>
          <w:b w:val="0"/>
          <w:sz w:val="22"/>
          <w:szCs w:val="22"/>
        </w:rPr>
        <w:t xml:space="preserve">’s obligations with respect to such Consortium Members’ Trade Secrets or </w:t>
      </w:r>
      <w:r w:rsidR="008A573A" w:rsidRPr="00773007">
        <w:rPr>
          <w:rFonts w:ascii="Franklin Gothic Book" w:hAnsi="Franklin Gothic Book"/>
          <w:b w:val="0"/>
          <w:sz w:val="22"/>
          <w:szCs w:val="22"/>
        </w:rPr>
        <w:t>Proprietary</w:t>
      </w:r>
      <w:r w:rsidR="008F2450" w:rsidRPr="00773007">
        <w:rPr>
          <w:rFonts w:ascii="Franklin Gothic Book" w:hAnsi="Franklin Gothic Book"/>
          <w:b w:val="0"/>
          <w:sz w:val="22"/>
          <w:szCs w:val="22"/>
        </w:rPr>
        <w:t xml:space="preserve"> Information shall continue</w:t>
      </w:r>
      <w:r w:rsidR="00E93BBA" w:rsidRPr="00773007">
        <w:rPr>
          <w:rFonts w:ascii="Franklin Gothic Book" w:hAnsi="Franklin Gothic Book"/>
          <w:b w:val="0"/>
          <w:sz w:val="22"/>
          <w:szCs w:val="22"/>
        </w:rPr>
        <w:t xml:space="preserve"> as described in this section</w:t>
      </w:r>
      <w:r w:rsidR="008F2450" w:rsidRPr="00773007">
        <w:rPr>
          <w:rFonts w:ascii="Franklin Gothic Book" w:hAnsi="Franklin Gothic Book"/>
          <w:b w:val="0"/>
          <w:sz w:val="22"/>
          <w:szCs w:val="22"/>
        </w:rPr>
        <w:t xml:space="preserve"> </w:t>
      </w:r>
      <w:r w:rsidR="00E93BBA" w:rsidRPr="00773007">
        <w:rPr>
          <w:rFonts w:ascii="Franklin Gothic Book" w:hAnsi="Franklin Gothic Book"/>
          <w:b w:val="0"/>
          <w:sz w:val="22"/>
          <w:szCs w:val="22"/>
        </w:rPr>
        <w:t>notwithstanding</w:t>
      </w:r>
      <w:r w:rsidR="008F2450" w:rsidRPr="00773007">
        <w:rPr>
          <w:rFonts w:ascii="Franklin Gothic Book" w:hAnsi="Franklin Gothic Book"/>
          <w:b w:val="0"/>
          <w:sz w:val="22"/>
          <w:szCs w:val="22"/>
        </w:rPr>
        <w:t xml:space="preserve"> such Consortium Member’s withdrawal.</w:t>
      </w:r>
    </w:p>
    <w:p w14:paraId="61C4C30D" w14:textId="77777777" w:rsidR="00871AD6" w:rsidRPr="00773007" w:rsidRDefault="00871AD6" w:rsidP="00256F1D">
      <w:pPr>
        <w:pStyle w:val="heading2notoc"/>
        <w:ind w:left="1080" w:hanging="720"/>
        <w:jc w:val="both"/>
        <w:rPr>
          <w:rFonts w:ascii="Franklin Gothic Book" w:hAnsi="Franklin Gothic Book"/>
          <w:sz w:val="22"/>
          <w:szCs w:val="22"/>
        </w:rPr>
      </w:pPr>
      <w:r w:rsidRPr="00773007">
        <w:rPr>
          <w:rFonts w:ascii="Franklin Gothic Book" w:hAnsi="Franklin Gothic Book"/>
          <w:b/>
          <w:sz w:val="22"/>
          <w:szCs w:val="22"/>
        </w:rPr>
        <w:t>Flow down.</w:t>
      </w:r>
      <w:r w:rsidRPr="00773007">
        <w:rPr>
          <w:rFonts w:ascii="Franklin Gothic Book" w:hAnsi="Franklin Gothic Book"/>
          <w:sz w:val="22"/>
          <w:szCs w:val="22"/>
        </w:rPr>
        <w:t xml:space="preserve">  The </w:t>
      </w:r>
      <w:r w:rsidR="009B7F9C" w:rsidRPr="00773007">
        <w:rPr>
          <w:rFonts w:ascii="Franklin Gothic Book" w:hAnsi="Franklin Gothic Book"/>
          <w:sz w:val="22"/>
          <w:szCs w:val="22"/>
        </w:rPr>
        <w:t xml:space="preserve">Base </w:t>
      </w:r>
      <w:r w:rsidR="00FE1B13" w:rsidRPr="00773007">
        <w:rPr>
          <w:rFonts w:ascii="Franklin Gothic Book" w:hAnsi="Franklin Gothic Book"/>
          <w:sz w:val="22"/>
          <w:szCs w:val="22"/>
        </w:rPr>
        <w:t>Agreement</w:t>
      </w:r>
      <w:r w:rsidR="00D83B59" w:rsidRPr="00773007">
        <w:rPr>
          <w:rFonts w:ascii="Franklin Gothic Book" w:hAnsi="Franklin Gothic Book"/>
          <w:sz w:val="22"/>
          <w:szCs w:val="22"/>
        </w:rPr>
        <w:t xml:space="preserve"> Awardee</w:t>
      </w:r>
      <w:r w:rsidRPr="00773007">
        <w:rPr>
          <w:rFonts w:ascii="Franklin Gothic Book" w:hAnsi="Franklin Gothic Book"/>
          <w:sz w:val="22"/>
          <w:szCs w:val="22"/>
        </w:rPr>
        <w:t xml:space="preserve"> shall include this Article, suitably modified, to identify all </w:t>
      </w:r>
      <w:r w:rsidR="00FE1B13" w:rsidRPr="00773007">
        <w:rPr>
          <w:rFonts w:ascii="Franklin Gothic Book" w:hAnsi="Franklin Gothic Book"/>
          <w:sz w:val="22"/>
          <w:szCs w:val="22"/>
        </w:rPr>
        <w:t>parties</w:t>
      </w:r>
      <w:r w:rsidRPr="00773007">
        <w:rPr>
          <w:rFonts w:ascii="Franklin Gothic Book" w:hAnsi="Franklin Gothic Book"/>
          <w:sz w:val="22"/>
          <w:szCs w:val="22"/>
        </w:rPr>
        <w:t xml:space="preserve">, in all </w:t>
      </w:r>
      <w:r w:rsidR="00C74D62" w:rsidRPr="00773007">
        <w:rPr>
          <w:rFonts w:ascii="Franklin Gothic Book" w:hAnsi="Franklin Gothic Book"/>
          <w:sz w:val="22"/>
          <w:szCs w:val="22"/>
        </w:rPr>
        <w:t>subawards</w:t>
      </w:r>
      <w:r w:rsidRPr="00773007">
        <w:rPr>
          <w:rFonts w:ascii="Franklin Gothic Book" w:hAnsi="Franklin Gothic Book"/>
          <w:sz w:val="22"/>
          <w:szCs w:val="22"/>
        </w:rPr>
        <w:t>. This Article shall, in turn, be included in all sub-tier sub</w:t>
      </w:r>
      <w:r w:rsidR="00C74D62" w:rsidRPr="00773007">
        <w:rPr>
          <w:rFonts w:ascii="Franklin Gothic Book" w:hAnsi="Franklin Gothic Book"/>
          <w:sz w:val="22"/>
          <w:szCs w:val="22"/>
        </w:rPr>
        <w:t>award</w:t>
      </w:r>
      <w:r w:rsidRPr="00773007">
        <w:rPr>
          <w:rFonts w:ascii="Franklin Gothic Book" w:hAnsi="Franklin Gothic Book"/>
          <w:sz w:val="22"/>
          <w:szCs w:val="22"/>
        </w:rPr>
        <w:t xml:space="preserve">s or other forms of lower tier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s, regardless of tier.  The government will be a third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in interest for purposes of this Article in any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where flow-down of rights and obligations is required.</w:t>
      </w:r>
    </w:p>
    <w:p w14:paraId="61C4C30E" w14:textId="195A09B7" w:rsidR="008F2450" w:rsidRPr="00151E63" w:rsidRDefault="00746EDE" w:rsidP="002830A0">
      <w:pPr>
        <w:pStyle w:val="POTAHeading1"/>
        <w:ind w:left="360"/>
        <w:jc w:val="right"/>
        <w:rPr>
          <w:rFonts w:ascii="Franklin Gothic Book" w:hAnsi="Franklin Gothic Book"/>
          <w:sz w:val="22"/>
          <w:szCs w:val="22"/>
        </w:rPr>
      </w:pPr>
      <w:bookmarkStart w:id="151" w:name="_Toc433184866"/>
      <w:bookmarkStart w:id="152" w:name="_Toc172110052"/>
      <w:bookmarkStart w:id="153" w:name="_Hlk160441183"/>
      <w:r w:rsidRPr="00151E63">
        <w:rPr>
          <w:rFonts w:ascii="Franklin Gothic Book" w:hAnsi="Franklin Gothic Book"/>
          <w:sz w:val="22"/>
          <w:szCs w:val="18"/>
        </w:rPr>
        <w:t>R</w:t>
      </w:r>
      <w:r w:rsidR="001175D2" w:rsidRPr="00151E63">
        <w:rPr>
          <w:rFonts w:ascii="Franklin Gothic Book" w:hAnsi="Franklin Gothic Book"/>
          <w:sz w:val="22"/>
          <w:szCs w:val="18"/>
        </w:rPr>
        <w:t>IGHTS</w:t>
      </w:r>
      <w:r w:rsidR="001175D2" w:rsidRPr="00151E63">
        <w:rPr>
          <w:rFonts w:ascii="Franklin Gothic Book" w:hAnsi="Franklin Gothic Book"/>
          <w:sz w:val="22"/>
          <w:szCs w:val="22"/>
        </w:rPr>
        <w:t xml:space="preserve"> IN </w:t>
      </w:r>
      <w:r w:rsidR="00FB64D0" w:rsidRPr="00151E63">
        <w:rPr>
          <w:rFonts w:ascii="Franklin Gothic Book" w:hAnsi="Franklin Gothic Book"/>
          <w:sz w:val="22"/>
          <w:szCs w:val="22"/>
        </w:rPr>
        <w:t xml:space="preserve">TECHNICAL </w:t>
      </w:r>
      <w:r w:rsidR="001175D2" w:rsidRPr="00151E63">
        <w:rPr>
          <w:rFonts w:ascii="Franklin Gothic Book" w:hAnsi="Franklin Gothic Book"/>
          <w:sz w:val="22"/>
          <w:szCs w:val="22"/>
        </w:rPr>
        <w:t>DATA</w:t>
      </w:r>
      <w:r w:rsidR="005417A8" w:rsidRPr="00151E63">
        <w:rPr>
          <w:rFonts w:ascii="Franklin Gothic Book" w:hAnsi="Franklin Gothic Book"/>
          <w:sz w:val="22"/>
          <w:szCs w:val="22"/>
        </w:rPr>
        <w:t>,</w:t>
      </w:r>
      <w:r w:rsidR="001175D2" w:rsidRPr="00151E63">
        <w:rPr>
          <w:rFonts w:ascii="Franklin Gothic Book" w:hAnsi="Franklin Gothic Book"/>
          <w:sz w:val="22"/>
          <w:szCs w:val="22"/>
        </w:rPr>
        <w:t xml:space="preserve"> CO</w:t>
      </w:r>
      <w:r w:rsidR="00FB64D0" w:rsidRPr="00151E63">
        <w:rPr>
          <w:rFonts w:ascii="Franklin Gothic Book" w:hAnsi="Franklin Gothic Book"/>
          <w:sz w:val="22"/>
          <w:szCs w:val="22"/>
        </w:rPr>
        <w:t>MPUTER SOFTWARE</w:t>
      </w:r>
      <w:r w:rsidR="005417A8" w:rsidRPr="00151E63">
        <w:rPr>
          <w:rFonts w:ascii="Franklin Gothic Book" w:hAnsi="Franklin Gothic Book"/>
          <w:sz w:val="22"/>
          <w:szCs w:val="22"/>
        </w:rPr>
        <w:t>, AND COPYRIGHTS</w:t>
      </w:r>
      <w:bookmarkEnd w:id="151"/>
      <w:bookmarkEnd w:id="152"/>
    </w:p>
    <w:bookmarkEnd w:id="153"/>
    <w:p w14:paraId="61C4C30F" w14:textId="70F0EF8C" w:rsidR="00425725" w:rsidRPr="00773007" w:rsidRDefault="00354354" w:rsidP="00256F1D">
      <w:pPr>
        <w:pStyle w:val="heading2notoc"/>
        <w:ind w:left="1080" w:hanging="702"/>
        <w:jc w:val="both"/>
        <w:rPr>
          <w:rFonts w:ascii="Franklin Gothic Book" w:hAnsi="Franklin Gothic Book"/>
          <w:sz w:val="22"/>
          <w:szCs w:val="22"/>
        </w:rPr>
      </w:pPr>
      <w:r w:rsidRPr="00151E63">
        <w:rPr>
          <w:rFonts w:ascii="Franklin Gothic Book" w:hAnsi="Franklin Gothic Book"/>
          <w:b/>
          <w:sz w:val="22"/>
          <w:szCs w:val="22"/>
        </w:rPr>
        <w:t>General.</w:t>
      </w:r>
      <w:r w:rsidRPr="00151E63">
        <w:rPr>
          <w:rFonts w:ascii="Franklin Gothic Book" w:hAnsi="Franklin Gothic Book"/>
          <w:sz w:val="22"/>
          <w:szCs w:val="22"/>
        </w:rPr>
        <w:t xml:space="preserve">  </w:t>
      </w:r>
      <w:r w:rsidR="00FB64D0" w:rsidRPr="00151E63">
        <w:rPr>
          <w:rFonts w:ascii="Franklin Gothic Book" w:hAnsi="Franklin Gothic Book"/>
          <w:sz w:val="22"/>
          <w:szCs w:val="22"/>
        </w:rPr>
        <w:t xml:space="preserve">This Rights in Technical Data and Computer Software Article is specifically tailored for this </w:t>
      </w:r>
      <w:r w:rsidR="00D83B59" w:rsidRPr="00151E63">
        <w:rPr>
          <w:rFonts w:ascii="Franklin Gothic Book" w:hAnsi="Franklin Gothic Book"/>
          <w:sz w:val="22"/>
          <w:szCs w:val="22"/>
        </w:rPr>
        <w:t xml:space="preserve">Base </w:t>
      </w:r>
      <w:r w:rsidR="00FE1B13" w:rsidRPr="00151E63">
        <w:rPr>
          <w:rFonts w:ascii="Franklin Gothic Book" w:hAnsi="Franklin Gothic Book"/>
          <w:sz w:val="22"/>
          <w:szCs w:val="22"/>
        </w:rPr>
        <w:t>Agreement</w:t>
      </w:r>
      <w:r w:rsidR="007B432F" w:rsidRPr="00151E63">
        <w:rPr>
          <w:rFonts w:ascii="Franklin Gothic Book" w:hAnsi="Franklin Gothic Book"/>
          <w:sz w:val="22"/>
          <w:szCs w:val="22"/>
        </w:rPr>
        <w:t xml:space="preserve"> </w:t>
      </w:r>
      <w:r w:rsidR="00FB64D0" w:rsidRPr="00151E63">
        <w:rPr>
          <w:rFonts w:ascii="Franklin Gothic Book" w:hAnsi="Franklin Gothic Book"/>
          <w:sz w:val="22"/>
          <w:szCs w:val="22"/>
        </w:rPr>
        <w:t>to address respective rights of the Government and the</w:t>
      </w:r>
      <w:r w:rsidR="00FB64D0" w:rsidRPr="00773007">
        <w:rPr>
          <w:rFonts w:ascii="Franklin Gothic Book" w:hAnsi="Franklin Gothic Book"/>
          <w:sz w:val="22"/>
          <w:szCs w:val="22"/>
        </w:rPr>
        <w:t xml:space="preserve"> Consortium on behalf of Research Project Awardees to such Data and Computer Software </w:t>
      </w:r>
      <w:r w:rsidR="00FB64D0" w:rsidRPr="00773007">
        <w:rPr>
          <w:rFonts w:ascii="Franklin Gothic Book" w:hAnsi="Franklin Gothic Book"/>
          <w:sz w:val="22"/>
          <w:szCs w:val="22"/>
        </w:rPr>
        <w:lastRenderedPageBreak/>
        <w:t xml:space="preserve">as is owned, developed, to be developed or used by an actual or prospective Research Project Awardee (1) as identified in a Research Project Proposal submitted to the Government through the CM in response to a Request for </w:t>
      </w:r>
      <w:r w:rsidR="00746EDE">
        <w:rPr>
          <w:rFonts w:ascii="Franklin Gothic Book" w:hAnsi="Franklin Gothic Book"/>
          <w:sz w:val="22"/>
          <w:szCs w:val="22"/>
        </w:rPr>
        <w:t xml:space="preserve">Project </w:t>
      </w:r>
      <w:r w:rsidR="00FB64D0" w:rsidRPr="00773007">
        <w:rPr>
          <w:rFonts w:ascii="Franklin Gothic Book" w:hAnsi="Franklin Gothic Book"/>
          <w:sz w:val="22"/>
          <w:szCs w:val="22"/>
        </w:rPr>
        <w:t xml:space="preserve">Proposals, and (2) when such proposal is selected by the Government for funded performance and the Research Project Award is issued by the CM to that Research Project Awardee for performance of such </w:t>
      </w:r>
      <w:r w:rsidR="00DD3E83" w:rsidRPr="00773007">
        <w:rPr>
          <w:rFonts w:ascii="Franklin Gothic Book" w:hAnsi="Franklin Gothic Book"/>
          <w:sz w:val="22"/>
          <w:szCs w:val="22"/>
        </w:rPr>
        <w:t>Research Project Award</w:t>
      </w:r>
      <w:r w:rsidR="00FB64D0" w:rsidRPr="00773007">
        <w:rPr>
          <w:rFonts w:ascii="Franklin Gothic Book" w:hAnsi="Franklin Gothic Book"/>
          <w:sz w:val="22"/>
          <w:szCs w:val="22"/>
        </w:rPr>
        <w:t>.</w:t>
      </w:r>
    </w:p>
    <w:p w14:paraId="61C4C310" w14:textId="77777777" w:rsidR="00354354" w:rsidRPr="00773007" w:rsidRDefault="00354354" w:rsidP="00256F1D">
      <w:pPr>
        <w:pStyle w:val="Heading2"/>
        <w:numPr>
          <w:ilvl w:val="1"/>
          <w:numId w:val="34"/>
        </w:numPr>
        <w:ind w:left="1080" w:hanging="630"/>
        <w:jc w:val="both"/>
        <w:rPr>
          <w:rFonts w:ascii="Franklin Gothic Book" w:hAnsi="Franklin Gothic Book"/>
          <w:sz w:val="22"/>
          <w:szCs w:val="22"/>
        </w:rPr>
      </w:pPr>
      <w:r w:rsidRPr="00773007">
        <w:rPr>
          <w:rFonts w:ascii="Franklin Gothic Book" w:hAnsi="Franklin Gothic Book"/>
          <w:sz w:val="22"/>
          <w:szCs w:val="22"/>
        </w:rPr>
        <w:t>Definitions.</w:t>
      </w:r>
    </w:p>
    <w:p w14:paraId="61C4C311" w14:textId="77777777" w:rsidR="00354354"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“Commercial Computer Software” as used in the Article is defined in DFARS 252-227-7014(a)(1) (Jun 1995).</w:t>
      </w:r>
    </w:p>
    <w:p w14:paraId="61C4C312" w14:textId="77777777" w:rsidR="00354354"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 xml:space="preserve">“Commercial Computer Software License” means the license terms under which commercial computer software and Data (as defined in this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xml:space="preserve">) is sold or offered for sale, lease or license to the </w:t>
      </w:r>
      <w:proofErr w:type="gramStart"/>
      <w:r w:rsidRPr="00773007">
        <w:rPr>
          <w:rFonts w:ascii="Franklin Gothic Book" w:hAnsi="Franklin Gothic Book"/>
          <w:b w:val="0"/>
          <w:sz w:val="22"/>
          <w:szCs w:val="22"/>
        </w:rPr>
        <w:t>general public</w:t>
      </w:r>
      <w:proofErr w:type="gramEnd"/>
      <w:r w:rsidRPr="00773007">
        <w:rPr>
          <w:rFonts w:ascii="Franklin Gothic Book" w:hAnsi="Franklin Gothic Book"/>
          <w:b w:val="0"/>
          <w:sz w:val="22"/>
          <w:szCs w:val="22"/>
        </w:rPr>
        <w:t>.</w:t>
      </w:r>
    </w:p>
    <w:p w14:paraId="61C4C313" w14:textId="77777777" w:rsidR="00354354"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 xml:space="preserve">“Computer Data Base” as used in this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means a collection of data recorded in a form capable of being processed by a computer. The term does not include computer software.</w:t>
      </w:r>
    </w:p>
    <w:p w14:paraId="61C4C314" w14:textId="77777777" w:rsidR="00354354"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 xml:space="preserve">“Computer program” as used in this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xml:space="preserve"> means a set of instructions, rules, or routines in a form that </w:t>
      </w:r>
      <w:proofErr w:type="gramStart"/>
      <w:r w:rsidRPr="00773007">
        <w:rPr>
          <w:rFonts w:ascii="Franklin Gothic Book" w:hAnsi="Franklin Gothic Book"/>
          <w:b w:val="0"/>
          <w:sz w:val="22"/>
          <w:szCs w:val="22"/>
        </w:rPr>
        <w:t>is capable of causing</w:t>
      </w:r>
      <w:proofErr w:type="gramEnd"/>
      <w:r w:rsidRPr="00773007">
        <w:rPr>
          <w:rFonts w:ascii="Franklin Gothic Book" w:hAnsi="Franklin Gothic Book"/>
          <w:b w:val="0"/>
          <w:sz w:val="22"/>
          <w:szCs w:val="22"/>
        </w:rPr>
        <w:t xml:space="preserve"> a computer to perform a specific operation or series of operations.</w:t>
      </w:r>
    </w:p>
    <w:p w14:paraId="61C4C315" w14:textId="77777777" w:rsidR="00354354"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 xml:space="preserve">“Computer software” as used in this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xml:space="preserve"> means computer programs, source code, source code listings, object code listings, design details, algorithms, processes, flow charts, formulae and related material that would enable the software to be reproduced, recreated or recompiled. Computer software does not include computer data bases or computer software documentation.</w:t>
      </w:r>
    </w:p>
    <w:p w14:paraId="61C4C316" w14:textId="77777777" w:rsidR="00354354"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 xml:space="preserve">“Research Project Awardee Data” as used in this Article means Data developed or made by and </w:t>
      </w:r>
      <w:proofErr w:type="gramStart"/>
      <w:r w:rsidRPr="00773007">
        <w:rPr>
          <w:rFonts w:ascii="Franklin Gothic Book" w:hAnsi="Franklin Gothic Book"/>
          <w:b w:val="0"/>
          <w:sz w:val="22"/>
          <w:szCs w:val="22"/>
        </w:rPr>
        <w:t>in the course of</w:t>
      </w:r>
      <w:proofErr w:type="gramEnd"/>
      <w:r w:rsidRPr="00773007">
        <w:rPr>
          <w:rFonts w:ascii="Franklin Gothic Book" w:hAnsi="Franklin Gothic Book"/>
          <w:b w:val="0"/>
          <w:sz w:val="22"/>
          <w:szCs w:val="22"/>
        </w:rPr>
        <w:t xml:space="preserve"> performing identified assigned tasks by any Research Project Awardee.</w:t>
      </w:r>
    </w:p>
    <w:p w14:paraId="61C4C317" w14:textId="77777777" w:rsidR="00354354"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 xml:space="preserve">“Data” as used in this Article of the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means computer software, computer software documentation, form, fit and function data, and technical data as defined in this Article.</w:t>
      </w:r>
    </w:p>
    <w:p w14:paraId="61C4C318" w14:textId="77777777" w:rsidR="00354354"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“Form, fit and function data” means technical data that describes the required overall physical, functional and performance characteristics (along with the qualification requirements, if applicable) of an item, component, or process to the extent necessary to permit identification of physically and functionally interchangeable items.</w:t>
      </w:r>
    </w:p>
    <w:p w14:paraId="61C4C319" w14:textId="6B37C152" w:rsidR="00354354" w:rsidRPr="00773007" w:rsidRDefault="00354354" w:rsidP="00DD3E83">
      <w:pPr>
        <w:pStyle w:val="Heading2"/>
        <w:numPr>
          <w:ilvl w:val="2"/>
          <w:numId w:val="34"/>
        </w:numPr>
        <w:jc w:val="both"/>
        <w:rPr>
          <w:rFonts w:ascii="Franklin Gothic Book" w:hAnsi="Franklin Gothic Book"/>
          <w:sz w:val="22"/>
          <w:szCs w:val="22"/>
        </w:rPr>
      </w:pPr>
      <w:r w:rsidRPr="00773007">
        <w:rPr>
          <w:rFonts w:ascii="Franklin Gothic Book" w:hAnsi="Franklin Gothic Book"/>
          <w:b w:val="0"/>
          <w:sz w:val="22"/>
          <w:szCs w:val="22"/>
        </w:rPr>
        <w:t xml:space="preserve">“Government purpose rights” means the rights to use, modify, duplicate or disclose the “Data” licensed with such rights under this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xml:space="preserve"> within the Government for United States Government purposes only; and to release or disclose data outside the Government to any authorized persons pursuant to an executed non-disclosure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xml:space="preserve"> for such persons use, modification, or reproduction for United States Government purposes only. United States Government purposes include Foreign Military Sales purposes. Under this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xml:space="preserve">, the period of Government purpose rights shall be no less than </w:t>
      </w:r>
      <w:r w:rsidR="007D77C9" w:rsidRPr="00773007">
        <w:rPr>
          <w:rFonts w:ascii="Franklin Gothic Book" w:hAnsi="Franklin Gothic Book"/>
          <w:b w:val="0"/>
          <w:sz w:val="22"/>
          <w:szCs w:val="22"/>
        </w:rPr>
        <w:t>five (5)</w:t>
      </w:r>
      <w:r w:rsidRPr="00773007">
        <w:rPr>
          <w:rFonts w:ascii="Franklin Gothic Book" w:hAnsi="Franklin Gothic Book"/>
          <w:b w:val="0"/>
          <w:sz w:val="22"/>
          <w:szCs w:val="22"/>
        </w:rPr>
        <w:t xml:space="preserve"> </w:t>
      </w:r>
      <w:r w:rsidR="003E2C00" w:rsidRPr="00773007">
        <w:rPr>
          <w:rFonts w:ascii="Franklin Gothic Book" w:hAnsi="Franklin Gothic Book"/>
          <w:b w:val="0"/>
          <w:sz w:val="22"/>
          <w:szCs w:val="22"/>
        </w:rPr>
        <w:t xml:space="preserve">years </w:t>
      </w:r>
      <w:r w:rsidRPr="00773007">
        <w:rPr>
          <w:rFonts w:ascii="Franklin Gothic Book" w:hAnsi="Franklin Gothic Book"/>
          <w:b w:val="0"/>
          <w:sz w:val="22"/>
          <w:szCs w:val="22"/>
        </w:rPr>
        <w:t xml:space="preserve">and during such time the Research Project Awardee developing </w:t>
      </w:r>
      <w:r w:rsidRPr="00773007">
        <w:rPr>
          <w:rFonts w:ascii="Franklin Gothic Book" w:hAnsi="Franklin Gothic Book"/>
          <w:b w:val="0"/>
          <w:sz w:val="22"/>
          <w:szCs w:val="22"/>
        </w:rPr>
        <w:lastRenderedPageBreak/>
        <w:t xml:space="preserve">or providing such Data to the Government with government purpose rights shall have the sole and exclusive right to use such Data for commercial purposes. In the event this Data is used to perform another </w:t>
      </w:r>
      <w:r w:rsidR="00DD3E83" w:rsidRPr="00773007">
        <w:rPr>
          <w:rFonts w:ascii="Franklin Gothic Book" w:hAnsi="Franklin Gothic Book"/>
          <w:b w:val="0"/>
          <w:sz w:val="22"/>
          <w:szCs w:val="22"/>
        </w:rPr>
        <w:t>Research Project Award</w:t>
      </w:r>
      <w:r w:rsidRPr="00773007">
        <w:rPr>
          <w:rFonts w:ascii="Franklin Gothic Book" w:hAnsi="Franklin Gothic Book"/>
          <w:b w:val="0"/>
          <w:sz w:val="22"/>
          <w:szCs w:val="22"/>
        </w:rPr>
        <w:t xml:space="preserve"> issued to that </w:t>
      </w:r>
      <w:r w:rsidR="007D77C9" w:rsidRPr="00773007">
        <w:rPr>
          <w:rFonts w:ascii="Franklin Gothic Book" w:hAnsi="Franklin Gothic Book"/>
          <w:b w:val="0"/>
          <w:sz w:val="22"/>
          <w:szCs w:val="22"/>
        </w:rPr>
        <w:t>Research</w:t>
      </w:r>
      <w:r w:rsidRPr="00773007">
        <w:rPr>
          <w:rFonts w:ascii="Franklin Gothic Book" w:hAnsi="Franklin Gothic Book"/>
          <w:b w:val="0"/>
          <w:sz w:val="22"/>
          <w:szCs w:val="22"/>
        </w:rPr>
        <w:t xml:space="preserve"> Project Awardee under this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xml:space="preserve"> during this </w:t>
      </w:r>
      <w:r w:rsidR="007D77C9" w:rsidRPr="00773007">
        <w:rPr>
          <w:rFonts w:ascii="Franklin Gothic Book" w:hAnsi="Franklin Gothic Book"/>
          <w:b w:val="0"/>
          <w:sz w:val="22"/>
          <w:szCs w:val="22"/>
        </w:rPr>
        <w:t>five (5)</w:t>
      </w:r>
      <w:r w:rsidRPr="00773007">
        <w:rPr>
          <w:rFonts w:ascii="Franklin Gothic Book" w:hAnsi="Franklin Gothic Book"/>
          <w:b w:val="0"/>
          <w:sz w:val="22"/>
          <w:szCs w:val="22"/>
        </w:rPr>
        <w:t xml:space="preserve"> year period, the period of government purpose rights shall be extended an additional </w:t>
      </w:r>
      <w:r w:rsidR="001D783D" w:rsidRPr="00773007">
        <w:rPr>
          <w:rFonts w:ascii="Franklin Gothic Book" w:hAnsi="Franklin Gothic Book"/>
          <w:b w:val="0"/>
          <w:sz w:val="22"/>
          <w:szCs w:val="22"/>
        </w:rPr>
        <w:t>five (5)</w:t>
      </w:r>
      <w:r w:rsidRPr="00773007">
        <w:rPr>
          <w:rFonts w:ascii="Franklin Gothic Book" w:hAnsi="Franklin Gothic Book"/>
          <w:b w:val="0"/>
          <w:sz w:val="22"/>
          <w:szCs w:val="22"/>
        </w:rPr>
        <w:t xml:space="preserve"> years starting with the date of completion of performance of the additional </w:t>
      </w:r>
      <w:r w:rsidR="00DD3E83" w:rsidRPr="00773007">
        <w:rPr>
          <w:rFonts w:ascii="Franklin Gothic Book" w:hAnsi="Franklin Gothic Book"/>
          <w:b w:val="0"/>
          <w:sz w:val="22"/>
          <w:szCs w:val="22"/>
        </w:rPr>
        <w:t>Research Project Award</w:t>
      </w:r>
      <w:r w:rsidRPr="00773007">
        <w:rPr>
          <w:rFonts w:ascii="Franklin Gothic Book" w:hAnsi="Franklin Gothic Book"/>
          <w:b w:val="0"/>
          <w:sz w:val="22"/>
          <w:szCs w:val="22"/>
        </w:rPr>
        <w:t>.</w:t>
      </w:r>
    </w:p>
    <w:p w14:paraId="61C4C31A" w14:textId="49EEA02C" w:rsidR="00ED122B"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“Limited rights” as used in this Article is as defined in DFARS 252.227-7013(a)(</w:t>
      </w:r>
      <w:r w:rsidR="00746EDE">
        <w:rPr>
          <w:rFonts w:ascii="Franklin Gothic Book" w:hAnsi="Franklin Gothic Book"/>
          <w:b w:val="0"/>
          <w:sz w:val="22"/>
          <w:szCs w:val="22"/>
        </w:rPr>
        <w:t>14</w:t>
      </w:r>
      <w:r w:rsidRPr="00773007">
        <w:rPr>
          <w:rFonts w:ascii="Franklin Gothic Book" w:hAnsi="Franklin Gothic Book"/>
          <w:b w:val="0"/>
          <w:sz w:val="22"/>
          <w:szCs w:val="22"/>
        </w:rPr>
        <w:t>) (Nov 1995).</w:t>
      </w:r>
    </w:p>
    <w:p w14:paraId="61C4C31B" w14:textId="77777777" w:rsidR="00ED122B" w:rsidRPr="00773007" w:rsidRDefault="00ED122B"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“Regulatory Application” as used in this Article is an investigational new drug application (IND), investigational device exemption (IDE), new drug application (NDA), biologics license application (BLA), premarket approval application (PMA), or 510(k) pre-market notification filing (510(k)) or another regulatory filing submitted or planned for submission to the U.S. Food and Drug Administration (FDA) related to the research under a Research Project Award.”</w:t>
      </w:r>
    </w:p>
    <w:p w14:paraId="61C4C31C" w14:textId="6562FD06" w:rsidR="007B432F" w:rsidRPr="00773007" w:rsidRDefault="00354354"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“Restricted rights” as used in this Article is as defined in DFARS 252.227-7014(a)(</w:t>
      </w:r>
      <w:r w:rsidR="00746EDE">
        <w:rPr>
          <w:rFonts w:ascii="Franklin Gothic Book" w:hAnsi="Franklin Gothic Book"/>
          <w:b w:val="0"/>
          <w:sz w:val="22"/>
          <w:szCs w:val="22"/>
        </w:rPr>
        <w:t>15</w:t>
      </w:r>
      <w:r w:rsidRPr="00773007">
        <w:rPr>
          <w:rFonts w:ascii="Franklin Gothic Book" w:hAnsi="Franklin Gothic Book"/>
          <w:b w:val="0"/>
          <w:sz w:val="22"/>
          <w:szCs w:val="22"/>
        </w:rPr>
        <w:t>) (Jun 1995).</w:t>
      </w:r>
    </w:p>
    <w:p w14:paraId="61C4C31D" w14:textId="77777777" w:rsidR="007B432F" w:rsidRPr="00773007" w:rsidRDefault="007B432F"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“Small Business Innovated Research (SBIR) data rights” as used in this Article is as defined in DFARS 252.227-7018(a)(19).</w:t>
      </w:r>
    </w:p>
    <w:p w14:paraId="61C4C31E" w14:textId="77777777" w:rsidR="007B432F" w:rsidRPr="00773007" w:rsidRDefault="007B432F"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 xml:space="preserve">“Specially Negotiated License Rights” are those rights to Data that have been specifically negotiated between the Government and the </w:t>
      </w:r>
      <w:bookmarkStart w:id="154" w:name="_DV_C977"/>
      <w:r w:rsidR="007D77C9" w:rsidRPr="00773007">
        <w:rPr>
          <w:rFonts w:ascii="Franklin Gothic Book" w:hAnsi="Franklin Gothic Book"/>
          <w:b w:val="0"/>
          <w:sz w:val="22"/>
          <w:szCs w:val="22"/>
        </w:rPr>
        <w:t xml:space="preserve">CM </w:t>
      </w:r>
      <w:r w:rsidRPr="00773007">
        <w:rPr>
          <w:rFonts w:ascii="Franklin Gothic Book" w:hAnsi="Franklin Gothic Book"/>
          <w:b w:val="0"/>
          <w:sz w:val="22"/>
          <w:szCs w:val="22"/>
        </w:rPr>
        <w:t xml:space="preserve">on behalf of </w:t>
      </w:r>
      <w:bookmarkEnd w:id="154"/>
      <w:r w:rsidR="007D77C9" w:rsidRPr="00773007">
        <w:rPr>
          <w:rFonts w:ascii="Franklin Gothic Book" w:hAnsi="Franklin Gothic Book"/>
          <w:b w:val="0"/>
          <w:sz w:val="22"/>
          <w:szCs w:val="22"/>
        </w:rPr>
        <w:t>the Research Project Awardee</w:t>
      </w:r>
      <w:r w:rsidRPr="00773007">
        <w:rPr>
          <w:rFonts w:ascii="Franklin Gothic Book" w:hAnsi="Franklin Gothic Book"/>
          <w:b w:val="0"/>
          <w:sz w:val="22"/>
          <w:szCs w:val="22"/>
        </w:rPr>
        <w:t xml:space="preserve"> whose proposal is selected by the Government under a call for proposals issued under the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w:t>
      </w:r>
    </w:p>
    <w:p w14:paraId="61C4C31F" w14:textId="77777777" w:rsidR="007B432F" w:rsidRPr="00773007" w:rsidRDefault="007B432F"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“Technical data” means recorded information, regardless of the form or method of the recording, of a scientific or technical nature (including computer software documentation). The term does not include computer software or data incidental to contract administration, such as financial and/or management information.</w:t>
      </w:r>
    </w:p>
    <w:p w14:paraId="61C4C320" w14:textId="77777777" w:rsidR="007B432F" w:rsidRPr="00773007" w:rsidRDefault="007B432F"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“Unlimited rights” means the rights to use, modify, duplicate, release, or disclose Data, in whole or in part, in any manner, and for any purpose whatsoever, and to have or authorize others to do so.</w:t>
      </w:r>
    </w:p>
    <w:p w14:paraId="61C4C321" w14:textId="77777777" w:rsidR="007B432F" w:rsidRPr="00773007" w:rsidRDefault="007B432F" w:rsidP="00256F1D">
      <w:pPr>
        <w:pStyle w:val="heading2notoc"/>
        <w:ind w:left="1170" w:hanging="630"/>
        <w:rPr>
          <w:rFonts w:ascii="Franklin Gothic Book" w:hAnsi="Franklin Gothic Book"/>
          <w:b/>
          <w:sz w:val="22"/>
          <w:szCs w:val="22"/>
        </w:rPr>
      </w:pPr>
      <w:r w:rsidRPr="00773007">
        <w:rPr>
          <w:rFonts w:ascii="Franklin Gothic Book" w:hAnsi="Franklin Gothic Book"/>
          <w:b/>
          <w:sz w:val="22"/>
          <w:szCs w:val="22"/>
        </w:rPr>
        <w:t>Data Categories</w:t>
      </w:r>
    </w:p>
    <w:p w14:paraId="61C4C322" w14:textId="77777777" w:rsidR="007B432F" w:rsidRPr="00773007" w:rsidRDefault="007B432F"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Category A is the Data developed and paid for t</w:t>
      </w:r>
      <w:r w:rsidR="00CC5234" w:rsidRPr="00773007">
        <w:rPr>
          <w:rFonts w:ascii="Franklin Gothic Book" w:hAnsi="Franklin Gothic Book"/>
          <w:sz w:val="22"/>
          <w:szCs w:val="22"/>
        </w:rPr>
        <w:t>ota</w:t>
      </w:r>
      <w:r w:rsidRPr="00773007">
        <w:rPr>
          <w:rFonts w:ascii="Franklin Gothic Book" w:hAnsi="Franklin Gothic Book"/>
          <w:sz w:val="22"/>
          <w:szCs w:val="22"/>
        </w:rPr>
        <w:t xml:space="preserve">lly by private funds, or the Research Project Awardee </w:t>
      </w:r>
      <w:r w:rsidR="008C636A" w:rsidRPr="00773007">
        <w:rPr>
          <w:rFonts w:ascii="Franklin Gothic Book" w:hAnsi="Franklin Gothic Book"/>
          <w:sz w:val="22"/>
          <w:szCs w:val="22"/>
        </w:rPr>
        <w:t>(or its subawardee</w:t>
      </w:r>
      <w:r w:rsidRPr="00773007">
        <w:rPr>
          <w:rFonts w:ascii="Franklin Gothic Book" w:hAnsi="Franklin Gothic Book"/>
          <w:sz w:val="22"/>
          <w:szCs w:val="22"/>
        </w:rPr>
        <w:t>'s) IR&amp;D funds and it is Data to which the</w:t>
      </w:r>
      <w:r w:rsidR="007D77C9" w:rsidRPr="00773007">
        <w:rPr>
          <w:rFonts w:ascii="Franklin Gothic Book" w:hAnsi="Franklin Gothic Book"/>
          <w:sz w:val="22"/>
          <w:szCs w:val="22"/>
        </w:rPr>
        <w:t xml:space="preserve"> </w:t>
      </w:r>
      <w:r w:rsidRPr="00773007">
        <w:rPr>
          <w:rFonts w:ascii="Franklin Gothic Book" w:hAnsi="Franklin Gothic Book"/>
          <w:sz w:val="22"/>
          <w:szCs w:val="22"/>
        </w:rPr>
        <w:t xml:space="preserve">Government has “Limited” or “Restricted" rights. Category A Data shall include, but not be limited to, </w:t>
      </w:r>
    </w:p>
    <w:p w14:paraId="61C4C323" w14:textId="3ADF3A74" w:rsidR="007B432F" w:rsidRPr="00773007" w:rsidRDefault="001D783D" w:rsidP="00256F1D">
      <w:pPr>
        <w:pStyle w:val="OTANumbering"/>
        <w:numPr>
          <w:ilvl w:val="0"/>
          <w:numId w:val="0"/>
        </w:numPr>
        <w:ind w:left="1620" w:hanging="648"/>
        <w:jc w:val="both"/>
        <w:rPr>
          <w:rFonts w:ascii="Franklin Gothic Book" w:hAnsi="Franklin Gothic Book"/>
          <w:sz w:val="22"/>
          <w:szCs w:val="22"/>
        </w:rPr>
      </w:pPr>
      <w:r w:rsidRPr="00773007">
        <w:rPr>
          <w:rFonts w:ascii="Franklin Gothic Book" w:hAnsi="Franklin Gothic Book"/>
          <w:sz w:val="22"/>
          <w:szCs w:val="22"/>
        </w:rPr>
        <w:tab/>
      </w:r>
      <w:r w:rsidR="007B432F" w:rsidRPr="00773007">
        <w:rPr>
          <w:rFonts w:ascii="Franklin Gothic Book" w:hAnsi="Franklin Gothic Book"/>
          <w:sz w:val="22"/>
          <w:szCs w:val="22"/>
        </w:rPr>
        <w:t>(a) Data as defined in this Article an</w:t>
      </w:r>
      <w:r w:rsidRPr="00773007">
        <w:rPr>
          <w:rFonts w:ascii="Franklin Gothic Book" w:hAnsi="Franklin Gothic Book"/>
          <w:sz w:val="22"/>
          <w:szCs w:val="22"/>
        </w:rPr>
        <w:t xml:space="preserve">d any designs or other material </w:t>
      </w:r>
      <w:r w:rsidR="007B432F" w:rsidRPr="00773007">
        <w:rPr>
          <w:rFonts w:ascii="Franklin Gothic Book" w:hAnsi="Franklin Gothic Book"/>
          <w:sz w:val="22"/>
          <w:szCs w:val="22"/>
        </w:rPr>
        <w:t xml:space="preserve">provided by the </w:t>
      </w:r>
      <w:r w:rsidR="007D77C9" w:rsidRPr="00773007">
        <w:rPr>
          <w:rFonts w:ascii="Franklin Gothic Book" w:hAnsi="Franklin Gothic Book"/>
          <w:sz w:val="22"/>
          <w:szCs w:val="22"/>
        </w:rPr>
        <w:t>Research</w:t>
      </w:r>
      <w:r w:rsidR="007B432F" w:rsidRPr="00773007">
        <w:rPr>
          <w:rFonts w:ascii="Franklin Gothic Book" w:hAnsi="Franklin Gothic Book"/>
          <w:sz w:val="22"/>
          <w:szCs w:val="22"/>
        </w:rPr>
        <w:t xml:space="preserve"> Project Awardee for </w:t>
      </w:r>
      <w:r w:rsidR="00DD3E83" w:rsidRPr="00773007">
        <w:rPr>
          <w:rFonts w:ascii="Franklin Gothic Book" w:hAnsi="Franklin Gothic Book"/>
          <w:sz w:val="22"/>
          <w:szCs w:val="22"/>
        </w:rPr>
        <w:t xml:space="preserve">a Research Project Award </w:t>
      </w:r>
      <w:r w:rsidR="007B432F" w:rsidRPr="00773007">
        <w:rPr>
          <w:rFonts w:ascii="Franklin Gothic Book" w:hAnsi="Franklin Gothic Book"/>
          <w:sz w:val="22"/>
          <w:szCs w:val="22"/>
        </w:rPr>
        <w:t xml:space="preserve">under this </w:t>
      </w:r>
      <w:r w:rsidR="00FE1B13" w:rsidRPr="00773007">
        <w:rPr>
          <w:rFonts w:ascii="Franklin Gothic Book" w:hAnsi="Franklin Gothic Book"/>
          <w:sz w:val="22"/>
          <w:szCs w:val="22"/>
        </w:rPr>
        <w:t>Agreement</w:t>
      </w:r>
      <w:r w:rsidR="007B432F" w:rsidRPr="00773007">
        <w:rPr>
          <w:rFonts w:ascii="Franklin Gothic Book" w:hAnsi="Franklin Gothic Book"/>
          <w:sz w:val="22"/>
          <w:szCs w:val="22"/>
        </w:rPr>
        <w:t xml:space="preserve"> which was not developed in the performance of work under that </w:t>
      </w:r>
      <w:r w:rsidR="00B44CCF" w:rsidRPr="00773007">
        <w:rPr>
          <w:rFonts w:ascii="Franklin Gothic Book" w:hAnsi="Franklin Gothic Book"/>
          <w:sz w:val="22"/>
          <w:szCs w:val="22"/>
        </w:rPr>
        <w:t>Research Project Award</w:t>
      </w:r>
      <w:r w:rsidR="007B432F" w:rsidRPr="00773007">
        <w:rPr>
          <w:rFonts w:ascii="Franklin Gothic Book" w:hAnsi="Franklin Gothic Book"/>
          <w:sz w:val="22"/>
          <w:szCs w:val="22"/>
        </w:rPr>
        <w:t>, and for which the Government has “Limited” or “Restricted” rights.</w:t>
      </w:r>
    </w:p>
    <w:p w14:paraId="61C4C324" w14:textId="4FE634E5" w:rsidR="007B432F" w:rsidRPr="00773007" w:rsidRDefault="007B432F" w:rsidP="00256F1D">
      <w:pPr>
        <w:pStyle w:val="heading2notoc"/>
        <w:numPr>
          <w:ilvl w:val="0"/>
          <w:numId w:val="0"/>
        </w:numPr>
        <w:ind w:left="1620" w:hanging="432"/>
        <w:jc w:val="both"/>
        <w:rPr>
          <w:rFonts w:ascii="Franklin Gothic Book" w:hAnsi="Franklin Gothic Book"/>
          <w:sz w:val="22"/>
          <w:szCs w:val="22"/>
        </w:rPr>
      </w:pPr>
      <w:r w:rsidRPr="00773007">
        <w:rPr>
          <w:rFonts w:ascii="Franklin Gothic Book" w:hAnsi="Franklin Gothic Book"/>
          <w:b/>
          <w:sz w:val="22"/>
          <w:szCs w:val="22"/>
        </w:rPr>
        <w:tab/>
      </w:r>
      <w:r w:rsidRPr="00773007">
        <w:rPr>
          <w:rFonts w:ascii="Franklin Gothic Book" w:hAnsi="Franklin Gothic Book"/>
          <w:sz w:val="22"/>
          <w:szCs w:val="22"/>
        </w:rPr>
        <w:t xml:space="preserve">(b) Any initial Data or technical, marketing, or financial Data provided at the onset of the </w:t>
      </w:r>
      <w:r w:rsidR="00B44CCF" w:rsidRPr="00773007">
        <w:rPr>
          <w:rFonts w:ascii="Franklin Gothic Book" w:hAnsi="Franklin Gothic Book"/>
          <w:sz w:val="22"/>
          <w:szCs w:val="22"/>
        </w:rPr>
        <w:t>Research Project Award</w:t>
      </w:r>
      <w:r w:rsidRPr="00773007">
        <w:rPr>
          <w:rFonts w:ascii="Franklin Gothic Book" w:hAnsi="Franklin Gothic Book"/>
          <w:sz w:val="22"/>
          <w:szCs w:val="22"/>
        </w:rPr>
        <w:t xml:space="preserve"> by any of the Research Project Awardees. Such Data </w:t>
      </w:r>
      <w:r w:rsidRPr="00773007">
        <w:rPr>
          <w:rFonts w:ascii="Franklin Gothic Book" w:hAnsi="Franklin Gothic Book"/>
          <w:sz w:val="22"/>
          <w:szCs w:val="22"/>
        </w:rPr>
        <w:lastRenderedPageBreak/>
        <w:t xml:space="preserve">shall be marked “Category A” and any rights to be provided to the Government for such Data under a specific </w:t>
      </w:r>
      <w:r w:rsidR="00B44CCF" w:rsidRPr="00773007">
        <w:rPr>
          <w:rFonts w:ascii="Franklin Gothic Book" w:hAnsi="Franklin Gothic Book"/>
          <w:sz w:val="22"/>
          <w:szCs w:val="22"/>
        </w:rPr>
        <w:t>Research Project Award</w:t>
      </w:r>
      <w:r w:rsidRPr="00773007">
        <w:rPr>
          <w:rFonts w:ascii="Franklin Gothic Book" w:hAnsi="Franklin Gothic Book"/>
          <w:sz w:val="22"/>
          <w:szCs w:val="22"/>
        </w:rPr>
        <w:t xml:space="preserve"> shall be as identified in the proposal submitted to the Government and included into </w:t>
      </w:r>
      <w:r w:rsidR="007D77C9" w:rsidRPr="00773007">
        <w:rPr>
          <w:rFonts w:ascii="Franklin Gothic Book" w:hAnsi="Franklin Gothic Book"/>
          <w:sz w:val="22"/>
          <w:szCs w:val="22"/>
        </w:rPr>
        <w:t xml:space="preserve">the </w:t>
      </w:r>
      <w:r w:rsidRPr="00773007">
        <w:rPr>
          <w:rFonts w:ascii="Franklin Gothic Book" w:hAnsi="Franklin Gothic Book"/>
          <w:sz w:val="22"/>
          <w:szCs w:val="22"/>
        </w:rPr>
        <w:t>Project Approval Letter</w:t>
      </w:r>
      <w:r w:rsidR="00D83B59" w:rsidRPr="00773007">
        <w:rPr>
          <w:rFonts w:ascii="Franklin Gothic Book" w:hAnsi="Franklin Gothic Book"/>
          <w:sz w:val="22"/>
          <w:szCs w:val="22"/>
        </w:rPr>
        <w:t xml:space="preserve"> and Research Project Awards</w:t>
      </w:r>
      <w:r w:rsidRPr="00773007">
        <w:rPr>
          <w:rFonts w:ascii="Franklin Gothic Book" w:hAnsi="Franklin Gothic Book"/>
          <w:sz w:val="22"/>
          <w:szCs w:val="22"/>
        </w:rPr>
        <w:t>.</w:t>
      </w:r>
    </w:p>
    <w:p w14:paraId="61C4C325" w14:textId="77777777" w:rsidR="007B432F" w:rsidRPr="00773007" w:rsidRDefault="007B432F"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Category B is any Data developed previously or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with mixed funding, i.e. development was accomplished partially with Government funding under this </w:t>
      </w:r>
      <w:r w:rsidR="00FE1B13" w:rsidRPr="00773007">
        <w:rPr>
          <w:rFonts w:ascii="Franklin Gothic Book" w:hAnsi="Franklin Gothic Book"/>
          <w:sz w:val="22"/>
          <w:szCs w:val="22"/>
        </w:rPr>
        <w:t>Agreement</w:t>
      </w:r>
      <w:r w:rsidR="007D77C9" w:rsidRPr="00773007">
        <w:rPr>
          <w:rFonts w:ascii="Franklin Gothic Book" w:hAnsi="Franklin Gothic Book"/>
          <w:sz w:val="22"/>
          <w:szCs w:val="22"/>
        </w:rPr>
        <w:t>.</w:t>
      </w:r>
      <w:r w:rsidRPr="00773007">
        <w:rPr>
          <w:rFonts w:ascii="Franklin Gothic Book" w:hAnsi="Franklin Gothic Book"/>
          <w:sz w:val="22"/>
          <w:szCs w:val="22"/>
        </w:rPr>
        <w:t xml:space="preserve"> Any</w:t>
      </w:r>
      <w:r w:rsidR="007D77C9" w:rsidRPr="00773007">
        <w:rPr>
          <w:rFonts w:ascii="Franklin Gothic Book" w:hAnsi="Franklin Gothic Book"/>
          <w:sz w:val="22"/>
          <w:szCs w:val="22"/>
        </w:rPr>
        <w:t xml:space="preserve"> Data developed outside of t</w:t>
      </w:r>
      <w:r w:rsidRPr="00773007">
        <w:rPr>
          <w:rFonts w:ascii="Franklin Gothic Book" w:hAnsi="Franklin Gothic Book"/>
          <w:sz w:val="22"/>
          <w:szCs w:val="22"/>
        </w:rPr>
        <w:t xml:space="preserve">he Research Project Award </w:t>
      </w:r>
      <w:proofErr w:type="gramStart"/>
      <w:r w:rsidRPr="00773007">
        <w:rPr>
          <w:rFonts w:ascii="Franklin Gothic Book" w:hAnsi="Franklin Gothic Book"/>
          <w:sz w:val="22"/>
          <w:szCs w:val="22"/>
        </w:rPr>
        <w:t>whether or not</w:t>
      </w:r>
      <w:proofErr w:type="gramEnd"/>
      <w:r w:rsidRPr="00773007">
        <w:rPr>
          <w:rFonts w:ascii="Franklin Gothic Book" w:hAnsi="Franklin Gothic Book"/>
          <w:sz w:val="22"/>
          <w:szCs w:val="22"/>
        </w:rPr>
        <w:t xml:space="preserve"> developed with any Government funding in whole or in part under a Government </w:t>
      </w:r>
      <w:r w:rsidR="00FE1B13" w:rsidRPr="00773007">
        <w:rPr>
          <w:rFonts w:ascii="Franklin Gothic Book" w:hAnsi="Franklin Gothic Book"/>
          <w:sz w:val="22"/>
          <w:szCs w:val="22"/>
        </w:rPr>
        <w:t>agreement</w:t>
      </w:r>
      <w:r w:rsidRPr="00773007">
        <w:rPr>
          <w:rFonts w:ascii="Franklin Gothic Book" w:hAnsi="Franklin Gothic Book"/>
          <w:sz w:val="22"/>
          <w:szCs w:val="22"/>
        </w:rPr>
        <w:t>, contract or sub</w:t>
      </w:r>
      <w:r w:rsidR="008C636A" w:rsidRPr="00773007">
        <w:rPr>
          <w:rFonts w:ascii="Franklin Gothic Book" w:hAnsi="Franklin Gothic Book"/>
          <w:sz w:val="22"/>
          <w:szCs w:val="22"/>
        </w:rPr>
        <w:t>award</w:t>
      </w:r>
      <w:r w:rsidRPr="00773007">
        <w:rPr>
          <w:rFonts w:ascii="Franklin Gothic Book" w:hAnsi="Franklin Gothic Book"/>
          <w:sz w:val="22"/>
          <w:szCs w:val="22"/>
        </w:rPr>
        <w:t xml:space="preserve"> shall have the rights negotiated under such prior </w:t>
      </w:r>
      <w:r w:rsidR="00FE1B13" w:rsidRPr="00773007">
        <w:rPr>
          <w:rFonts w:ascii="Franklin Gothic Book" w:hAnsi="Franklin Gothic Book"/>
          <w:sz w:val="22"/>
          <w:szCs w:val="22"/>
        </w:rPr>
        <w:t>agreement</w:t>
      </w:r>
      <w:r w:rsidRPr="00773007">
        <w:rPr>
          <w:rFonts w:ascii="Franklin Gothic Book" w:hAnsi="Franklin Gothic Book"/>
          <w:sz w:val="22"/>
          <w:szCs w:val="22"/>
        </w:rPr>
        <w:t>, contract or sub</w:t>
      </w:r>
      <w:r w:rsidR="008C636A" w:rsidRPr="00773007">
        <w:rPr>
          <w:rFonts w:ascii="Franklin Gothic Book" w:hAnsi="Franklin Gothic Book"/>
          <w:sz w:val="22"/>
          <w:szCs w:val="22"/>
        </w:rPr>
        <w:t>award</w:t>
      </w:r>
      <w:r w:rsidRPr="00773007">
        <w:rPr>
          <w:rFonts w:ascii="Franklin Gothic Book" w:hAnsi="Franklin Gothic Book"/>
          <w:sz w:val="22"/>
          <w:szCs w:val="22"/>
        </w:rPr>
        <w:t>; the Government shall get no additional rights in such Data.</w:t>
      </w:r>
    </w:p>
    <w:p w14:paraId="61C4C326" w14:textId="77777777" w:rsidR="007B432F" w:rsidRPr="00773007" w:rsidRDefault="007B432F"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Category C is any Data developed exclusively with Government funds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Research and Development performed was not accomplished exclusively or partially at private expense. Under this category, </w:t>
      </w:r>
    </w:p>
    <w:p w14:paraId="61C4C327" w14:textId="637B1278" w:rsidR="007D77C9" w:rsidRPr="00773007" w:rsidRDefault="007D77C9" w:rsidP="00256F1D">
      <w:pPr>
        <w:pStyle w:val="OTANumbering"/>
        <w:numPr>
          <w:ilvl w:val="0"/>
          <w:numId w:val="0"/>
        </w:numPr>
        <w:ind w:left="1224"/>
        <w:jc w:val="both"/>
        <w:rPr>
          <w:rFonts w:ascii="Franklin Gothic Book" w:hAnsi="Franklin Gothic Book"/>
          <w:sz w:val="22"/>
          <w:szCs w:val="22"/>
        </w:rPr>
      </w:pPr>
      <w:r w:rsidRPr="00773007">
        <w:rPr>
          <w:rFonts w:ascii="Franklin Gothic Book" w:hAnsi="Franklin Gothic Book"/>
          <w:sz w:val="22"/>
          <w:szCs w:val="22"/>
        </w:rPr>
        <w:t xml:space="preserve">(a) the Government will have Unlimited Rights in Data developed exclusively with Government funds under </w:t>
      </w:r>
      <w:r w:rsidR="00B44CCF" w:rsidRPr="00773007">
        <w:rPr>
          <w:rFonts w:ascii="Franklin Gothic Book" w:hAnsi="Franklin Gothic Book"/>
          <w:sz w:val="22"/>
          <w:szCs w:val="22"/>
        </w:rPr>
        <w:t xml:space="preserve">a Research Project Award </w:t>
      </w:r>
      <w:r w:rsidRPr="00773007">
        <w:rPr>
          <w:rFonts w:ascii="Franklin Gothic Book" w:hAnsi="Franklin Gothic Book"/>
          <w:sz w:val="22"/>
          <w:szCs w:val="22"/>
        </w:rPr>
        <w:t xml:space="preserve">funded by the Government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that is:</w:t>
      </w:r>
    </w:p>
    <w:p w14:paraId="61C4C328" w14:textId="77777777" w:rsidR="007D77C9" w:rsidRPr="00773007" w:rsidRDefault="005B782D" w:rsidP="00256F1D">
      <w:pPr>
        <w:pStyle w:val="heading2notoc"/>
        <w:numPr>
          <w:ilvl w:val="0"/>
          <w:numId w:val="0"/>
        </w:numPr>
        <w:ind w:left="1620"/>
        <w:jc w:val="both"/>
        <w:rPr>
          <w:rFonts w:ascii="Franklin Gothic Book" w:hAnsi="Franklin Gothic Book"/>
          <w:sz w:val="22"/>
          <w:szCs w:val="22"/>
        </w:rPr>
      </w:pPr>
      <w:r w:rsidRPr="00773007">
        <w:rPr>
          <w:rFonts w:ascii="Franklin Gothic Book" w:hAnsi="Franklin Gothic Book"/>
          <w:sz w:val="22"/>
          <w:szCs w:val="22"/>
        </w:rPr>
        <w:tab/>
      </w:r>
      <w:r w:rsidR="007D77C9" w:rsidRPr="00773007">
        <w:rPr>
          <w:rFonts w:ascii="Franklin Gothic Book" w:hAnsi="Franklin Gothic Book"/>
          <w:sz w:val="22"/>
          <w:szCs w:val="22"/>
        </w:rPr>
        <w:t xml:space="preserve">(i) Data pertaining to an item, component, or process which has been or will be developed exclusively with Government </w:t>
      </w:r>
      <w:proofErr w:type="gramStart"/>
      <w:r w:rsidR="007D77C9" w:rsidRPr="00773007">
        <w:rPr>
          <w:rFonts w:ascii="Franklin Gothic Book" w:hAnsi="Franklin Gothic Book"/>
          <w:sz w:val="22"/>
          <w:szCs w:val="22"/>
        </w:rPr>
        <w:t>funds;</w:t>
      </w:r>
      <w:proofErr w:type="gramEnd"/>
    </w:p>
    <w:p w14:paraId="61C4C329" w14:textId="77777777" w:rsidR="007D77C9" w:rsidRPr="00773007" w:rsidRDefault="007D77C9" w:rsidP="00256F1D">
      <w:pPr>
        <w:pStyle w:val="OTANumbering"/>
        <w:numPr>
          <w:ilvl w:val="0"/>
          <w:numId w:val="0"/>
        </w:numPr>
        <w:ind w:left="1620"/>
        <w:jc w:val="both"/>
        <w:rPr>
          <w:rFonts w:ascii="Franklin Gothic Book" w:hAnsi="Franklin Gothic Book"/>
          <w:sz w:val="22"/>
          <w:szCs w:val="22"/>
        </w:rPr>
      </w:pPr>
      <w:r w:rsidRPr="00773007">
        <w:rPr>
          <w:rFonts w:ascii="Franklin Gothic Book" w:hAnsi="Franklin Gothic Book"/>
          <w:sz w:val="22"/>
          <w:szCs w:val="22"/>
        </w:rPr>
        <w:tab/>
        <w:t xml:space="preserve">(ii) Studies, analyses, test data, or similar data produced for this contract, when the study, analysis, test, or similar work was specified as an element of </w:t>
      </w:r>
      <w:proofErr w:type="gramStart"/>
      <w:r w:rsidRPr="00773007">
        <w:rPr>
          <w:rFonts w:ascii="Franklin Gothic Book" w:hAnsi="Franklin Gothic Book"/>
          <w:sz w:val="22"/>
          <w:szCs w:val="22"/>
        </w:rPr>
        <w:t>performance;</w:t>
      </w:r>
      <w:proofErr w:type="gramEnd"/>
    </w:p>
    <w:p w14:paraId="61C4C32A" w14:textId="77777777" w:rsidR="007D77C9" w:rsidRPr="00773007" w:rsidRDefault="001D783D" w:rsidP="00256F1D">
      <w:pPr>
        <w:pStyle w:val="heading2notoc"/>
        <w:numPr>
          <w:ilvl w:val="0"/>
          <w:numId w:val="0"/>
        </w:numPr>
        <w:ind w:left="1440"/>
        <w:jc w:val="both"/>
        <w:rPr>
          <w:rFonts w:ascii="Franklin Gothic Book" w:hAnsi="Franklin Gothic Book"/>
          <w:sz w:val="22"/>
          <w:szCs w:val="22"/>
        </w:rPr>
      </w:pPr>
      <w:r w:rsidRPr="00773007">
        <w:rPr>
          <w:rFonts w:ascii="Franklin Gothic Book" w:hAnsi="Franklin Gothic Book"/>
          <w:sz w:val="22"/>
          <w:szCs w:val="22"/>
        </w:rPr>
        <w:tab/>
      </w:r>
      <w:r w:rsidR="007D77C9" w:rsidRPr="00773007">
        <w:rPr>
          <w:rFonts w:ascii="Franklin Gothic Book" w:hAnsi="Franklin Gothic Book"/>
          <w:sz w:val="22"/>
          <w:szCs w:val="22"/>
        </w:rPr>
        <w:tab/>
        <w:t xml:space="preserve">(iii) Data created in the performance of the </w:t>
      </w:r>
      <w:r w:rsidR="00FE1B13" w:rsidRPr="00773007">
        <w:rPr>
          <w:rFonts w:ascii="Franklin Gothic Book" w:hAnsi="Franklin Gothic Book"/>
          <w:sz w:val="22"/>
          <w:szCs w:val="22"/>
        </w:rPr>
        <w:t>Agreement</w:t>
      </w:r>
      <w:r w:rsidR="007D77C9" w:rsidRPr="00773007">
        <w:rPr>
          <w:rFonts w:ascii="Franklin Gothic Book" w:hAnsi="Franklin Gothic Book"/>
          <w:sz w:val="22"/>
          <w:szCs w:val="22"/>
        </w:rPr>
        <w:t xml:space="preserve"> that </w:t>
      </w:r>
      <w:r w:rsidR="004D5DEE" w:rsidRPr="00773007">
        <w:rPr>
          <w:rFonts w:ascii="Franklin Gothic Book" w:hAnsi="Franklin Gothic Book"/>
          <w:sz w:val="22"/>
          <w:szCs w:val="22"/>
        </w:rPr>
        <w:t>relates to</w:t>
      </w:r>
      <w:r w:rsidR="007D77C9" w:rsidRPr="00773007">
        <w:rPr>
          <w:rFonts w:ascii="Franklin Gothic Book" w:hAnsi="Franklin Gothic Book"/>
          <w:sz w:val="22"/>
          <w:szCs w:val="22"/>
        </w:rPr>
        <w:t xml:space="preserve"> the development, manufacture, construction, or production of items, components, or </w:t>
      </w:r>
      <w:proofErr w:type="gramStart"/>
      <w:r w:rsidR="007D77C9" w:rsidRPr="00773007">
        <w:rPr>
          <w:rFonts w:ascii="Franklin Gothic Book" w:hAnsi="Franklin Gothic Book"/>
          <w:sz w:val="22"/>
          <w:szCs w:val="22"/>
        </w:rPr>
        <w:t>processes;</w:t>
      </w:r>
      <w:proofErr w:type="gramEnd"/>
    </w:p>
    <w:p w14:paraId="61C4C32B" w14:textId="77777777" w:rsidR="007D77C9" w:rsidRPr="00773007" w:rsidRDefault="005B782D" w:rsidP="00256F1D">
      <w:pPr>
        <w:pStyle w:val="heading2notoc"/>
        <w:numPr>
          <w:ilvl w:val="0"/>
          <w:numId w:val="0"/>
        </w:numPr>
        <w:ind w:left="720"/>
        <w:jc w:val="both"/>
        <w:rPr>
          <w:rFonts w:ascii="Franklin Gothic Book" w:hAnsi="Franklin Gothic Book"/>
          <w:sz w:val="22"/>
          <w:szCs w:val="22"/>
        </w:rPr>
      </w:pPr>
      <w:r w:rsidRPr="00773007">
        <w:rPr>
          <w:rFonts w:ascii="Franklin Gothic Book" w:hAnsi="Franklin Gothic Book"/>
          <w:sz w:val="22"/>
          <w:szCs w:val="22"/>
        </w:rPr>
        <w:tab/>
      </w:r>
      <w:r w:rsidR="001D783D" w:rsidRPr="00773007">
        <w:rPr>
          <w:rFonts w:ascii="Franklin Gothic Book" w:hAnsi="Franklin Gothic Book"/>
          <w:sz w:val="22"/>
          <w:szCs w:val="22"/>
        </w:rPr>
        <w:tab/>
      </w:r>
      <w:r w:rsidR="007D77C9" w:rsidRPr="00773007">
        <w:rPr>
          <w:rFonts w:ascii="Franklin Gothic Book" w:hAnsi="Franklin Gothic Book"/>
          <w:sz w:val="22"/>
          <w:szCs w:val="22"/>
        </w:rPr>
        <w:t xml:space="preserve">(iv) Form, fit, and function </w:t>
      </w:r>
      <w:proofErr w:type="gramStart"/>
      <w:r w:rsidR="007D77C9" w:rsidRPr="00773007">
        <w:rPr>
          <w:rFonts w:ascii="Franklin Gothic Book" w:hAnsi="Franklin Gothic Book"/>
          <w:sz w:val="22"/>
          <w:szCs w:val="22"/>
        </w:rPr>
        <w:t>data;</w:t>
      </w:r>
      <w:proofErr w:type="gramEnd"/>
    </w:p>
    <w:p w14:paraId="61C4C32C" w14:textId="77777777" w:rsidR="007D77C9" w:rsidRPr="00773007" w:rsidRDefault="005B782D" w:rsidP="00256F1D">
      <w:pPr>
        <w:pStyle w:val="OTANumbering"/>
        <w:numPr>
          <w:ilvl w:val="0"/>
          <w:numId w:val="0"/>
        </w:numPr>
        <w:ind w:left="1440"/>
        <w:jc w:val="both"/>
        <w:rPr>
          <w:rFonts w:ascii="Franklin Gothic Book" w:hAnsi="Franklin Gothic Book"/>
          <w:sz w:val="22"/>
          <w:szCs w:val="22"/>
        </w:rPr>
      </w:pPr>
      <w:r w:rsidRPr="00773007">
        <w:rPr>
          <w:rFonts w:ascii="Franklin Gothic Book" w:hAnsi="Franklin Gothic Book"/>
          <w:sz w:val="22"/>
          <w:szCs w:val="22"/>
        </w:rPr>
        <w:tab/>
      </w:r>
      <w:r w:rsidR="00241AE7" w:rsidRPr="00773007">
        <w:rPr>
          <w:rFonts w:ascii="Franklin Gothic Book" w:hAnsi="Franklin Gothic Book"/>
          <w:sz w:val="22"/>
          <w:szCs w:val="22"/>
        </w:rPr>
        <w:tab/>
      </w:r>
      <w:r w:rsidR="007D77C9" w:rsidRPr="00773007">
        <w:rPr>
          <w:rFonts w:ascii="Franklin Gothic Book" w:hAnsi="Franklin Gothic Book"/>
          <w:sz w:val="22"/>
          <w:szCs w:val="22"/>
        </w:rPr>
        <w:t>(v) Data necessary for installation, operation, maintenance, or training purposes (</w:t>
      </w:r>
      <w:r w:rsidR="004D5DEE" w:rsidRPr="00773007">
        <w:rPr>
          <w:rFonts w:ascii="Franklin Gothic Book" w:hAnsi="Franklin Gothic Book"/>
          <w:sz w:val="22"/>
          <w:szCs w:val="22"/>
        </w:rPr>
        <w:t>including</w:t>
      </w:r>
      <w:r w:rsidR="007D77C9" w:rsidRPr="00773007">
        <w:rPr>
          <w:rFonts w:ascii="Franklin Gothic Book" w:hAnsi="Franklin Gothic Book"/>
          <w:sz w:val="22"/>
          <w:szCs w:val="22"/>
        </w:rPr>
        <w:t xml:space="preserve"> detailed manufacturing or process data</w:t>
      </w:r>
      <w:proofErr w:type="gramStart"/>
      <w:r w:rsidR="007D77C9" w:rsidRPr="00773007">
        <w:rPr>
          <w:rFonts w:ascii="Franklin Gothic Book" w:hAnsi="Franklin Gothic Book"/>
          <w:sz w:val="22"/>
          <w:szCs w:val="22"/>
        </w:rPr>
        <w:t>);</w:t>
      </w:r>
      <w:proofErr w:type="gramEnd"/>
    </w:p>
    <w:p w14:paraId="61C4C32D" w14:textId="77777777" w:rsidR="007D77C9" w:rsidRPr="00773007" w:rsidRDefault="005B782D" w:rsidP="00256F1D">
      <w:pPr>
        <w:pStyle w:val="heading2notoc"/>
        <w:numPr>
          <w:ilvl w:val="0"/>
          <w:numId w:val="0"/>
        </w:numPr>
        <w:ind w:left="1440"/>
        <w:jc w:val="both"/>
        <w:rPr>
          <w:rFonts w:ascii="Franklin Gothic Book" w:hAnsi="Franklin Gothic Book"/>
          <w:sz w:val="22"/>
          <w:szCs w:val="22"/>
        </w:rPr>
      </w:pPr>
      <w:r w:rsidRPr="00773007">
        <w:rPr>
          <w:rFonts w:ascii="Franklin Gothic Book" w:hAnsi="Franklin Gothic Book"/>
          <w:sz w:val="22"/>
          <w:szCs w:val="22"/>
        </w:rPr>
        <w:tab/>
      </w:r>
      <w:r w:rsidR="00241AE7" w:rsidRPr="00773007">
        <w:rPr>
          <w:rFonts w:ascii="Franklin Gothic Book" w:hAnsi="Franklin Gothic Book"/>
          <w:sz w:val="22"/>
          <w:szCs w:val="22"/>
        </w:rPr>
        <w:tab/>
      </w:r>
      <w:r w:rsidR="007D77C9" w:rsidRPr="00773007">
        <w:rPr>
          <w:rFonts w:ascii="Franklin Gothic Book" w:hAnsi="Franklin Gothic Book"/>
          <w:sz w:val="22"/>
          <w:szCs w:val="22"/>
        </w:rPr>
        <w:t xml:space="preserve">(vi) Corrections or changes to technical data furnished to the Contractor by the </w:t>
      </w:r>
      <w:proofErr w:type="gramStart"/>
      <w:r w:rsidR="007D77C9" w:rsidRPr="00773007">
        <w:rPr>
          <w:rFonts w:ascii="Franklin Gothic Book" w:hAnsi="Franklin Gothic Book"/>
          <w:sz w:val="22"/>
          <w:szCs w:val="22"/>
        </w:rPr>
        <w:t>Government;</w:t>
      </w:r>
      <w:proofErr w:type="gramEnd"/>
    </w:p>
    <w:p w14:paraId="61C4C32E" w14:textId="77777777" w:rsidR="007D77C9" w:rsidRPr="00773007" w:rsidRDefault="005B782D" w:rsidP="00256F1D">
      <w:pPr>
        <w:pStyle w:val="heading2notoc"/>
        <w:numPr>
          <w:ilvl w:val="0"/>
          <w:numId w:val="0"/>
        </w:numPr>
        <w:ind w:left="1440"/>
        <w:jc w:val="both"/>
        <w:rPr>
          <w:rFonts w:ascii="Franklin Gothic Book" w:hAnsi="Franklin Gothic Book"/>
          <w:sz w:val="22"/>
          <w:szCs w:val="22"/>
        </w:rPr>
      </w:pPr>
      <w:r w:rsidRPr="00773007">
        <w:rPr>
          <w:rFonts w:ascii="Franklin Gothic Book" w:hAnsi="Franklin Gothic Book"/>
          <w:sz w:val="22"/>
          <w:szCs w:val="22"/>
        </w:rPr>
        <w:tab/>
      </w:r>
      <w:r w:rsidR="00241AE7" w:rsidRPr="00773007">
        <w:rPr>
          <w:rFonts w:ascii="Franklin Gothic Book" w:hAnsi="Franklin Gothic Book"/>
          <w:sz w:val="22"/>
          <w:szCs w:val="22"/>
        </w:rPr>
        <w:tab/>
      </w:r>
      <w:r w:rsidR="007D77C9" w:rsidRPr="00773007">
        <w:rPr>
          <w:rFonts w:ascii="Franklin Gothic Book" w:hAnsi="Franklin Gothic Book"/>
          <w:sz w:val="22"/>
          <w:szCs w:val="22"/>
        </w:rPr>
        <w:t xml:space="preserve">(vii) Otherwise publicly available or have been released or disclosed by the </w:t>
      </w:r>
      <w:r w:rsidR="008C636A" w:rsidRPr="00773007">
        <w:rPr>
          <w:rFonts w:ascii="Franklin Gothic Book" w:hAnsi="Franklin Gothic Book"/>
          <w:sz w:val="22"/>
          <w:szCs w:val="22"/>
        </w:rPr>
        <w:t>Research Project Awardee or S</w:t>
      </w:r>
      <w:r w:rsidR="007D77C9" w:rsidRPr="00773007">
        <w:rPr>
          <w:rFonts w:ascii="Franklin Gothic Book" w:hAnsi="Franklin Gothic Book"/>
          <w:sz w:val="22"/>
          <w:szCs w:val="22"/>
        </w:rPr>
        <w:t>ub</w:t>
      </w:r>
      <w:r w:rsidR="008C636A" w:rsidRPr="00773007">
        <w:rPr>
          <w:rFonts w:ascii="Franklin Gothic Book" w:hAnsi="Franklin Gothic Book"/>
          <w:sz w:val="22"/>
          <w:szCs w:val="22"/>
        </w:rPr>
        <w:t>awardee</w:t>
      </w:r>
      <w:r w:rsidR="007D77C9" w:rsidRPr="00773007">
        <w:rPr>
          <w:rFonts w:ascii="Franklin Gothic Book" w:hAnsi="Franklin Gothic Book"/>
          <w:sz w:val="22"/>
          <w:szCs w:val="22"/>
        </w:rPr>
        <w:t xml:space="preserve"> without restrictions on further use, release or disclosure, other than a release or disclosure resulting from the sale, transfer, or other assignment of interest in the technical data to another </w:t>
      </w:r>
      <w:r w:rsidR="00FE1B13" w:rsidRPr="00773007">
        <w:rPr>
          <w:rFonts w:ascii="Franklin Gothic Book" w:hAnsi="Franklin Gothic Book"/>
          <w:sz w:val="22"/>
          <w:szCs w:val="22"/>
        </w:rPr>
        <w:t>party</w:t>
      </w:r>
      <w:r w:rsidR="007D77C9" w:rsidRPr="00773007">
        <w:rPr>
          <w:rFonts w:ascii="Franklin Gothic Book" w:hAnsi="Franklin Gothic Book"/>
          <w:sz w:val="22"/>
          <w:szCs w:val="22"/>
        </w:rPr>
        <w:t xml:space="preserve"> or the sale or transfer of some or all of a business entity or its assets to another </w:t>
      </w:r>
      <w:proofErr w:type="gramStart"/>
      <w:r w:rsidR="00FE1B13" w:rsidRPr="00773007">
        <w:rPr>
          <w:rFonts w:ascii="Franklin Gothic Book" w:hAnsi="Franklin Gothic Book"/>
          <w:sz w:val="22"/>
          <w:szCs w:val="22"/>
        </w:rPr>
        <w:t>party</w:t>
      </w:r>
      <w:r w:rsidR="007D77C9" w:rsidRPr="00773007">
        <w:rPr>
          <w:rFonts w:ascii="Franklin Gothic Book" w:hAnsi="Franklin Gothic Book"/>
          <w:sz w:val="22"/>
          <w:szCs w:val="22"/>
        </w:rPr>
        <w:t>;</w:t>
      </w:r>
      <w:proofErr w:type="gramEnd"/>
    </w:p>
    <w:p w14:paraId="61C4C32F" w14:textId="77777777" w:rsidR="007D77C9" w:rsidRPr="00773007" w:rsidRDefault="00241AE7" w:rsidP="00256F1D">
      <w:pPr>
        <w:pStyle w:val="heading2notoc"/>
        <w:numPr>
          <w:ilvl w:val="0"/>
          <w:numId w:val="0"/>
        </w:numPr>
        <w:ind w:left="1440"/>
        <w:jc w:val="both"/>
        <w:rPr>
          <w:rFonts w:ascii="Franklin Gothic Book" w:hAnsi="Franklin Gothic Book"/>
          <w:sz w:val="22"/>
          <w:szCs w:val="22"/>
        </w:rPr>
      </w:pPr>
      <w:r w:rsidRPr="00773007">
        <w:rPr>
          <w:rFonts w:ascii="Franklin Gothic Book" w:hAnsi="Franklin Gothic Book"/>
          <w:sz w:val="22"/>
          <w:szCs w:val="22"/>
        </w:rPr>
        <w:tab/>
      </w:r>
      <w:r w:rsidR="007D77C9" w:rsidRPr="00773007">
        <w:rPr>
          <w:rFonts w:ascii="Franklin Gothic Book" w:hAnsi="Franklin Gothic Book"/>
          <w:sz w:val="22"/>
          <w:szCs w:val="22"/>
        </w:rPr>
        <w:tab/>
        <w:t xml:space="preserve">(viii) Data in which the Government has obtained unlimited rights under another Government contract or </w:t>
      </w:r>
      <w:proofErr w:type="gramStart"/>
      <w:r w:rsidR="007D77C9" w:rsidRPr="00773007">
        <w:rPr>
          <w:rFonts w:ascii="Franklin Gothic Book" w:hAnsi="Franklin Gothic Book"/>
          <w:sz w:val="22"/>
          <w:szCs w:val="22"/>
        </w:rPr>
        <w:t>as a result of</w:t>
      </w:r>
      <w:proofErr w:type="gramEnd"/>
      <w:r w:rsidR="007D77C9" w:rsidRPr="00773007">
        <w:rPr>
          <w:rFonts w:ascii="Franklin Gothic Book" w:hAnsi="Franklin Gothic Book"/>
          <w:sz w:val="22"/>
          <w:szCs w:val="22"/>
        </w:rPr>
        <w:t xml:space="preserve"> negotiations; or</w:t>
      </w:r>
    </w:p>
    <w:p w14:paraId="61C4C330" w14:textId="77777777" w:rsidR="007D77C9" w:rsidRPr="00773007" w:rsidRDefault="005B782D" w:rsidP="00256F1D">
      <w:pPr>
        <w:pStyle w:val="heading2notoc"/>
        <w:numPr>
          <w:ilvl w:val="0"/>
          <w:numId w:val="0"/>
        </w:numPr>
        <w:ind w:left="1440"/>
        <w:jc w:val="both"/>
        <w:rPr>
          <w:rFonts w:ascii="Franklin Gothic Book" w:hAnsi="Franklin Gothic Book"/>
          <w:sz w:val="22"/>
          <w:szCs w:val="22"/>
        </w:rPr>
      </w:pPr>
      <w:r w:rsidRPr="00773007">
        <w:rPr>
          <w:rFonts w:ascii="Franklin Gothic Book" w:hAnsi="Franklin Gothic Book"/>
          <w:sz w:val="22"/>
          <w:szCs w:val="22"/>
        </w:rPr>
        <w:tab/>
      </w:r>
      <w:r w:rsidR="00241AE7" w:rsidRPr="00773007">
        <w:rPr>
          <w:rFonts w:ascii="Franklin Gothic Book" w:hAnsi="Franklin Gothic Book"/>
          <w:sz w:val="22"/>
          <w:szCs w:val="22"/>
        </w:rPr>
        <w:tab/>
      </w:r>
      <w:r w:rsidR="007D77C9" w:rsidRPr="00773007">
        <w:rPr>
          <w:rFonts w:ascii="Franklin Gothic Book" w:hAnsi="Franklin Gothic Book"/>
          <w:sz w:val="22"/>
          <w:szCs w:val="22"/>
        </w:rPr>
        <w:t>(ix) Data furnished to the Government, under this or any other Government contract or sub</w:t>
      </w:r>
      <w:r w:rsidR="008C636A" w:rsidRPr="00773007">
        <w:rPr>
          <w:rFonts w:ascii="Franklin Gothic Book" w:hAnsi="Franklin Gothic Book"/>
          <w:sz w:val="22"/>
          <w:szCs w:val="22"/>
        </w:rPr>
        <w:t>award</w:t>
      </w:r>
      <w:r w:rsidR="007D77C9" w:rsidRPr="00773007">
        <w:rPr>
          <w:rFonts w:ascii="Franklin Gothic Book" w:hAnsi="Franklin Gothic Book"/>
          <w:sz w:val="22"/>
          <w:szCs w:val="22"/>
        </w:rPr>
        <w:t xml:space="preserve"> thereunder, with—</w:t>
      </w:r>
    </w:p>
    <w:p w14:paraId="61C4C331" w14:textId="77777777" w:rsidR="007D77C9" w:rsidRPr="00773007" w:rsidRDefault="00241AE7" w:rsidP="00256F1D">
      <w:pPr>
        <w:pStyle w:val="OTANumbering"/>
        <w:numPr>
          <w:ilvl w:val="0"/>
          <w:numId w:val="0"/>
        </w:numPr>
        <w:ind w:left="2160"/>
        <w:jc w:val="both"/>
        <w:rPr>
          <w:rFonts w:ascii="Franklin Gothic Book" w:hAnsi="Franklin Gothic Book"/>
          <w:sz w:val="22"/>
          <w:szCs w:val="22"/>
        </w:rPr>
      </w:pPr>
      <w:r w:rsidRPr="00773007">
        <w:rPr>
          <w:rFonts w:ascii="Franklin Gothic Book" w:hAnsi="Franklin Gothic Book"/>
          <w:sz w:val="22"/>
          <w:szCs w:val="22"/>
        </w:rPr>
        <w:lastRenderedPageBreak/>
        <w:tab/>
      </w:r>
      <w:r w:rsidR="007D77C9" w:rsidRPr="00773007">
        <w:rPr>
          <w:rFonts w:ascii="Franklin Gothic Book" w:hAnsi="Franklin Gothic Book"/>
          <w:sz w:val="22"/>
          <w:szCs w:val="22"/>
        </w:rPr>
        <w:t>(A) Government purpose license rights or limited rights and the restrictive condition(s) has/have expired; or</w:t>
      </w:r>
    </w:p>
    <w:p w14:paraId="61C4C332" w14:textId="77777777" w:rsidR="007D77C9" w:rsidRPr="00773007" w:rsidRDefault="00241AE7" w:rsidP="00256F1D">
      <w:pPr>
        <w:pStyle w:val="OTANumbering"/>
        <w:numPr>
          <w:ilvl w:val="0"/>
          <w:numId w:val="0"/>
        </w:numPr>
        <w:ind w:left="2160"/>
        <w:jc w:val="both"/>
        <w:rPr>
          <w:rFonts w:ascii="Franklin Gothic Book" w:hAnsi="Franklin Gothic Book"/>
          <w:sz w:val="22"/>
          <w:szCs w:val="22"/>
        </w:rPr>
      </w:pPr>
      <w:r w:rsidRPr="00773007">
        <w:rPr>
          <w:rFonts w:ascii="Franklin Gothic Book" w:hAnsi="Franklin Gothic Book"/>
          <w:sz w:val="22"/>
          <w:szCs w:val="22"/>
        </w:rPr>
        <w:tab/>
      </w:r>
      <w:r w:rsidR="007D77C9" w:rsidRPr="00773007">
        <w:rPr>
          <w:rFonts w:ascii="Franklin Gothic Book" w:hAnsi="Franklin Gothic Book"/>
          <w:sz w:val="22"/>
          <w:szCs w:val="22"/>
        </w:rPr>
        <w:t>(B) Government purpose rights and the Contractor's exclusive right to use such data for commercial purposes has</w:t>
      </w:r>
      <w:r w:rsidR="004D5DEE" w:rsidRPr="00773007">
        <w:rPr>
          <w:rFonts w:ascii="Franklin Gothic Book" w:hAnsi="Franklin Gothic Book"/>
          <w:sz w:val="22"/>
          <w:szCs w:val="22"/>
        </w:rPr>
        <w:t>/have expired.</w:t>
      </w:r>
      <w:r w:rsidR="007D77C9" w:rsidRPr="00773007">
        <w:rPr>
          <w:rFonts w:ascii="Franklin Gothic Book" w:hAnsi="Franklin Gothic Book"/>
          <w:sz w:val="22"/>
          <w:szCs w:val="22"/>
        </w:rPr>
        <w:t xml:space="preserve"> </w:t>
      </w:r>
    </w:p>
    <w:p w14:paraId="61C4C333" w14:textId="77777777" w:rsidR="00ED122B" w:rsidRPr="00773007" w:rsidRDefault="00ED122B" w:rsidP="00256F1D">
      <w:pPr>
        <w:pStyle w:val="OTANumbering"/>
        <w:numPr>
          <w:ilvl w:val="0"/>
          <w:numId w:val="0"/>
        </w:numPr>
        <w:ind w:left="2160"/>
        <w:jc w:val="both"/>
        <w:rPr>
          <w:rFonts w:ascii="Franklin Gothic Book" w:hAnsi="Franklin Gothic Book"/>
          <w:sz w:val="22"/>
          <w:szCs w:val="22"/>
        </w:rPr>
      </w:pPr>
      <w:r w:rsidRPr="00773007">
        <w:rPr>
          <w:rFonts w:ascii="Franklin Gothic Book" w:hAnsi="Franklin Gothic Book"/>
          <w:sz w:val="22"/>
          <w:szCs w:val="22"/>
        </w:rPr>
        <w:t xml:space="preserve">(x) Data included in any Regulatory Application, as defined in </w:t>
      </w:r>
      <w:r w:rsidR="004D5DEE" w:rsidRPr="00773007">
        <w:rPr>
          <w:rFonts w:ascii="Franklin Gothic Book" w:hAnsi="Franklin Gothic Book"/>
          <w:sz w:val="22"/>
          <w:szCs w:val="22"/>
        </w:rPr>
        <w:t>Article 9.2.11,</w:t>
      </w:r>
      <w:r w:rsidRPr="00773007">
        <w:rPr>
          <w:rFonts w:ascii="Franklin Gothic Book" w:hAnsi="Franklin Gothic Book"/>
          <w:sz w:val="22"/>
          <w:szCs w:val="22"/>
        </w:rPr>
        <w:t xml:space="preserve"> or comprising a component thereof”</w:t>
      </w:r>
    </w:p>
    <w:p w14:paraId="61C4C334" w14:textId="77777777" w:rsidR="007D77C9" w:rsidRPr="00773007" w:rsidRDefault="007D77C9" w:rsidP="00256F1D">
      <w:pPr>
        <w:pStyle w:val="OTANumbering"/>
        <w:numPr>
          <w:ilvl w:val="0"/>
          <w:numId w:val="0"/>
        </w:numPr>
        <w:ind w:left="1440"/>
        <w:jc w:val="both"/>
        <w:rPr>
          <w:rFonts w:ascii="Franklin Gothic Book" w:hAnsi="Franklin Gothic Book"/>
          <w:sz w:val="22"/>
          <w:szCs w:val="22"/>
        </w:rPr>
      </w:pPr>
      <w:r w:rsidRPr="00773007">
        <w:rPr>
          <w:rFonts w:ascii="Franklin Gothic Book" w:hAnsi="Franklin Gothic Book"/>
          <w:sz w:val="22"/>
          <w:szCs w:val="22"/>
        </w:rPr>
        <w:t>(</w:t>
      </w:r>
      <w:r w:rsidR="005B782D" w:rsidRPr="00773007">
        <w:rPr>
          <w:rFonts w:ascii="Franklin Gothic Book" w:hAnsi="Franklin Gothic Book"/>
          <w:sz w:val="22"/>
          <w:szCs w:val="22"/>
        </w:rPr>
        <w:t>b)</w:t>
      </w:r>
      <w:r w:rsidRPr="00773007">
        <w:rPr>
          <w:rFonts w:ascii="Franklin Gothic Book" w:hAnsi="Franklin Gothic Book"/>
          <w:sz w:val="22"/>
          <w:szCs w:val="22"/>
        </w:rPr>
        <w:t xml:space="preserve"> However, any Data developed outside of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w:t>
      </w:r>
      <w:proofErr w:type="gramStart"/>
      <w:r w:rsidRPr="00773007">
        <w:rPr>
          <w:rFonts w:ascii="Franklin Gothic Book" w:hAnsi="Franklin Gothic Book"/>
          <w:sz w:val="22"/>
          <w:szCs w:val="22"/>
        </w:rPr>
        <w:t>whether or not</w:t>
      </w:r>
      <w:proofErr w:type="gramEnd"/>
      <w:r w:rsidRPr="00773007">
        <w:rPr>
          <w:rFonts w:ascii="Franklin Gothic Book" w:hAnsi="Franklin Gothic Book"/>
          <w:sz w:val="22"/>
          <w:szCs w:val="22"/>
        </w:rPr>
        <w:t xml:space="preserve"> developed with any Government funding in whole or in part under a Government </w:t>
      </w:r>
      <w:r w:rsidR="00FE1B13" w:rsidRPr="00773007">
        <w:rPr>
          <w:rFonts w:ascii="Franklin Gothic Book" w:hAnsi="Franklin Gothic Book"/>
          <w:sz w:val="22"/>
          <w:szCs w:val="22"/>
        </w:rPr>
        <w:t>agreement</w:t>
      </w:r>
      <w:r w:rsidRPr="00773007">
        <w:rPr>
          <w:rFonts w:ascii="Franklin Gothic Book" w:hAnsi="Franklin Gothic Book"/>
          <w:sz w:val="22"/>
          <w:szCs w:val="22"/>
        </w:rPr>
        <w:t>, contract or sub</w:t>
      </w:r>
      <w:r w:rsidR="008C636A" w:rsidRPr="00773007">
        <w:rPr>
          <w:rFonts w:ascii="Franklin Gothic Book" w:hAnsi="Franklin Gothic Book"/>
          <w:sz w:val="22"/>
          <w:szCs w:val="22"/>
        </w:rPr>
        <w:t>award</w:t>
      </w:r>
      <w:r w:rsidRPr="00773007">
        <w:rPr>
          <w:rFonts w:ascii="Franklin Gothic Book" w:hAnsi="Franklin Gothic Book"/>
          <w:sz w:val="22"/>
          <w:szCs w:val="22"/>
        </w:rPr>
        <w:t xml:space="preserve"> shall have the rights negotiated under such prior </w:t>
      </w:r>
      <w:r w:rsidR="00FE1B13" w:rsidRPr="00773007">
        <w:rPr>
          <w:rFonts w:ascii="Franklin Gothic Book" w:hAnsi="Franklin Gothic Book"/>
          <w:sz w:val="22"/>
          <w:szCs w:val="22"/>
        </w:rPr>
        <w:t>agreement</w:t>
      </w:r>
      <w:r w:rsidRPr="00773007">
        <w:rPr>
          <w:rFonts w:ascii="Franklin Gothic Book" w:hAnsi="Franklin Gothic Book"/>
          <w:sz w:val="22"/>
          <w:szCs w:val="22"/>
        </w:rPr>
        <w:t>, contract or sub</w:t>
      </w:r>
      <w:r w:rsidR="008C636A" w:rsidRPr="00773007">
        <w:rPr>
          <w:rFonts w:ascii="Franklin Gothic Book" w:hAnsi="Franklin Gothic Book"/>
          <w:sz w:val="22"/>
          <w:szCs w:val="22"/>
        </w:rPr>
        <w:t>award</w:t>
      </w:r>
      <w:r w:rsidRPr="00773007">
        <w:rPr>
          <w:rFonts w:ascii="Franklin Gothic Book" w:hAnsi="Franklin Gothic Book"/>
          <w:sz w:val="22"/>
          <w:szCs w:val="22"/>
        </w:rPr>
        <w:t>; the Government shall get no additional rights in such Data.</w:t>
      </w:r>
    </w:p>
    <w:p w14:paraId="61C4C335" w14:textId="77777777" w:rsidR="007D77C9" w:rsidRPr="00773007" w:rsidRDefault="007D77C9" w:rsidP="00256F1D">
      <w:pPr>
        <w:pStyle w:val="heading2notoc"/>
        <w:numPr>
          <w:ilvl w:val="0"/>
          <w:numId w:val="0"/>
        </w:numPr>
        <w:ind w:left="1440"/>
        <w:jc w:val="both"/>
        <w:rPr>
          <w:rFonts w:ascii="Franklin Gothic Book" w:hAnsi="Franklin Gothic Book"/>
          <w:sz w:val="22"/>
          <w:szCs w:val="22"/>
        </w:rPr>
      </w:pPr>
      <w:r w:rsidRPr="00773007">
        <w:rPr>
          <w:rFonts w:ascii="Franklin Gothic Book" w:hAnsi="Franklin Gothic Book"/>
          <w:sz w:val="22"/>
          <w:szCs w:val="22"/>
        </w:rPr>
        <w:t xml:space="preserve">(c) Further, the Government's rights to Commercial Computer Software and Data licensed under a Commercial Computer Software License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and the treatment of Data relating thereto, shall be as set forth in the Commercial Computer Software License.  </w:t>
      </w:r>
    </w:p>
    <w:p w14:paraId="61C4C336" w14:textId="77777777" w:rsidR="004D5DEE" w:rsidRPr="00773007" w:rsidRDefault="004D5DEE" w:rsidP="00256F1D">
      <w:pPr>
        <w:pStyle w:val="ListParagraph"/>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Category D is any Data developed under any </w:t>
      </w:r>
      <w:proofErr w:type="gramStart"/>
      <w:r w:rsidRPr="00773007">
        <w:rPr>
          <w:rFonts w:ascii="Franklin Gothic Book" w:hAnsi="Franklin Gothic Book"/>
          <w:sz w:val="22"/>
          <w:szCs w:val="22"/>
        </w:rPr>
        <w:t>specifically-negotiated</w:t>
      </w:r>
      <w:proofErr w:type="gramEnd"/>
      <w:r w:rsidRPr="00773007">
        <w:rPr>
          <w:rFonts w:ascii="Franklin Gothic Book" w:hAnsi="Franklin Gothic Book"/>
          <w:sz w:val="22"/>
          <w:szCs w:val="22"/>
        </w:rPr>
        <w:t xml:space="preserve"> data rights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consistent with paragraph 9.9 of this article.  Any data developed under a </w:t>
      </w:r>
      <w:proofErr w:type="gramStart"/>
      <w:r w:rsidRPr="00773007">
        <w:rPr>
          <w:rFonts w:ascii="Franklin Gothic Book" w:hAnsi="Franklin Gothic Book"/>
          <w:sz w:val="22"/>
          <w:szCs w:val="22"/>
        </w:rPr>
        <w:t>specifically-negotiated</w:t>
      </w:r>
      <w:proofErr w:type="gramEnd"/>
      <w:r w:rsidRPr="00773007">
        <w:rPr>
          <w:rFonts w:ascii="Franklin Gothic Book" w:hAnsi="Franklin Gothic Book"/>
          <w:sz w:val="22"/>
          <w:szCs w:val="22"/>
        </w:rPr>
        <w:t xml:space="preserve"> data rights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will have the character and rights specified therein and may be flexible to meet the needs of the </w:t>
      </w:r>
      <w:r w:rsidR="00FE1B13" w:rsidRPr="00773007">
        <w:rPr>
          <w:rFonts w:ascii="Franklin Gothic Book" w:hAnsi="Franklin Gothic Book"/>
          <w:sz w:val="22"/>
          <w:szCs w:val="22"/>
        </w:rPr>
        <w:t>parties</w:t>
      </w:r>
      <w:r w:rsidRPr="00773007">
        <w:rPr>
          <w:rFonts w:ascii="Franklin Gothic Book" w:hAnsi="Franklin Gothic Book"/>
          <w:sz w:val="22"/>
          <w:szCs w:val="22"/>
        </w:rPr>
        <w:t xml:space="preserve">.  Any such </w:t>
      </w:r>
      <w:proofErr w:type="gramStart"/>
      <w:r w:rsidRPr="00773007">
        <w:rPr>
          <w:rFonts w:ascii="Franklin Gothic Book" w:hAnsi="Franklin Gothic Book"/>
          <w:sz w:val="22"/>
          <w:szCs w:val="22"/>
        </w:rPr>
        <w:t>specifically-negotiated</w:t>
      </w:r>
      <w:proofErr w:type="gramEnd"/>
      <w:r w:rsidRPr="00773007">
        <w:rPr>
          <w:rFonts w:ascii="Franklin Gothic Book" w:hAnsi="Franklin Gothic Book"/>
          <w:sz w:val="22"/>
          <w:szCs w:val="22"/>
        </w:rPr>
        <w:t xml:space="preserve"> data rights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will be included in the associated Research Project Award.  </w:t>
      </w:r>
      <w:proofErr w:type="gramStart"/>
      <w:r w:rsidRPr="00773007">
        <w:rPr>
          <w:rFonts w:ascii="Franklin Gothic Book" w:hAnsi="Franklin Gothic Book"/>
          <w:sz w:val="22"/>
          <w:szCs w:val="22"/>
        </w:rPr>
        <w:t>Specifically-negotiated</w:t>
      </w:r>
      <w:proofErr w:type="gramEnd"/>
      <w:r w:rsidRPr="00773007">
        <w:rPr>
          <w:rFonts w:ascii="Franklin Gothic Book" w:hAnsi="Franklin Gothic Book"/>
          <w:sz w:val="22"/>
          <w:szCs w:val="22"/>
        </w:rPr>
        <w:t xml:space="preserve"> data rights are the exception to the standard Categories A, B and C data described in the forgoing paragraphs.  Absence of </w:t>
      </w:r>
      <w:proofErr w:type="gramStart"/>
      <w:r w:rsidRPr="00773007">
        <w:rPr>
          <w:rFonts w:ascii="Franklin Gothic Book" w:hAnsi="Franklin Gothic Book"/>
          <w:sz w:val="22"/>
          <w:szCs w:val="22"/>
        </w:rPr>
        <w:t>specifically-negotiated</w:t>
      </w:r>
      <w:proofErr w:type="gramEnd"/>
      <w:r w:rsidRPr="00773007">
        <w:rPr>
          <w:rFonts w:ascii="Franklin Gothic Book" w:hAnsi="Franklin Gothic Book"/>
          <w:sz w:val="22"/>
          <w:szCs w:val="22"/>
        </w:rPr>
        <w:t xml:space="preserve"> data rights in the Research Project Award will render the data rights allocated consistent with the forgoing paragraphs. </w:t>
      </w:r>
    </w:p>
    <w:p w14:paraId="61C4C337" w14:textId="77777777" w:rsidR="007D77C9" w:rsidRPr="00773007" w:rsidRDefault="005B782D"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The Government can only order such Data as is developed under the Research Project Award where the order request is made within one (1) year following </w:t>
      </w:r>
      <w:r w:rsidR="00241AE7" w:rsidRPr="00773007">
        <w:rPr>
          <w:rFonts w:ascii="Franklin Gothic Book" w:hAnsi="Franklin Gothic Book"/>
          <w:sz w:val="22"/>
          <w:szCs w:val="22"/>
        </w:rPr>
        <w:t>Resear</w:t>
      </w:r>
      <w:r w:rsidR="00D51D3E" w:rsidRPr="00773007">
        <w:rPr>
          <w:rFonts w:ascii="Franklin Gothic Book" w:hAnsi="Franklin Gothic Book"/>
          <w:sz w:val="22"/>
          <w:szCs w:val="22"/>
        </w:rPr>
        <w:t>ch</w:t>
      </w:r>
      <w:r w:rsidR="00241AE7" w:rsidRPr="00773007">
        <w:rPr>
          <w:rFonts w:ascii="Franklin Gothic Book" w:hAnsi="Franklin Gothic Book"/>
          <w:sz w:val="22"/>
          <w:szCs w:val="22"/>
        </w:rPr>
        <w:t xml:space="preserve"> Project Award</w:t>
      </w:r>
      <w:r w:rsidRPr="00773007">
        <w:rPr>
          <w:rFonts w:ascii="Franklin Gothic Book" w:hAnsi="Franklin Gothic Book"/>
          <w:sz w:val="22"/>
          <w:szCs w:val="22"/>
        </w:rPr>
        <w:t xml:space="preserve"> completion.  In the event the Government orders such Data, it shall pay CM or </w:t>
      </w:r>
      <w:r w:rsidR="00D51D3E" w:rsidRPr="00773007">
        <w:rPr>
          <w:rFonts w:ascii="Franklin Gothic Book" w:hAnsi="Franklin Gothic Book"/>
          <w:sz w:val="22"/>
          <w:szCs w:val="22"/>
        </w:rPr>
        <w:t>Research</w:t>
      </w:r>
      <w:r w:rsidRPr="00773007">
        <w:rPr>
          <w:rFonts w:ascii="Franklin Gothic Book" w:hAnsi="Franklin Gothic Book"/>
          <w:sz w:val="22"/>
          <w:szCs w:val="22"/>
        </w:rPr>
        <w:t xml:space="preserve"> </w:t>
      </w:r>
      <w:r w:rsidR="00D51D3E" w:rsidRPr="00773007">
        <w:rPr>
          <w:rFonts w:ascii="Franklin Gothic Book" w:hAnsi="Franklin Gothic Book"/>
          <w:sz w:val="22"/>
          <w:szCs w:val="22"/>
        </w:rPr>
        <w:t>Project</w:t>
      </w:r>
      <w:r w:rsidRPr="00773007">
        <w:rPr>
          <w:rFonts w:ascii="Franklin Gothic Book" w:hAnsi="Franklin Gothic Book"/>
          <w:sz w:val="22"/>
          <w:szCs w:val="22"/>
        </w:rPr>
        <w:t xml:space="preserve"> Awardee the reasonable costs for all efforts to deliver such requested Data, including but not limited to costs of locating such Data, formatting, reproducing, shipping, and associated administrative costs.</w:t>
      </w:r>
    </w:p>
    <w:p w14:paraId="61C4C338" w14:textId="77777777" w:rsidR="005B782D" w:rsidRPr="00773007" w:rsidRDefault="005B782D"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The </w:t>
      </w:r>
      <w:r w:rsidR="00FE1B13" w:rsidRPr="00773007">
        <w:rPr>
          <w:rFonts w:ascii="Franklin Gothic Book" w:hAnsi="Franklin Gothic Book"/>
          <w:sz w:val="22"/>
          <w:szCs w:val="22"/>
        </w:rPr>
        <w:t>parties</w:t>
      </w:r>
      <w:r w:rsidRPr="00773007">
        <w:rPr>
          <w:rFonts w:ascii="Franklin Gothic Book" w:hAnsi="Franklin Gothic Book"/>
          <w:sz w:val="22"/>
          <w:szCs w:val="22"/>
        </w:rPr>
        <w:t xml:space="preserve"> to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understand and agree that the </w:t>
      </w:r>
      <w:bookmarkStart w:id="155" w:name="_DV_C1068"/>
      <w:r w:rsidRPr="00773007">
        <w:rPr>
          <w:rFonts w:ascii="Franklin Gothic Book" w:hAnsi="Franklin Gothic Book"/>
          <w:sz w:val="22"/>
          <w:szCs w:val="22"/>
        </w:rPr>
        <w:t xml:space="preserve">CM shall have its </w:t>
      </w:r>
      <w:bookmarkEnd w:id="155"/>
      <w:r w:rsidRPr="00773007">
        <w:rPr>
          <w:rFonts w:ascii="Franklin Gothic Book" w:hAnsi="Franklin Gothic Book"/>
          <w:sz w:val="22"/>
          <w:szCs w:val="22"/>
        </w:rPr>
        <w:t xml:space="preserve">Research Project </w:t>
      </w:r>
      <w:proofErr w:type="gramStart"/>
      <w:r w:rsidRPr="00773007">
        <w:rPr>
          <w:rFonts w:ascii="Franklin Gothic Book" w:hAnsi="Franklin Gothic Book"/>
          <w:sz w:val="22"/>
          <w:szCs w:val="22"/>
        </w:rPr>
        <w:t>Awardees  stamp</w:t>
      </w:r>
      <w:proofErr w:type="gramEnd"/>
      <w:r w:rsidRPr="00773007">
        <w:rPr>
          <w:rFonts w:ascii="Franklin Gothic Book" w:hAnsi="Franklin Gothic Book"/>
          <w:sz w:val="22"/>
          <w:szCs w:val="22"/>
        </w:rPr>
        <w:t xml:space="preserve"> all documents in accordance with this Article and that the Freedom of Information Act (FOIA) and Trade Secrets Act (TSA) apply to Data.</w:t>
      </w:r>
    </w:p>
    <w:p w14:paraId="61C4C339" w14:textId="77777777" w:rsidR="005B782D" w:rsidRPr="00773007" w:rsidRDefault="005B782D" w:rsidP="009004DF">
      <w:pPr>
        <w:pStyle w:val="heading2notoc"/>
        <w:ind w:left="1080" w:hanging="720"/>
        <w:rPr>
          <w:rFonts w:ascii="Franklin Gothic Book" w:hAnsi="Franklin Gothic Book"/>
          <w:b/>
          <w:sz w:val="22"/>
          <w:szCs w:val="22"/>
        </w:rPr>
      </w:pPr>
      <w:r w:rsidRPr="00773007">
        <w:rPr>
          <w:rFonts w:ascii="Franklin Gothic Book" w:hAnsi="Franklin Gothic Book"/>
          <w:b/>
          <w:sz w:val="22"/>
          <w:szCs w:val="22"/>
        </w:rPr>
        <w:t>Allocation of Principal Rights</w:t>
      </w:r>
    </w:p>
    <w:p w14:paraId="61C4C33A" w14:textId="77777777" w:rsidR="005B782D" w:rsidRPr="00773007" w:rsidRDefault="005B782D"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The Government shall have “limited” or “restricted” rights to Category A Data.</w:t>
      </w:r>
    </w:p>
    <w:p w14:paraId="61C4C33B" w14:textId="3967536C" w:rsidR="005B782D" w:rsidRPr="00773007" w:rsidRDefault="005B782D" w:rsidP="00B44CCF">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The Government shall normally have immediate Unlimited or Government Purpose</w:t>
      </w:r>
      <w:bookmarkStart w:id="156" w:name="_DV_M1231"/>
      <w:bookmarkEnd w:id="156"/>
      <w:r w:rsidRPr="00773007">
        <w:rPr>
          <w:rFonts w:ascii="Franklin Gothic Book" w:hAnsi="Franklin Gothic Book"/>
          <w:sz w:val="22"/>
          <w:szCs w:val="22"/>
        </w:rPr>
        <w:t xml:space="preserve"> </w:t>
      </w:r>
      <w:bookmarkStart w:id="157" w:name="_DV_M1232"/>
      <w:bookmarkEnd w:id="157"/>
      <w:r w:rsidRPr="00773007">
        <w:rPr>
          <w:rFonts w:ascii="Franklin Gothic Book" w:hAnsi="Franklin Gothic Book"/>
          <w:sz w:val="22"/>
          <w:szCs w:val="22"/>
        </w:rPr>
        <w:t>License</w:t>
      </w:r>
      <w:bookmarkStart w:id="158" w:name="_DV_M1233"/>
      <w:bookmarkEnd w:id="158"/>
      <w:r w:rsidRPr="00773007">
        <w:rPr>
          <w:rFonts w:ascii="Franklin Gothic Book" w:hAnsi="Franklin Gothic Book"/>
          <w:sz w:val="22"/>
          <w:szCs w:val="22"/>
        </w:rPr>
        <w:t xml:space="preserve"> Rights to Category B</w:t>
      </w:r>
      <w:bookmarkStart w:id="159" w:name="_DV_M1234"/>
      <w:bookmarkEnd w:id="159"/>
      <w:r w:rsidRPr="00773007">
        <w:rPr>
          <w:rFonts w:ascii="Franklin Gothic Book" w:hAnsi="Franklin Gothic Book"/>
          <w:sz w:val="22"/>
          <w:szCs w:val="22"/>
        </w:rPr>
        <w:t xml:space="preserve"> or C</w:t>
      </w:r>
      <w:bookmarkStart w:id="160" w:name="_DV_M1235"/>
      <w:bookmarkEnd w:id="160"/>
      <w:r w:rsidRPr="00773007">
        <w:rPr>
          <w:rFonts w:ascii="Franklin Gothic Book" w:hAnsi="Franklin Gothic Book"/>
          <w:sz w:val="22"/>
          <w:szCs w:val="22"/>
        </w:rPr>
        <w:t xml:space="preserve"> Data upon </w:t>
      </w:r>
      <w:r w:rsidR="00B44CCF" w:rsidRPr="00773007">
        <w:rPr>
          <w:rFonts w:ascii="Franklin Gothic Book" w:hAnsi="Franklin Gothic Book"/>
          <w:sz w:val="22"/>
          <w:szCs w:val="22"/>
        </w:rPr>
        <w:t xml:space="preserve">Research </w:t>
      </w:r>
      <w:proofErr w:type="gramStart"/>
      <w:r w:rsidR="00B44CCF" w:rsidRPr="00773007">
        <w:rPr>
          <w:rFonts w:ascii="Franklin Gothic Book" w:hAnsi="Franklin Gothic Book"/>
          <w:sz w:val="22"/>
          <w:szCs w:val="22"/>
        </w:rPr>
        <w:t xml:space="preserve">Project </w:t>
      </w:r>
      <w:r w:rsidRPr="00773007">
        <w:rPr>
          <w:rFonts w:ascii="Franklin Gothic Book" w:hAnsi="Franklin Gothic Book"/>
          <w:sz w:val="22"/>
          <w:szCs w:val="22"/>
        </w:rPr>
        <w:t xml:space="preserve"> </w:t>
      </w:r>
      <w:proofErr w:type="spellStart"/>
      <w:r w:rsidRPr="00773007">
        <w:rPr>
          <w:rFonts w:ascii="Franklin Gothic Book" w:hAnsi="Franklin Gothic Book"/>
          <w:sz w:val="22"/>
          <w:szCs w:val="22"/>
        </w:rPr>
        <w:t>completion</w:t>
      </w:r>
      <w:proofErr w:type="gramEnd"/>
      <w:r w:rsidR="00B44CCF" w:rsidRPr="00773007">
        <w:rPr>
          <w:rFonts w:ascii="Franklin Gothic Book" w:hAnsi="Franklin Gothic Book"/>
          <w:sz w:val="22"/>
          <w:szCs w:val="22"/>
        </w:rPr>
        <w:t>,</w:t>
      </w:r>
      <w:r w:rsidRPr="00773007">
        <w:rPr>
          <w:rFonts w:ascii="Franklin Gothic Book" w:hAnsi="Franklin Gothic Book"/>
          <w:sz w:val="22"/>
          <w:szCs w:val="22"/>
        </w:rPr>
        <w:t>except</w:t>
      </w:r>
      <w:proofErr w:type="spellEnd"/>
      <w:r w:rsidRPr="00773007">
        <w:rPr>
          <w:rFonts w:ascii="Franklin Gothic Book" w:hAnsi="Franklin Gothic Book"/>
          <w:sz w:val="22"/>
          <w:szCs w:val="22"/>
        </w:rPr>
        <w:t xml:space="preserve"> that</w:t>
      </w:r>
    </w:p>
    <w:p w14:paraId="61C4C33C" w14:textId="79FEB5FE" w:rsidR="005B782D" w:rsidRPr="00773007" w:rsidRDefault="004D5DEE" w:rsidP="00256F1D">
      <w:pPr>
        <w:pStyle w:val="heading2notoc"/>
        <w:numPr>
          <w:ilvl w:val="0"/>
          <w:numId w:val="0"/>
        </w:numPr>
        <w:ind w:left="1224"/>
        <w:jc w:val="both"/>
        <w:rPr>
          <w:rFonts w:ascii="Franklin Gothic Book" w:hAnsi="Franklin Gothic Book"/>
          <w:sz w:val="22"/>
          <w:szCs w:val="22"/>
        </w:rPr>
      </w:pPr>
      <w:r w:rsidRPr="00773007">
        <w:rPr>
          <w:rFonts w:ascii="Franklin Gothic Book" w:hAnsi="Franklin Gothic Book"/>
          <w:sz w:val="22"/>
          <w:szCs w:val="22"/>
        </w:rPr>
        <w:t xml:space="preserve"> (a</w:t>
      </w:r>
      <w:r w:rsidR="005B782D" w:rsidRPr="00773007">
        <w:rPr>
          <w:rFonts w:ascii="Franklin Gothic Book" w:hAnsi="Franklin Gothic Book"/>
          <w:sz w:val="22"/>
          <w:szCs w:val="22"/>
        </w:rPr>
        <w:t xml:space="preserve">) </w:t>
      </w:r>
      <w:r w:rsidR="00022BBB" w:rsidRPr="00773007">
        <w:rPr>
          <w:rFonts w:ascii="Franklin Gothic Book" w:hAnsi="Franklin Gothic Book"/>
          <w:sz w:val="22"/>
          <w:szCs w:val="22"/>
        </w:rPr>
        <w:t>for Article 9</w:t>
      </w:r>
      <w:r w:rsidR="00A43A47">
        <w:rPr>
          <w:rFonts w:ascii="Franklin Gothic Book" w:hAnsi="Franklin Gothic Book"/>
          <w:sz w:val="22"/>
          <w:szCs w:val="22"/>
        </w:rPr>
        <w:t>.3.3(b)</w:t>
      </w:r>
      <w:r w:rsidR="00022BBB" w:rsidRPr="00773007">
        <w:rPr>
          <w:rFonts w:ascii="Franklin Gothic Book" w:hAnsi="Franklin Gothic Book"/>
          <w:sz w:val="22"/>
          <w:szCs w:val="22"/>
        </w:rPr>
        <w:t xml:space="preserve"> Category B</w:t>
      </w:r>
      <w:r w:rsidR="005B782D" w:rsidRPr="00773007">
        <w:rPr>
          <w:rFonts w:ascii="Franklin Gothic Book" w:hAnsi="Franklin Gothic Book"/>
          <w:sz w:val="22"/>
          <w:szCs w:val="22"/>
        </w:rPr>
        <w:t xml:space="preserve"> Data, the Government shall have only the rights established under prior </w:t>
      </w:r>
      <w:r w:rsidR="00FE1B13" w:rsidRPr="00773007">
        <w:rPr>
          <w:rFonts w:ascii="Franklin Gothic Book" w:hAnsi="Franklin Gothic Book"/>
          <w:sz w:val="22"/>
          <w:szCs w:val="22"/>
        </w:rPr>
        <w:t>agreement</w:t>
      </w:r>
      <w:r w:rsidR="005B782D" w:rsidRPr="00773007">
        <w:rPr>
          <w:rFonts w:ascii="Franklin Gothic Book" w:hAnsi="Franklin Gothic Book"/>
          <w:sz w:val="22"/>
          <w:szCs w:val="22"/>
        </w:rPr>
        <w:t xml:space="preserve">s. </w:t>
      </w:r>
    </w:p>
    <w:p w14:paraId="61C4C33D" w14:textId="6C107DD0" w:rsidR="005B782D" w:rsidRPr="00773007" w:rsidRDefault="004D5DEE" w:rsidP="00256F1D">
      <w:pPr>
        <w:pStyle w:val="heading2notoc"/>
        <w:numPr>
          <w:ilvl w:val="0"/>
          <w:numId w:val="0"/>
        </w:numPr>
        <w:ind w:left="1224"/>
        <w:jc w:val="both"/>
        <w:rPr>
          <w:rFonts w:ascii="Franklin Gothic Book" w:hAnsi="Franklin Gothic Book"/>
          <w:sz w:val="22"/>
          <w:szCs w:val="22"/>
        </w:rPr>
      </w:pPr>
      <w:r w:rsidRPr="00773007">
        <w:rPr>
          <w:rFonts w:ascii="Franklin Gothic Book" w:hAnsi="Franklin Gothic Book"/>
          <w:sz w:val="22"/>
          <w:szCs w:val="22"/>
        </w:rPr>
        <w:lastRenderedPageBreak/>
        <w:t>(b</w:t>
      </w:r>
      <w:r w:rsidR="005B782D" w:rsidRPr="00773007">
        <w:rPr>
          <w:rFonts w:ascii="Franklin Gothic Book" w:hAnsi="Franklin Gothic Book"/>
          <w:sz w:val="22"/>
          <w:szCs w:val="22"/>
        </w:rPr>
        <w:t>) for Article 9</w:t>
      </w:r>
      <w:r w:rsidR="00A43A47">
        <w:rPr>
          <w:rFonts w:ascii="Franklin Gothic Book" w:hAnsi="Franklin Gothic Book"/>
          <w:sz w:val="22"/>
          <w:szCs w:val="22"/>
        </w:rPr>
        <w:t>.3.3(c</w:t>
      </w:r>
      <w:proofErr w:type="gramStart"/>
      <w:r w:rsidR="00A43A47">
        <w:rPr>
          <w:rFonts w:ascii="Franklin Gothic Book" w:hAnsi="Franklin Gothic Book"/>
          <w:sz w:val="22"/>
          <w:szCs w:val="22"/>
        </w:rPr>
        <w:t>)</w:t>
      </w:r>
      <w:r w:rsidR="005B782D" w:rsidRPr="00773007">
        <w:rPr>
          <w:rFonts w:ascii="Franklin Gothic Book" w:hAnsi="Franklin Gothic Book"/>
          <w:sz w:val="22"/>
          <w:szCs w:val="22"/>
        </w:rPr>
        <w:t xml:space="preserve"> </w:t>
      </w:r>
      <w:r w:rsidRPr="00773007">
        <w:rPr>
          <w:rFonts w:ascii="Franklin Gothic Book" w:hAnsi="Franklin Gothic Book"/>
          <w:sz w:val="22"/>
          <w:szCs w:val="22"/>
        </w:rPr>
        <w:t xml:space="preserve"> </w:t>
      </w:r>
      <w:r w:rsidR="005B782D" w:rsidRPr="00773007">
        <w:rPr>
          <w:rFonts w:ascii="Franklin Gothic Book" w:hAnsi="Franklin Gothic Book"/>
          <w:sz w:val="22"/>
          <w:szCs w:val="22"/>
        </w:rPr>
        <w:t>Category</w:t>
      </w:r>
      <w:proofErr w:type="gramEnd"/>
      <w:r w:rsidR="005B782D" w:rsidRPr="00773007">
        <w:rPr>
          <w:rFonts w:ascii="Franklin Gothic Book" w:hAnsi="Franklin Gothic Book"/>
          <w:sz w:val="22"/>
          <w:szCs w:val="22"/>
        </w:rPr>
        <w:t xml:space="preserve"> C Data, the Government shall only have the rights set forth in the Commercial Computer Software Data license </w:t>
      </w:r>
      <w:r w:rsidR="00FE1B13" w:rsidRPr="00773007">
        <w:rPr>
          <w:rFonts w:ascii="Franklin Gothic Book" w:hAnsi="Franklin Gothic Book"/>
          <w:sz w:val="22"/>
          <w:szCs w:val="22"/>
        </w:rPr>
        <w:t>agreement</w:t>
      </w:r>
      <w:r w:rsidR="005B782D" w:rsidRPr="00773007">
        <w:rPr>
          <w:rFonts w:ascii="Franklin Gothic Book" w:hAnsi="Franklin Gothic Book"/>
          <w:sz w:val="22"/>
          <w:szCs w:val="22"/>
        </w:rPr>
        <w:t>.</w:t>
      </w:r>
    </w:p>
    <w:p w14:paraId="61C4C33E" w14:textId="21D8A9E6" w:rsidR="005B782D" w:rsidRPr="00773007" w:rsidRDefault="005B782D" w:rsidP="00256F1D">
      <w:pPr>
        <w:pStyle w:val="Heading2"/>
        <w:numPr>
          <w:ilvl w:val="2"/>
          <w:numId w:val="34"/>
        </w:numPr>
        <w:jc w:val="both"/>
        <w:rPr>
          <w:rFonts w:ascii="Franklin Gothic Book" w:hAnsi="Franklin Gothic Book"/>
          <w:b w:val="0"/>
          <w:sz w:val="22"/>
          <w:szCs w:val="22"/>
        </w:rPr>
      </w:pPr>
      <w:r w:rsidRPr="00773007">
        <w:rPr>
          <w:rFonts w:ascii="Franklin Gothic Book" w:hAnsi="Franklin Gothic Book"/>
          <w:b w:val="0"/>
          <w:sz w:val="22"/>
          <w:szCs w:val="22"/>
        </w:rPr>
        <w:t xml:space="preserve">Data that will be delivered, furnished, or otherwise provided to the Government </w:t>
      </w:r>
      <w:bookmarkStart w:id="161" w:name="_DV_M1265"/>
      <w:bookmarkEnd w:id="161"/>
      <w:r w:rsidRPr="00773007">
        <w:rPr>
          <w:rFonts w:ascii="Franklin Gothic Book" w:hAnsi="Franklin Gothic Book"/>
          <w:b w:val="0"/>
          <w:sz w:val="22"/>
          <w:szCs w:val="22"/>
        </w:rPr>
        <w:t>as</w:t>
      </w:r>
      <w:bookmarkStart w:id="162" w:name="_DV_M1266"/>
      <w:bookmarkEnd w:id="162"/>
      <w:r w:rsidRPr="00773007">
        <w:rPr>
          <w:rFonts w:ascii="Franklin Gothic Book" w:hAnsi="Franklin Gothic Book"/>
          <w:b w:val="0"/>
          <w:sz w:val="22"/>
          <w:szCs w:val="22"/>
        </w:rPr>
        <w:t xml:space="preserve"> specified in a specific </w:t>
      </w:r>
      <w:r w:rsidR="002673D0" w:rsidRPr="00773007">
        <w:rPr>
          <w:rFonts w:ascii="Franklin Gothic Book" w:hAnsi="Franklin Gothic Book"/>
          <w:b w:val="0"/>
          <w:sz w:val="22"/>
          <w:szCs w:val="22"/>
        </w:rPr>
        <w:t>Research Project A</w:t>
      </w:r>
      <w:r w:rsidRPr="00773007">
        <w:rPr>
          <w:rFonts w:ascii="Franklin Gothic Book" w:hAnsi="Franklin Gothic Book"/>
          <w:b w:val="0"/>
          <w:sz w:val="22"/>
          <w:szCs w:val="22"/>
        </w:rPr>
        <w:t xml:space="preserve">ward funded </w:t>
      </w:r>
      <w:bookmarkStart w:id="163" w:name="_DV_M1267"/>
      <w:bookmarkEnd w:id="163"/>
      <w:r w:rsidRPr="00773007">
        <w:rPr>
          <w:rFonts w:ascii="Franklin Gothic Book" w:hAnsi="Franklin Gothic Book"/>
          <w:b w:val="0"/>
          <w:sz w:val="22"/>
          <w:szCs w:val="22"/>
        </w:rPr>
        <w:t xml:space="preserve">under this </w:t>
      </w:r>
      <w:r w:rsidR="00FE1B13" w:rsidRPr="00773007">
        <w:rPr>
          <w:rFonts w:ascii="Franklin Gothic Book" w:hAnsi="Franklin Gothic Book"/>
          <w:b w:val="0"/>
          <w:sz w:val="22"/>
          <w:szCs w:val="22"/>
        </w:rPr>
        <w:t>Agreement</w:t>
      </w:r>
      <w:r w:rsidRPr="00773007">
        <w:rPr>
          <w:rFonts w:ascii="Franklin Gothic Book" w:hAnsi="Franklin Gothic Book"/>
          <w:b w:val="0"/>
          <w:sz w:val="22"/>
          <w:szCs w:val="22"/>
        </w:rPr>
        <w:t>, in which the Government has previously obtained rights,</w:t>
      </w:r>
      <w:bookmarkStart w:id="164" w:name="_DV_M1268"/>
      <w:bookmarkStart w:id="165" w:name="_DV_M1269"/>
      <w:bookmarkEnd w:id="164"/>
      <w:bookmarkEnd w:id="165"/>
      <w:r w:rsidRPr="00773007">
        <w:rPr>
          <w:rFonts w:ascii="Franklin Gothic Book" w:hAnsi="Franklin Gothic Book"/>
          <w:b w:val="0"/>
          <w:sz w:val="22"/>
          <w:szCs w:val="22"/>
        </w:rPr>
        <w:t xml:space="preserve"> shall be delivered, furnished, or provided with the pre-existing rights, unless </w:t>
      </w:r>
      <w:bookmarkStart w:id="166" w:name="_DV_M1270"/>
      <w:bookmarkEnd w:id="166"/>
      <w:r w:rsidRPr="00773007">
        <w:rPr>
          <w:rFonts w:ascii="Franklin Gothic Book" w:hAnsi="Franklin Gothic Book"/>
          <w:b w:val="0"/>
          <w:sz w:val="22"/>
          <w:szCs w:val="22"/>
        </w:rPr>
        <w:t xml:space="preserve">(a) </w:t>
      </w:r>
      <w:bookmarkStart w:id="167" w:name="_DV_M1271"/>
      <w:bookmarkEnd w:id="167"/>
      <w:r w:rsidRPr="00773007">
        <w:rPr>
          <w:rFonts w:ascii="Franklin Gothic Book" w:hAnsi="Franklin Gothic Book"/>
          <w:b w:val="0"/>
          <w:sz w:val="22"/>
          <w:szCs w:val="22"/>
        </w:rPr>
        <w:t xml:space="preserve">the </w:t>
      </w:r>
      <w:r w:rsidR="00FE1B13" w:rsidRPr="00773007">
        <w:rPr>
          <w:rFonts w:ascii="Franklin Gothic Book" w:hAnsi="Franklin Gothic Book"/>
          <w:b w:val="0"/>
          <w:sz w:val="22"/>
          <w:szCs w:val="22"/>
        </w:rPr>
        <w:t>parties</w:t>
      </w:r>
      <w:r w:rsidRPr="00773007">
        <w:rPr>
          <w:rFonts w:ascii="Franklin Gothic Book" w:hAnsi="Franklin Gothic Book"/>
          <w:b w:val="0"/>
          <w:sz w:val="22"/>
          <w:szCs w:val="22"/>
        </w:rPr>
        <w:t xml:space="preserve"> have agreed otherwise, or</w:t>
      </w:r>
      <w:bookmarkStart w:id="168" w:name="_DV_M1272"/>
      <w:bookmarkEnd w:id="168"/>
      <w:r w:rsidRPr="00773007">
        <w:rPr>
          <w:rFonts w:ascii="Franklin Gothic Book" w:hAnsi="Franklin Gothic Book"/>
          <w:b w:val="0"/>
          <w:sz w:val="22"/>
          <w:szCs w:val="22"/>
        </w:rPr>
        <w:t xml:space="preserve"> </w:t>
      </w:r>
      <w:bookmarkStart w:id="169" w:name="_DV_M1273"/>
      <w:bookmarkEnd w:id="169"/>
      <w:r w:rsidRPr="00773007">
        <w:rPr>
          <w:rFonts w:ascii="Franklin Gothic Book" w:hAnsi="Franklin Gothic Book"/>
          <w:b w:val="0"/>
          <w:sz w:val="22"/>
          <w:szCs w:val="22"/>
        </w:rPr>
        <w:t>(b)</w:t>
      </w:r>
      <w:bookmarkStart w:id="170" w:name="_DV_M1274"/>
      <w:bookmarkEnd w:id="170"/>
      <w:r w:rsidRPr="00773007">
        <w:rPr>
          <w:rFonts w:ascii="Franklin Gothic Book" w:hAnsi="Franklin Gothic Book"/>
          <w:b w:val="0"/>
          <w:sz w:val="22"/>
          <w:szCs w:val="22"/>
        </w:rPr>
        <w:t xml:space="preserve"> any restrictions on the Government’s rights to use, modify, reproduce, release, perform, display, or disclose the data have expired or no longer apply.</w:t>
      </w:r>
    </w:p>
    <w:p w14:paraId="61C4C33F" w14:textId="00AA9EF3" w:rsidR="005B782D" w:rsidRPr="00773007" w:rsidRDefault="005B782D"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Each proposal submitted by the CM on behalf of an individual or team of Research Project Awardees in response to a Government </w:t>
      </w:r>
      <w:r w:rsidR="0099759D">
        <w:rPr>
          <w:rFonts w:ascii="Franklin Gothic Book" w:hAnsi="Franklin Gothic Book"/>
          <w:sz w:val="22"/>
          <w:szCs w:val="22"/>
        </w:rPr>
        <w:t>Request</w:t>
      </w:r>
      <w:r w:rsidR="0099759D" w:rsidRPr="00773007">
        <w:rPr>
          <w:rFonts w:ascii="Franklin Gothic Book" w:hAnsi="Franklin Gothic Book"/>
          <w:sz w:val="22"/>
          <w:szCs w:val="22"/>
        </w:rPr>
        <w:t xml:space="preserve"> </w:t>
      </w:r>
      <w:r w:rsidRPr="00773007">
        <w:rPr>
          <w:rFonts w:ascii="Franklin Gothic Book" w:hAnsi="Franklin Gothic Book"/>
          <w:sz w:val="22"/>
          <w:szCs w:val="22"/>
        </w:rPr>
        <w:t xml:space="preserve">for </w:t>
      </w:r>
      <w:r w:rsidR="0099759D">
        <w:rPr>
          <w:rFonts w:ascii="Franklin Gothic Book" w:hAnsi="Franklin Gothic Book"/>
          <w:sz w:val="22"/>
          <w:szCs w:val="22"/>
        </w:rPr>
        <w:t>Project Proposals</w:t>
      </w:r>
      <w:r w:rsidR="0099759D" w:rsidRPr="00773007">
        <w:rPr>
          <w:rFonts w:ascii="Franklin Gothic Book" w:hAnsi="Franklin Gothic Book"/>
          <w:sz w:val="22"/>
          <w:szCs w:val="22"/>
        </w:rPr>
        <w:t xml:space="preserve"> </w:t>
      </w:r>
      <w:r w:rsidRPr="00773007">
        <w:rPr>
          <w:rFonts w:ascii="Franklin Gothic Book" w:hAnsi="Franklin Gothic Book"/>
          <w:sz w:val="22"/>
          <w:szCs w:val="22"/>
        </w:rPr>
        <w:t xml:space="preserve">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shall include a list of the Category A, B and C Data to be used or developed under the proposal if selected.  Rights in such Data shall be as established under the terms of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unless otherwise asserted in the proposal and agreed to by the Government.  The AO will incorporate the list of Category A, B and C Data and the identified rights therefor in the award document.  </w:t>
      </w:r>
    </w:p>
    <w:p w14:paraId="61C4C340" w14:textId="05B38438" w:rsidR="008D4332" w:rsidRPr="00773007" w:rsidRDefault="0099759D" w:rsidP="00256F1D">
      <w:pPr>
        <w:pStyle w:val="heading2notoc"/>
        <w:numPr>
          <w:ilvl w:val="2"/>
          <w:numId w:val="34"/>
        </w:numPr>
        <w:jc w:val="both"/>
        <w:rPr>
          <w:rFonts w:ascii="Franklin Gothic Book" w:hAnsi="Franklin Gothic Book"/>
          <w:sz w:val="22"/>
          <w:szCs w:val="22"/>
        </w:rPr>
      </w:pPr>
      <w:r>
        <w:rPr>
          <w:rFonts w:ascii="Franklin Gothic Book" w:hAnsi="Franklin Gothic Book"/>
          <w:sz w:val="22"/>
          <w:szCs w:val="22"/>
        </w:rPr>
        <w:t>Reserved</w:t>
      </w:r>
    </w:p>
    <w:p w14:paraId="61C4C341" w14:textId="77777777" w:rsidR="008D4332" w:rsidRPr="00773007" w:rsidRDefault="008D4332" w:rsidP="009004DF">
      <w:pPr>
        <w:pStyle w:val="heading2notoc"/>
        <w:ind w:left="1080" w:hanging="720"/>
        <w:rPr>
          <w:rFonts w:ascii="Franklin Gothic Book" w:hAnsi="Franklin Gothic Book"/>
          <w:b/>
          <w:sz w:val="22"/>
          <w:szCs w:val="22"/>
        </w:rPr>
      </w:pPr>
      <w:r w:rsidRPr="00773007">
        <w:rPr>
          <w:rFonts w:ascii="Franklin Gothic Book" w:hAnsi="Franklin Gothic Book"/>
          <w:b/>
          <w:sz w:val="22"/>
          <w:szCs w:val="22"/>
        </w:rPr>
        <w:t>Marking of Data</w:t>
      </w:r>
    </w:p>
    <w:p w14:paraId="61C4C342" w14:textId="77777777" w:rsidR="008D4332" w:rsidRPr="00773007" w:rsidRDefault="008D4332"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Except for Data delivered with unlimited rights, Data to be delivered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subject to restrictions on use, duplication or disclosure shall be marked with the following legend: </w:t>
      </w:r>
    </w:p>
    <w:p w14:paraId="61C4C343" w14:textId="77777777" w:rsidR="008D4332" w:rsidRPr="00773007" w:rsidRDefault="008D4332" w:rsidP="00256F1D">
      <w:pPr>
        <w:pStyle w:val="heading2notoc"/>
        <w:numPr>
          <w:ilvl w:val="0"/>
          <w:numId w:val="0"/>
        </w:numPr>
        <w:ind w:left="1224"/>
        <w:jc w:val="both"/>
        <w:rPr>
          <w:rFonts w:ascii="Franklin Gothic Book" w:hAnsi="Franklin Gothic Book"/>
          <w:sz w:val="22"/>
          <w:szCs w:val="22"/>
        </w:rPr>
      </w:pPr>
      <w:r w:rsidRPr="00773007">
        <w:rPr>
          <w:rFonts w:ascii="Franklin Gothic Book" w:hAnsi="Franklin Gothic Book"/>
          <w:sz w:val="22"/>
          <w:szCs w:val="22"/>
        </w:rPr>
        <w:t xml:space="preserve">Use, duplication, or disclosure is subject to the restrictions as stated in the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between the U.S. Government and the Consortium,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No. W81XWH-15-9-0001, Proposal Title with [insert name of company] No. _________. </w:t>
      </w:r>
    </w:p>
    <w:p w14:paraId="61C4C344" w14:textId="77777777" w:rsidR="008D4332" w:rsidRPr="00773007" w:rsidRDefault="008D4332"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It is not anticipated that any Category A Data will be delivered to the Government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w:t>
      </w:r>
    </w:p>
    <w:p w14:paraId="61C4C345" w14:textId="77777777" w:rsidR="008D4332" w:rsidRPr="00773007" w:rsidRDefault="00241AE7" w:rsidP="00256F1D">
      <w:pPr>
        <w:pStyle w:val="ListParagraph"/>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    </w:t>
      </w:r>
      <w:r w:rsidR="008D4332" w:rsidRPr="00773007">
        <w:rPr>
          <w:rFonts w:ascii="Franklin Gothic Book" w:hAnsi="Franklin Gothic Book"/>
          <w:sz w:val="22"/>
          <w:szCs w:val="22"/>
        </w:rPr>
        <w:t xml:space="preserve">In the event commercial computer software and Data is licensed under a commercial computer software license under this </w:t>
      </w:r>
      <w:r w:rsidR="00FE1B13" w:rsidRPr="00773007">
        <w:rPr>
          <w:rFonts w:ascii="Franklin Gothic Book" w:hAnsi="Franklin Gothic Book"/>
          <w:sz w:val="22"/>
          <w:szCs w:val="22"/>
        </w:rPr>
        <w:t>Agreement</w:t>
      </w:r>
      <w:r w:rsidR="008D4332" w:rsidRPr="00773007">
        <w:rPr>
          <w:rFonts w:ascii="Franklin Gothic Book" w:hAnsi="Franklin Gothic Book"/>
          <w:sz w:val="22"/>
          <w:szCs w:val="22"/>
        </w:rPr>
        <w:t xml:space="preserve">, a Special License rights marking legend shall be used as agreed to by the </w:t>
      </w:r>
      <w:r w:rsidR="00FE1B13" w:rsidRPr="00773007">
        <w:rPr>
          <w:rFonts w:ascii="Franklin Gothic Book" w:hAnsi="Franklin Gothic Book"/>
          <w:sz w:val="22"/>
          <w:szCs w:val="22"/>
        </w:rPr>
        <w:t>parties</w:t>
      </w:r>
      <w:r w:rsidR="008D4332" w:rsidRPr="00773007">
        <w:rPr>
          <w:rFonts w:ascii="Franklin Gothic Book" w:hAnsi="Franklin Gothic Book"/>
          <w:sz w:val="22"/>
          <w:szCs w:val="22"/>
        </w:rPr>
        <w:t xml:space="preserve">.  </w:t>
      </w:r>
    </w:p>
    <w:p w14:paraId="61C4C346" w14:textId="283B45B4" w:rsidR="008D4332" w:rsidRPr="00773007" w:rsidRDefault="008D4332" w:rsidP="00256F1D">
      <w:pPr>
        <w:pStyle w:val="heading2notoc"/>
        <w:numPr>
          <w:ilvl w:val="2"/>
          <w:numId w:val="34"/>
        </w:numPr>
        <w:jc w:val="both"/>
        <w:rPr>
          <w:rFonts w:ascii="Franklin Gothic Book" w:hAnsi="Franklin Gothic Book"/>
          <w:sz w:val="22"/>
          <w:szCs w:val="22"/>
        </w:rPr>
      </w:pPr>
      <w:r w:rsidRPr="00773007">
        <w:rPr>
          <w:rFonts w:ascii="Franklin Gothic Book" w:hAnsi="Franklin Gothic Book"/>
          <w:sz w:val="22"/>
          <w:szCs w:val="22"/>
        </w:rPr>
        <w:t xml:space="preserve">The Government shall have unlimited rights in all unmarked Data. </w:t>
      </w:r>
      <w:proofErr w:type="gramStart"/>
      <w:r w:rsidRPr="00773007">
        <w:rPr>
          <w:rFonts w:ascii="Franklin Gothic Book" w:hAnsi="Franklin Gothic Book"/>
          <w:sz w:val="22"/>
          <w:szCs w:val="22"/>
        </w:rPr>
        <w:t>In the event that</w:t>
      </w:r>
      <w:proofErr w:type="gramEnd"/>
      <w:r w:rsidRPr="00773007">
        <w:rPr>
          <w:rFonts w:ascii="Franklin Gothic Book" w:hAnsi="Franklin Gothic Book"/>
          <w:sz w:val="22"/>
          <w:szCs w:val="22"/>
        </w:rPr>
        <w:t xml:space="preserve"> </w:t>
      </w:r>
      <w:r w:rsidR="0099759D">
        <w:rPr>
          <w:rFonts w:ascii="Franklin Gothic Book" w:hAnsi="Franklin Gothic Book"/>
          <w:sz w:val="22"/>
          <w:szCs w:val="22"/>
        </w:rPr>
        <w:t>a</w:t>
      </w:r>
      <w:r w:rsidR="0099759D" w:rsidRPr="00773007">
        <w:rPr>
          <w:rFonts w:ascii="Franklin Gothic Book" w:hAnsi="Franklin Gothic Book"/>
          <w:sz w:val="22"/>
          <w:szCs w:val="22"/>
        </w:rPr>
        <w:t xml:space="preserve"> </w:t>
      </w:r>
      <w:r w:rsidRPr="00773007">
        <w:rPr>
          <w:rFonts w:ascii="Franklin Gothic Book" w:hAnsi="Franklin Gothic Book"/>
          <w:sz w:val="22"/>
          <w:szCs w:val="22"/>
        </w:rPr>
        <w:t xml:space="preserve">Research Project Awardee learns of a release to the Government of its unmarked Data that should have contained a restricted legend, the CM on behalf of the Research Project Awardee will have the opportunity to cure such omission going forward by providing written notice to the AO within three (3) months of the erroneous release.  </w:t>
      </w:r>
    </w:p>
    <w:p w14:paraId="61C4C347" w14:textId="77777777" w:rsidR="008D4332" w:rsidRPr="00773007" w:rsidRDefault="008D4332" w:rsidP="009004DF">
      <w:pPr>
        <w:pStyle w:val="heading2notoc"/>
        <w:ind w:left="1080" w:hanging="810"/>
        <w:rPr>
          <w:rFonts w:ascii="Franklin Gothic Book" w:hAnsi="Franklin Gothic Book"/>
          <w:b/>
          <w:sz w:val="22"/>
          <w:szCs w:val="22"/>
        </w:rPr>
      </w:pPr>
      <w:r w:rsidRPr="00773007">
        <w:rPr>
          <w:rFonts w:ascii="Franklin Gothic Book" w:hAnsi="Franklin Gothic Book"/>
          <w:b/>
          <w:sz w:val="22"/>
          <w:szCs w:val="22"/>
        </w:rPr>
        <w:t xml:space="preserve">Copyright </w:t>
      </w:r>
    </w:p>
    <w:p w14:paraId="61C4C348" w14:textId="1CCB3CEC" w:rsidR="008D4332" w:rsidRPr="00773007" w:rsidRDefault="008D4332" w:rsidP="00256F1D">
      <w:pPr>
        <w:pStyle w:val="heading2notoc"/>
        <w:numPr>
          <w:ilvl w:val="2"/>
          <w:numId w:val="34"/>
        </w:numPr>
        <w:jc w:val="both"/>
        <w:rPr>
          <w:rFonts w:ascii="Franklin Gothic Book" w:hAnsi="Franklin Gothic Book"/>
          <w:sz w:val="22"/>
          <w:szCs w:val="22"/>
        </w:rPr>
      </w:pPr>
      <w:bookmarkStart w:id="171" w:name="_Hlk160441273"/>
      <w:r w:rsidRPr="00773007">
        <w:rPr>
          <w:rFonts w:ascii="Franklin Gothic Book" w:hAnsi="Franklin Gothic Book"/>
          <w:sz w:val="22"/>
          <w:szCs w:val="22"/>
        </w:rPr>
        <w:t xml:space="preserve">The Research Project </w:t>
      </w:r>
      <w:r w:rsidR="00F04D81">
        <w:rPr>
          <w:rFonts w:ascii="Franklin Gothic Book" w:hAnsi="Franklin Gothic Book"/>
          <w:sz w:val="22"/>
          <w:szCs w:val="22"/>
        </w:rPr>
        <w:t>Awardee</w:t>
      </w:r>
      <w:r w:rsidR="00F04D81" w:rsidRPr="00773007">
        <w:rPr>
          <w:rFonts w:ascii="Franklin Gothic Book" w:hAnsi="Franklin Gothic Book"/>
          <w:sz w:val="22"/>
          <w:szCs w:val="22"/>
        </w:rPr>
        <w:t xml:space="preserve"> </w:t>
      </w:r>
      <w:r w:rsidRPr="00773007">
        <w:rPr>
          <w:rFonts w:ascii="Franklin Gothic Book" w:hAnsi="Franklin Gothic Book"/>
          <w:sz w:val="22"/>
          <w:szCs w:val="22"/>
        </w:rPr>
        <w:t>reserves the right to protect by</w:t>
      </w:r>
      <w:r w:rsidR="00F04D81">
        <w:rPr>
          <w:rFonts w:ascii="Franklin Gothic Book" w:hAnsi="Franklin Gothic Book"/>
          <w:sz w:val="22"/>
          <w:szCs w:val="22"/>
        </w:rPr>
        <w:t xml:space="preserve"> registered</w:t>
      </w:r>
      <w:r w:rsidRPr="00773007">
        <w:rPr>
          <w:rFonts w:ascii="Franklin Gothic Book" w:hAnsi="Franklin Gothic Book"/>
          <w:sz w:val="22"/>
          <w:szCs w:val="22"/>
        </w:rPr>
        <w:t xml:space="preserve"> copyright</w:t>
      </w:r>
      <w:r w:rsidR="00F04D81">
        <w:rPr>
          <w:rFonts w:ascii="Franklin Gothic Book" w:hAnsi="Franklin Gothic Book"/>
          <w:sz w:val="22"/>
          <w:szCs w:val="22"/>
        </w:rPr>
        <w:t xml:space="preserve"> before the U.S. Copyright Office</w:t>
      </w:r>
      <w:r w:rsidRPr="00773007">
        <w:rPr>
          <w:rFonts w:ascii="Franklin Gothic Book" w:hAnsi="Franklin Gothic Book"/>
          <w:sz w:val="22"/>
          <w:szCs w:val="22"/>
        </w:rPr>
        <w:t xml:space="preserve"> original works developed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All such copyrights will be in the name of the individual Research Project Awardee(s).  The Research Project Awardee hereby grant</w:t>
      </w:r>
      <w:r w:rsidR="001B70E2" w:rsidRPr="00773007">
        <w:rPr>
          <w:rFonts w:ascii="Franklin Gothic Book" w:hAnsi="Franklin Gothic Book"/>
          <w:sz w:val="22"/>
          <w:szCs w:val="22"/>
        </w:rPr>
        <w:t>s</w:t>
      </w:r>
      <w:r w:rsidRPr="00773007">
        <w:rPr>
          <w:rFonts w:ascii="Franklin Gothic Book" w:hAnsi="Franklin Gothic Book"/>
          <w:sz w:val="22"/>
          <w:szCs w:val="22"/>
        </w:rPr>
        <w:t xml:space="preserve"> to the U.S. Government a non-exclusive, non-transferable, royalty-free, fully paid-up license to reproduce, prepare derivative works, distribute copies to the public, and perform publicly and display publicly, for </w:t>
      </w:r>
      <w:r w:rsidRPr="00773007">
        <w:rPr>
          <w:rFonts w:ascii="Franklin Gothic Book" w:hAnsi="Franklin Gothic Book"/>
          <w:sz w:val="22"/>
          <w:szCs w:val="22"/>
        </w:rPr>
        <w:lastRenderedPageBreak/>
        <w:t xml:space="preserve">governmental purposes, any copyrighted materials developed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and to authorize others to do so</w:t>
      </w:r>
      <w:bookmarkEnd w:id="171"/>
      <w:r w:rsidRPr="00773007">
        <w:rPr>
          <w:rFonts w:ascii="Franklin Gothic Book" w:hAnsi="Franklin Gothic Book"/>
          <w:sz w:val="22"/>
          <w:szCs w:val="22"/>
        </w:rPr>
        <w:t>.</w:t>
      </w:r>
    </w:p>
    <w:p w14:paraId="61C4C349" w14:textId="2410662F" w:rsidR="008D4332" w:rsidRPr="00773007" w:rsidRDefault="008D4332" w:rsidP="00256F1D">
      <w:pPr>
        <w:pStyle w:val="heading2notoc"/>
        <w:numPr>
          <w:ilvl w:val="2"/>
          <w:numId w:val="34"/>
        </w:numPr>
        <w:jc w:val="both"/>
        <w:rPr>
          <w:rFonts w:ascii="Franklin Gothic Book" w:hAnsi="Franklin Gothic Book"/>
          <w:sz w:val="22"/>
          <w:szCs w:val="22"/>
        </w:rPr>
      </w:pPr>
      <w:bookmarkStart w:id="172" w:name="_Hlk160441372"/>
      <w:r w:rsidRPr="00773007">
        <w:rPr>
          <w:rFonts w:ascii="Franklin Gothic Book" w:hAnsi="Franklin Gothic Book"/>
          <w:sz w:val="22"/>
          <w:szCs w:val="22"/>
        </w:rPr>
        <w:t xml:space="preserve">In the event Data is exchanged with a notice indicating that the Data is protected under </w:t>
      </w:r>
      <w:r w:rsidR="00F04D81">
        <w:rPr>
          <w:rFonts w:ascii="Franklin Gothic Book" w:hAnsi="Franklin Gothic Book"/>
          <w:sz w:val="22"/>
          <w:szCs w:val="22"/>
        </w:rPr>
        <w:t xml:space="preserve">registered </w:t>
      </w:r>
      <w:r w:rsidRPr="00773007">
        <w:rPr>
          <w:rFonts w:ascii="Franklin Gothic Book" w:hAnsi="Franklin Gothic Book"/>
          <w:sz w:val="22"/>
          <w:szCs w:val="22"/>
        </w:rPr>
        <w:t xml:space="preserve">copyright as a published, copyrighted work and it is also indicated on the Data that such Data existed prior to, or was produced outside of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the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 receiving the Data and others acting on its behalf may reproduce, distribute, and prepare derivative works for the sole purpose of carrying out that </w:t>
      </w:r>
      <w:r w:rsidR="00FE1B13" w:rsidRPr="00773007">
        <w:rPr>
          <w:rFonts w:ascii="Franklin Gothic Book" w:hAnsi="Franklin Gothic Book"/>
          <w:sz w:val="22"/>
          <w:szCs w:val="22"/>
        </w:rPr>
        <w:t>Party</w:t>
      </w:r>
      <w:r w:rsidRPr="00773007">
        <w:rPr>
          <w:rFonts w:ascii="Franklin Gothic Book" w:hAnsi="Franklin Gothic Book"/>
          <w:sz w:val="22"/>
          <w:szCs w:val="22"/>
        </w:rPr>
        <w:t xml:space="preserve">’s responsibilities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with the written permission of the Copyright holder</w:t>
      </w:r>
      <w:bookmarkEnd w:id="172"/>
      <w:r w:rsidRPr="00773007">
        <w:rPr>
          <w:rFonts w:ascii="Franklin Gothic Book" w:hAnsi="Franklin Gothic Book"/>
          <w:sz w:val="22"/>
          <w:szCs w:val="22"/>
        </w:rPr>
        <w:t>.</w:t>
      </w:r>
    </w:p>
    <w:p w14:paraId="61C4C34A" w14:textId="77777777" w:rsidR="008D4332" w:rsidRPr="00773007" w:rsidRDefault="008D4332" w:rsidP="00256F1D">
      <w:pPr>
        <w:pStyle w:val="heading2notoc"/>
        <w:numPr>
          <w:ilvl w:val="2"/>
          <w:numId w:val="34"/>
        </w:numPr>
        <w:jc w:val="both"/>
        <w:rPr>
          <w:rFonts w:ascii="Franklin Gothic Book" w:hAnsi="Franklin Gothic Book"/>
          <w:sz w:val="22"/>
          <w:szCs w:val="22"/>
        </w:rPr>
      </w:pPr>
      <w:bookmarkStart w:id="173" w:name="_Hlk161233922"/>
      <w:r w:rsidRPr="00773007">
        <w:rPr>
          <w:rFonts w:ascii="Franklin Gothic Book" w:hAnsi="Franklin Gothic Book"/>
          <w:sz w:val="22"/>
          <w:szCs w:val="22"/>
        </w:rPr>
        <w:t xml:space="preserve">Except that copyrighted Data that existed or was produced outside of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and is unpublished - having only been provided under licensing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with restrictions on its use and disclosure - and is provided under this </w:t>
      </w:r>
      <w:r w:rsidR="00FE1B13" w:rsidRPr="00773007">
        <w:rPr>
          <w:rFonts w:ascii="Franklin Gothic Book" w:hAnsi="Franklin Gothic Book"/>
          <w:sz w:val="22"/>
          <w:szCs w:val="22"/>
        </w:rPr>
        <w:t>Agreement</w:t>
      </w:r>
      <w:r w:rsidRPr="00773007">
        <w:rPr>
          <w:rFonts w:ascii="Franklin Gothic Book" w:hAnsi="Franklin Gothic Book"/>
          <w:sz w:val="22"/>
          <w:szCs w:val="22"/>
        </w:rPr>
        <w:t xml:space="preserve"> shall be marked as unpublished copyright in addition to the appropriate license rights legend restricting its </w:t>
      </w:r>
      <w:proofErr w:type="gramStart"/>
      <w:r w:rsidRPr="00773007">
        <w:rPr>
          <w:rFonts w:ascii="Franklin Gothic Book" w:hAnsi="Franklin Gothic Book"/>
          <w:sz w:val="22"/>
          <w:szCs w:val="22"/>
        </w:rPr>
        <w:t>use, and</w:t>
      </w:r>
      <w:proofErr w:type="gramEnd"/>
      <w:r w:rsidRPr="00773007">
        <w:rPr>
          <w:rFonts w:ascii="Franklin Gothic Book" w:hAnsi="Franklin Gothic Book"/>
          <w:sz w:val="22"/>
          <w:szCs w:val="22"/>
        </w:rPr>
        <w:t xml:space="preserve"> treated in accordance with such license rights legend markings restricting its use</w:t>
      </w:r>
      <w:bookmarkEnd w:id="173"/>
      <w:r w:rsidRPr="00773007">
        <w:rPr>
          <w:rFonts w:ascii="Franklin Gothic Book" w:hAnsi="Franklin Gothic Book"/>
          <w:sz w:val="22"/>
          <w:szCs w:val="22"/>
        </w:rPr>
        <w:t>.</w:t>
      </w:r>
    </w:p>
    <w:p w14:paraId="61C4C34B" w14:textId="77777777" w:rsidR="008D4332" w:rsidRPr="00773007" w:rsidRDefault="008D4332" w:rsidP="00256F1D">
      <w:pPr>
        <w:pStyle w:val="heading2notoc"/>
        <w:numPr>
          <w:ilvl w:val="2"/>
          <w:numId w:val="34"/>
        </w:numPr>
        <w:jc w:val="both"/>
        <w:rPr>
          <w:rFonts w:ascii="Franklin Gothic Book" w:hAnsi="Franklin Gothic Book"/>
          <w:sz w:val="22"/>
          <w:szCs w:val="22"/>
        </w:rPr>
      </w:pPr>
      <w:bookmarkStart w:id="174" w:name="_Hlk161233935"/>
      <w:r w:rsidRPr="00773007">
        <w:rPr>
          <w:rFonts w:ascii="Franklin Gothic Book" w:hAnsi="Franklin Gothic Book"/>
          <w:sz w:val="22"/>
          <w:szCs w:val="22"/>
        </w:rPr>
        <w:t xml:space="preserve">The Research Project Awardees are responsible for affixing appropriate markings indicating the rights of the Government on all Data delivered under this </w:t>
      </w:r>
      <w:r w:rsidR="00FE1B13" w:rsidRPr="00773007">
        <w:rPr>
          <w:rFonts w:ascii="Franklin Gothic Book" w:hAnsi="Franklin Gothic Book"/>
          <w:sz w:val="22"/>
          <w:szCs w:val="22"/>
        </w:rPr>
        <w:t>Agreement</w:t>
      </w:r>
      <w:bookmarkEnd w:id="174"/>
      <w:r w:rsidRPr="00773007">
        <w:rPr>
          <w:rFonts w:ascii="Franklin Gothic Book" w:hAnsi="Franklin Gothic Book"/>
          <w:sz w:val="22"/>
          <w:szCs w:val="22"/>
        </w:rPr>
        <w:t>.</w:t>
      </w:r>
    </w:p>
    <w:p w14:paraId="61C4C34C" w14:textId="77777777" w:rsidR="008D4332" w:rsidRDefault="008D4332" w:rsidP="00256F1D">
      <w:pPr>
        <w:pStyle w:val="heading2notoc"/>
        <w:numPr>
          <w:ilvl w:val="2"/>
          <w:numId w:val="34"/>
        </w:numPr>
        <w:jc w:val="both"/>
        <w:rPr>
          <w:rFonts w:ascii="Franklin Gothic Book" w:hAnsi="Franklin Gothic Book"/>
          <w:sz w:val="22"/>
          <w:szCs w:val="22"/>
        </w:rPr>
      </w:pPr>
      <w:bookmarkStart w:id="175" w:name="_Hlk161233980"/>
      <w:r w:rsidRPr="00773007">
        <w:rPr>
          <w:rFonts w:ascii="Franklin Gothic Book" w:hAnsi="Franklin Gothic Book"/>
          <w:sz w:val="22"/>
          <w:szCs w:val="22"/>
        </w:rPr>
        <w:t>The Government agrees not to remove any copyright notices placed on Data and to include such notices on all reproductions of the Data</w:t>
      </w:r>
      <w:bookmarkEnd w:id="175"/>
      <w:r w:rsidRPr="00773007">
        <w:rPr>
          <w:rFonts w:ascii="Franklin Gothic Book" w:hAnsi="Franklin Gothic Book"/>
          <w:sz w:val="22"/>
          <w:szCs w:val="22"/>
        </w:rPr>
        <w:t>.</w:t>
      </w:r>
    </w:p>
    <w:p w14:paraId="6F1494B0" w14:textId="5716DFCC" w:rsidR="00F04D81" w:rsidRPr="00160D6E" w:rsidRDefault="00F04D81" w:rsidP="002A1C03">
      <w:pPr>
        <w:pStyle w:val="ListParagraph"/>
        <w:numPr>
          <w:ilvl w:val="2"/>
          <w:numId w:val="34"/>
        </w:numPr>
        <w:rPr>
          <w:rFonts w:ascii="Franklin Gothic Book" w:hAnsi="Franklin Gothic Book"/>
          <w:sz w:val="22"/>
          <w:szCs w:val="22"/>
        </w:rPr>
      </w:pPr>
      <w:bookmarkStart w:id="176" w:name="_Hlk160441460"/>
      <w:r w:rsidRPr="00F04D81">
        <w:rPr>
          <w:rFonts w:ascii="Franklin Gothic Book" w:hAnsi="Franklin Gothic Book"/>
          <w:sz w:val="22"/>
          <w:szCs w:val="22"/>
        </w:rPr>
        <w:t>The Sponsor’s Office and the SOTR are responsible f</w:t>
      </w:r>
      <w:r w:rsidRPr="00160D6E">
        <w:rPr>
          <w:rFonts w:ascii="Franklin Gothic Book" w:hAnsi="Franklin Gothic Book"/>
          <w:sz w:val="22"/>
          <w:szCs w:val="22"/>
        </w:rPr>
        <w:t>or affixing appropriate markings (e.g., Controlled Unclassified Information) to government created or owned unclassified information that must be safeguarded from unauthorized disclosure</w:t>
      </w:r>
      <w:bookmarkEnd w:id="176"/>
      <w:r w:rsidRPr="00160D6E">
        <w:rPr>
          <w:rFonts w:ascii="Franklin Gothic Book" w:hAnsi="Franklin Gothic Book"/>
          <w:sz w:val="22"/>
          <w:szCs w:val="22"/>
        </w:rPr>
        <w:t>.</w:t>
      </w:r>
    </w:p>
    <w:p w14:paraId="61C4C34D" w14:textId="26497831" w:rsidR="008D4332" w:rsidRPr="00160D6E" w:rsidRDefault="008D4332" w:rsidP="009004DF">
      <w:pPr>
        <w:pStyle w:val="heading2notoc"/>
        <w:ind w:left="1170" w:hanging="810"/>
        <w:rPr>
          <w:rFonts w:ascii="Franklin Gothic Book" w:hAnsi="Franklin Gothic Book"/>
          <w:b/>
          <w:sz w:val="22"/>
          <w:szCs w:val="22"/>
        </w:rPr>
      </w:pPr>
      <w:r w:rsidRPr="00160D6E">
        <w:rPr>
          <w:rFonts w:ascii="Franklin Gothic Book" w:hAnsi="Franklin Gothic Book"/>
          <w:b/>
          <w:sz w:val="22"/>
          <w:szCs w:val="22"/>
        </w:rPr>
        <w:t>Data First Produced by the Government</w:t>
      </w:r>
    </w:p>
    <w:p w14:paraId="61C4C34E" w14:textId="77777777" w:rsidR="008D4332" w:rsidRPr="00160D6E" w:rsidRDefault="008D4332" w:rsidP="00256F1D">
      <w:pPr>
        <w:pStyle w:val="heading2notoc"/>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As to Data first produced by the Government in carrying out the Government’s responsibilities under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and which Data would embody trade secrets or would comprise commercial or financial information that is privileged or confidential if obtained from the CM on behalf of any Research Project Awardee, such Data will, to the extent permitted by law, be appropriately marked with a suitable notice or legend and maintained in confidence by the CM and any </w:t>
      </w:r>
      <w:r w:rsidR="009E5488" w:rsidRPr="00160D6E">
        <w:rPr>
          <w:rFonts w:ascii="Franklin Gothic Book" w:hAnsi="Franklin Gothic Book"/>
          <w:sz w:val="22"/>
          <w:szCs w:val="22"/>
        </w:rPr>
        <w:t>Research</w:t>
      </w:r>
      <w:r w:rsidRPr="00160D6E">
        <w:rPr>
          <w:rFonts w:ascii="Franklin Gothic Book" w:hAnsi="Franklin Gothic Book"/>
          <w:sz w:val="22"/>
          <w:szCs w:val="22"/>
        </w:rPr>
        <w:t xml:space="preserve"> Project Awardee to whom disclosed for three (3) years after the development of the information, with the express understanding that during the aforesaid period such Data may be disclosed and used by the CM or Research Project Awardee, including its respective employees or sub</w:t>
      </w:r>
      <w:r w:rsidR="008C636A" w:rsidRPr="00160D6E">
        <w:rPr>
          <w:rFonts w:ascii="Franklin Gothic Book" w:hAnsi="Franklin Gothic Book"/>
          <w:sz w:val="22"/>
          <w:szCs w:val="22"/>
        </w:rPr>
        <w:t>awards</w:t>
      </w:r>
      <w:r w:rsidRPr="00160D6E">
        <w:rPr>
          <w:rFonts w:ascii="Franklin Gothic Book" w:hAnsi="Franklin Gothic Book"/>
          <w:sz w:val="22"/>
          <w:szCs w:val="22"/>
        </w:rPr>
        <w:t xml:space="preserve"> of any tier, (under suitable protective conditions) by or on behalf of the Government for Government purposes only.</w:t>
      </w:r>
    </w:p>
    <w:p w14:paraId="61C4C34F" w14:textId="77777777" w:rsidR="008D4332" w:rsidRPr="00160D6E" w:rsidRDefault="008D4332" w:rsidP="009004DF">
      <w:pPr>
        <w:pStyle w:val="heading2notoc"/>
        <w:ind w:left="1080" w:hanging="720"/>
        <w:rPr>
          <w:rFonts w:ascii="Franklin Gothic Book" w:hAnsi="Franklin Gothic Book"/>
          <w:b/>
          <w:sz w:val="22"/>
          <w:szCs w:val="22"/>
        </w:rPr>
      </w:pPr>
      <w:r w:rsidRPr="00160D6E">
        <w:rPr>
          <w:rFonts w:ascii="Franklin Gothic Book" w:hAnsi="Franklin Gothic Book"/>
          <w:b/>
          <w:sz w:val="22"/>
          <w:szCs w:val="22"/>
        </w:rPr>
        <w:t>Prior Technology</w:t>
      </w:r>
    </w:p>
    <w:p w14:paraId="61C4C350" w14:textId="77777777" w:rsidR="008D4332" w:rsidRPr="00160D6E" w:rsidRDefault="008D4332" w:rsidP="00256F1D">
      <w:pPr>
        <w:pStyle w:val="heading2notoc"/>
        <w:numPr>
          <w:ilvl w:val="2"/>
          <w:numId w:val="34"/>
        </w:numPr>
        <w:jc w:val="both"/>
        <w:rPr>
          <w:rFonts w:ascii="Franklin Gothic Book" w:hAnsi="Franklin Gothic Book"/>
          <w:sz w:val="22"/>
          <w:szCs w:val="22"/>
        </w:rPr>
      </w:pPr>
      <w:r w:rsidRPr="00160D6E">
        <w:rPr>
          <w:rFonts w:ascii="Franklin Gothic Book" w:hAnsi="Franklin Gothic Book"/>
          <w:sz w:val="22"/>
          <w:szCs w:val="22"/>
        </w:rPr>
        <w:t>Government Prior Technology:  In the event it is necessary for the Government to furnish the CM or any Research Project Awardee, including their respective employees or their sub</w:t>
      </w:r>
      <w:r w:rsidR="008C636A" w:rsidRPr="00160D6E">
        <w:rPr>
          <w:rFonts w:ascii="Franklin Gothic Book" w:hAnsi="Franklin Gothic Book"/>
          <w:sz w:val="22"/>
          <w:szCs w:val="22"/>
        </w:rPr>
        <w:t>awards</w:t>
      </w:r>
      <w:r w:rsidRPr="00160D6E">
        <w:rPr>
          <w:rFonts w:ascii="Franklin Gothic Book" w:hAnsi="Franklin Gothic Book"/>
          <w:sz w:val="22"/>
          <w:szCs w:val="22"/>
        </w:rPr>
        <w:t xml:space="preserve"> of any tier, with Data which existed prior to, or was produced outside of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and such Data is so identified with a suitable notice or legend, the Data will be maintained in confidence and disclosed and used only for the purpose of carrying out their responsibilities under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Data protection will include proprietary markings and handling, and the signing of non-disclosure </w:t>
      </w:r>
      <w:r w:rsidR="00FE1B13" w:rsidRPr="00160D6E">
        <w:rPr>
          <w:rFonts w:ascii="Franklin Gothic Book" w:hAnsi="Franklin Gothic Book"/>
          <w:sz w:val="22"/>
          <w:szCs w:val="22"/>
        </w:rPr>
        <w:t>agreement</w:t>
      </w:r>
      <w:r w:rsidRPr="00160D6E">
        <w:rPr>
          <w:rFonts w:ascii="Franklin Gothic Book" w:hAnsi="Franklin Gothic Book"/>
          <w:sz w:val="22"/>
          <w:szCs w:val="22"/>
        </w:rPr>
        <w:t>s by the CM, Research Project Awardees, or sub</w:t>
      </w:r>
      <w:r w:rsidR="008C636A" w:rsidRPr="00160D6E">
        <w:rPr>
          <w:rFonts w:ascii="Franklin Gothic Book" w:hAnsi="Franklin Gothic Book"/>
          <w:sz w:val="22"/>
          <w:szCs w:val="22"/>
        </w:rPr>
        <w:t>awards</w:t>
      </w:r>
      <w:r w:rsidRPr="00160D6E">
        <w:rPr>
          <w:rFonts w:ascii="Franklin Gothic Book" w:hAnsi="Franklin Gothic Book"/>
          <w:sz w:val="22"/>
          <w:szCs w:val="22"/>
        </w:rPr>
        <w:t xml:space="preserve"> of any tier and their respective employees to </w:t>
      </w:r>
      <w:r w:rsidRPr="00160D6E">
        <w:rPr>
          <w:rFonts w:ascii="Franklin Gothic Book" w:hAnsi="Franklin Gothic Book"/>
          <w:sz w:val="22"/>
          <w:szCs w:val="22"/>
        </w:rPr>
        <w:lastRenderedPageBreak/>
        <w:t xml:space="preserve">whom such Data is provided for use under the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Upon completion of activities under this </w:t>
      </w:r>
      <w:r w:rsidR="00FE1B13" w:rsidRPr="00160D6E">
        <w:rPr>
          <w:rFonts w:ascii="Franklin Gothic Book" w:hAnsi="Franklin Gothic Book"/>
          <w:sz w:val="22"/>
          <w:szCs w:val="22"/>
        </w:rPr>
        <w:t>Agreement</w:t>
      </w:r>
      <w:r w:rsidRPr="00160D6E">
        <w:rPr>
          <w:rFonts w:ascii="Franklin Gothic Book" w:hAnsi="Franklin Gothic Book"/>
          <w:sz w:val="22"/>
          <w:szCs w:val="22"/>
        </w:rPr>
        <w:t>, such Data will be disposed of as requested by the Government.</w:t>
      </w:r>
    </w:p>
    <w:p w14:paraId="61C4C351" w14:textId="77777777" w:rsidR="008D4332" w:rsidRPr="00160D6E" w:rsidRDefault="008D4332" w:rsidP="00256F1D">
      <w:pPr>
        <w:pStyle w:val="heading2notoc"/>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CM and Research Project Awardee:  In the event it is necessary for the CM or Research Project Awardee to furnish the Government with Data which existed prior to, or was produced outside of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and such Data embodies trade secrets or comprises commercial or financial information which is privileged or confidential, and such Data is so identified with a suitable notice or legend, the Data will be maintained in confidence and disclosed and used by the Government and such Government Contractors or contract employees that the Government may hire on a temporary or periodic basis only for the purpose of carrying out the Government’s responsibilities under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Data protection will include proprietary markings and handling, and the signing of nondisclosure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s by such Government Contractors or contract employees. Neither the CM </w:t>
      </w:r>
      <w:r w:rsidR="001B70E2" w:rsidRPr="00160D6E">
        <w:rPr>
          <w:rFonts w:ascii="Franklin Gothic Book" w:hAnsi="Franklin Gothic Book"/>
          <w:sz w:val="22"/>
          <w:szCs w:val="22"/>
        </w:rPr>
        <w:t>n</w:t>
      </w:r>
      <w:r w:rsidRPr="00160D6E">
        <w:rPr>
          <w:rFonts w:ascii="Franklin Gothic Book" w:hAnsi="Franklin Gothic Book"/>
          <w:sz w:val="22"/>
          <w:szCs w:val="22"/>
        </w:rPr>
        <w:t xml:space="preserve">or Research Project Awardee shall be obligated to provide Data that existed </w:t>
      </w:r>
      <w:proofErr w:type="gramStart"/>
      <w:r w:rsidRPr="00160D6E">
        <w:rPr>
          <w:rFonts w:ascii="Franklin Gothic Book" w:hAnsi="Franklin Gothic Book"/>
          <w:sz w:val="22"/>
          <w:szCs w:val="22"/>
        </w:rPr>
        <w:t>prior to, or</w:t>
      </w:r>
      <w:proofErr w:type="gramEnd"/>
      <w:r w:rsidRPr="00160D6E">
        <w:rPr>
          <w:rFonts w:ascii="Franklin Gothic Book" w:hAnsi="Franklin Gothic Book"/>
          <w:sz w:val="22"/>
          <w:szCs w:val="22"/>
        </w:rPr>
        <w:t xml:space="preserve"> was developed outside of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to the Government.  Upon completion of activities under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such Data will be disposed of as requested by the CM on behalf of itself or </w:t>
      </w:r>
      <w:r w:rsidR="00D51D3E" w:rsidRPr="00160D6E">
        <w:rPr>
          <w:rFonts w:ascii="Franklin Gothic Book" w:hAnsi="Franklin Gothic Book"/>
          <w:sz w:val="22"/>
          <w:szCs w:val="22"/>
        </w:rPr>
        <w:t>Research</w:t>
      </w:r>
      <w:r w:rsidRPr="00160D6E">
        <w:rPr>
          <w:rFonts w:ascii="Franklin Gothic Book" w:hAnsi="Franklin Gothic Book"/>
          <w:sz w:val="22"/>
          <w:szCs w:val="22"/>
        </w:rPr>
        <w:t xml:space="preserve"> Project Awardees.</w:t>
      </w:r>
    </w:p>
    <w:p w14:paraId="61C4C352" w14:textId="77777777" w:rsidR="008D4332" w:rsidRPr="00160D6E" w:rsidRDefault="008D4332"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Oral and Visual Information:  If information which the CM, Research Project </w:t>
      </w:r>
      <w:r w:rsidR="00D51D3E" w:rsidRPr="00160D6E">
        <w:rPr>
          <w:rFonts w:ascii="Franklin Gothic Book" w:hAnsi="Franklin Gothic Book"/>
          <w:sz w:val="22"/>
          <w:szCs w:val="22"/>
        </w:rPr>
        <w:t>Awardees, or</w:t>
      </w:r>
      <w:r w:rsidRPr="00160D6E">
        <w:rPr>
          <w:rFonts w:ascii="Franklin Gothic Book" w:hAnsi="Franklin Gothic Book"/>
          <w:sz w:val="22"/>
          <w:szCs w:val="22"/>
        </w:rPr>
        <w:t xml:space="preserve"> their sub</w:t>
      </w:r>
      <w:r w:rsidR="008C636A" w:rsidRPr="00160D6E">
        <w:rPr>
          <w:rFonts w:ascii="Franklin Gothic Book" w:hAnsi="Franklin Gothic Book"/>
          <w:sz w:val="22"/>
          <w:szCs w:val="22"/>
        </w:rPr>
        <w:t>awards</w:t>
      </w:r>
      <w:r w:rsidRPr="00160D6E">
        <w:rPr>
          <w:rFonts w:ascii="Franklin Gothic Book" w:hAnsi="Franklin Gothic Book"/>
          <w:sz w:val="22"/>
          <w:szCs w:val="22"/>
        </w:rPr>
        <w:t xml:space="preserve"> of any tier and their respective employees considers to embody trade secrets or to comprise commercial or financial information which is privileged or confidential is expressly disclosed orally or visually directly to the Government, the exchange of such information must be memorialized in  tangible, recorded form and marked with a suitable notice or legend, and furnished to the Government within ten (10) calendar days after such oral or visual disclosure, or the Government shall have no duty to limit or restrict, and shall not incur any liability for any disclosure and use of such information.  Upon Government request, additional detailed information about the exchange will be provided subject to restrictions on use and disclosure.  </w:t>
      </w:r>
    </w:p>
    <w:p w14:paraId="61C4C353" w14:textId="77777777" w:rsidR="008D4332" w:rsidRPr="00160D6E" w:rsidRDefault="008D4332"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Disclaimer of Liability:  Notwithstanding the above, the Government shall not be restricted in, nor incur any liability for, the disclosure and use of:</w:t>
      </w:r>
    </w:p>
    <w:p w14:paraId="61C4C354" w14:textId="77777777" w:rsidR="008D4332" w:rsidRPr="00160D6E" w:rsidRDefault="008D4332" w:rsidP="00256F1D">
      <w:pPr>
        <w:pStyle w:val="heading2notoc"/>
        <w:numPr>
          <w:ilvl w:val="0"/>
          <w:numId w:val="0"/>
        </w:numPr>
        <w:ind w:left="1224"/>
        <w:jc w:val="both"/>
        <w:rPr>
          <w:rFonts w:ascii="Franklin Gothic Book" w:hAnsi="Franklin Gothic Book"/>
          <w:sz w:val="22"/>
          <w:szCs w:val="22"/>
        </w:rPr>
      </w:pPr>
      <w:r w:rsidRPr="00160D6E">
        <w:rPr>
          <w:rFonts w:ascii="Franklin Gothic Book" w:hAnsi="Franklin Gothic Book"/>
          <w:sz w:val="22"/>
          <w:szCs w:val="22"/>
        </w:rPr>
        <w:t>(a)</w:t>
      </w:r>
      <w:r w:rsidRPr="00160D6E">
        <w:rPr>
          <w:rFonts w:ascii="Franklin Gothic Book" w:hAnsi="Franklin Gothic Book"/>
          <w:sz w:val="22"/>
          <w:szCs w:val="22"/>
        </w:rPr>
        <w:tab/>
        <w:t>Data not identified with a suitable notice or legend as set forth in this Article; nor</w:t>
      </w:r>
    </w:p>
    <w:p w14:paraId="61C4C355" w14:textId="77777777" w:rsidR="008D4332" w:rsidRPr="00160D6E" w:rsidRDefault="008D4332" w:rsidP="00256F1D">
      <w:pPr>
        <w:pStyle w:val="heading2notoc"/>
        <w:numPr>
          <w:ilvl w:val="0"/>
          <w:numId w:val="0"/>
        </w:numPr>
        <w:ind w:left="1224" w:hanging="864"/>
        <w:jc w:val="both"/>
        <w:rPr>
          <w:rFonts w:ascii="Franklin Gothic Book" w:hAnsi="Franklin Gothic Book"/>
          <w:sz w:val="22"/>
          <w:szCs w:val="22"/>
        </w:rPr>
      </w:pPr>
      <w:r w:rsidRPr="00160D6E">
        <w:rPr>
          <w:rFonts w:ascii="Franklin Gothic Book" w:hAnsi="Franklin Gothic Book"/>
          <w:sz w:val="22"/>
          <w:szCs w:val="22"/>
        </w:rPr>
        <w:tab/>
        <w:t>(b)</w:t>
      </w:r>
      <w:r w:rsidRPr="00160D6E">
        <w:rPr>
          <w:rFonts w:ascii="Franklin Gothic Book" w:hAnsi="Franklin Gothic Book"/>
          <w:sz w:val="22"/>
          <w:szCs w:val="22"/>
        </w:rPr>
        <w:tab/>
        <w:t xml:space="preserve">Information contained in any Data for which disclosure and use is restricted under Article 8 entitled "Proprietary Information" above, if such information is or becomes generally known without breach of the above, is properly known to the Government or is generated by the Government independent of carrying out responsibilities under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is rightfully received from a third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without restriction, or is included in Data which the CM or Research Project Awardee has furnished, or is required to furnish to the Government without restriction on disclosure and use.  Information designated as Confidential or “Proprietary Information” shall not be disclosed, copied, reproduced, or otherwise made available in any form whatsoever to any other person, firm, corporation, partnership, association, or other entity without the consent of the Collaborator except as such information may be subject to disclosure under the Freedom of Information Act (5 U.S.C. 552).</w:t>
      </w:r>
    </w:p>
    <w:p w14:paraId="61C4C356" w14:textId="77777777" w:rsidR="008D4332" w:rsidRPr="00160D6E" w:rsidRDefault="008D4332" w:rsidP="00256F1D">
      <w:pPr>
        <w:pStyle w:val="heading2notoc"/>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Marking of Data: Any Data delivered under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shall be marked with a suitable notice or legend.</w:t>
      </w:r>
    </w:p>
    <w:p w14:paraId="61C4C357" w14:textId="30B9931E" w:rsidR="001A5517" w:rsidRPr="00160D6E" w:rsidRDefault="00241AE7" w:rsidP="00256F1D">
      <w:pPr>
        <w:pStyle w:val="heading2notoc"/>
        <w:ind w:left="1080" w:hanging="720"/>
        <w:jc w:val="both"/>
        <w:rPr>
          <w:rFonts w:ascii="Franklin Gothic Book" w:hAnsi="Franklin Gothic Book"/>
          <w:sz w:val="22"/>
          <w:szCs w:val="22"/>
        </w:rPr>
      </w:pPr>
      <w:r w:rsidRPr="00160D6E">
        <w:rPr>
          <w:rFonts w:ascii="Franklin Gothic Book" w:hAnsi="Franklin Gothic Book"/>
          <w:b/>
          <w:sz w:val="22"/>
          <w:szCs w:val="22"/>
        </w:rPr>
        <w:lastRenderedPageBreak/>
        <w:t xml:space="preserve">Negotiating Other Rights.  </w:t>
      </w:r>
      <w:r w:rsidR="008D4332" w:rsidRPr="00160D6E">
        <w:rPr>
          <w:rFonts w:ascii="Franklin Gothic Book" w:hAnsi="Franklin Gothic Book"/>
          <w:sz w:val="22"/>
          <w:szCs w:val="22"/>
        </w:rPr>
        <w:t xml:space="preserve">Notwithstanding the Paragraphs in this Article, differing rights in Data may be negotiated among the </w:t>
      </w:r>
      <w:r w:rsidR="00FE1B13" w:rsidRPr="00160D6E">
        <w:rPr>
          <w:rFonts w:ascii="Franklin Gothic Book" w:hAnsi="Franklin Gothic Book"/>
          <w:sz w:val="22"/>
          <w:szCs w:val="22"/>
        </w:rPr>
        <w:t>Parties</w:t>
      </w:r>
      <w:r w:rsidR="008D4332" w:rsidRPr="00160D6E">
        <w:rPr>
          <w:rFonts w:ascii="Franklin Gothic Book" w:hAnsi="Franklin Gothic Book"/>
          <w:sz w:val="22"/>
          <w:szCs w:val="22"/>
        </w:rPr>
        <w:t xml:space="preserve"> to each individual </w:t>
      </w:r>
      <w:r w:rsidR="00B44CCF" w:rsidRPr="00160D6E">
        <w:rPr>
          <w:rFonts w:ascii="Franklin Gothic Book" w:hAnsi="Franklin Gothic Book"/>
          <w:sz w:val="22"/>
          <w:szCs w:val="22"/>
        </w:rPr>
        <w:t xml:space="preserve">Research Project Award </w:t>
      </w:r>
      <w:r w:rsidR="008D4332" w:rsidRPr="00160D6E">
        <w:rPr>
          <w:rFonts w:ascii="Franklin Gothic Book" w:hAnsi="Franklin Gothic Book"/>
          <w:sz w:val="22"/>
          <w:szCs w:val="22"/>
        </w:rPr>
        <w:t xml:space="preserve">on a case-by-case basis.  </w:t>
      </w:r>
    </w:p>
    <w:p w14:paraId="61C4C358" w14:textId="77777777" w:rsidR="001A5517" w:rsidRPr="00160D6E" w:rsidRDefault="004D5DEE" w:rsidP="00256F1D">
      <w:pPr>
        <w:pStyle w:val="heading2notoc"/>
        <w:ind w:left="1080" w:hanging="720"/>
        <w:jc w:val="both"/>
        <w:rPr>
          <w:rFonts w:ascii="Franklin Gothic Book" w:hAnsi="Franklin Gothic Book"/>
          <w:sz w:val="22"/>
          <w:szCs w:val="22"/>
        </w:rPr>
      </w:pPr>
      <w:r w:rsidRPr="00160D6E">
        <w:rPr>
          <w:rFonts w:ascii="Franklin Gothic Book" w:hAnsi="Franklin Gothic Book"/>
          <w:b/>
          <w:sz w:val="22"/>
          <w:szCs w:val="22"/>
        </w:rPr>
        <w:t>Flow down</w:t>
      </w:r>
      <w:r w:rsidR="001A5517" w:rsidRPr="00160D6E">
        <w:rPr>
          <w:rFonts w:ascii="Franklin Gothic Book" w:hAnsi="Franklin Gothic Book"/>
          <w:b/>
          <w:sz w:val="22"/>
          <w:szCs w:val="22"/>
        </w:rPr>
        <w:t>.</w:t>
      </w:r>
      <w:r w:rsidR="001A5517" w:rsidRPr="00160D6E">
        <w:rPr>
          <w:rFonts w:ascii="Franklin Gothic Book" w:hAnsi="Franklin Gothic Book"/>
          <w:sz w:val="22"/>
          <w:szCs w:val="22"/>
        </w:rPr>
        <w:t xml:space="preserve">  </w:t>
      </w:r>
      <w:r w:rsidRPr="00160D6E">
        <w:rPr>
          <w:rFonts w:ascii="Franklin Gothic Book" w:hAnsi="Franklin Gothic Book"/>
          <w:sz w:val="22"/>
          <w:szCs w:val="22"/>
        </w:rPr>
        <w:t xml:space="preserve">The </w:t>
      </w:r>
      <w:r w:rsidR="000934A6" w:rsidRPr="00160D6E">
        <w:rPr>
          <w:rFonts w:ascii="Franklin Gothic Book" w:hAnsi="Franklin Gothic Book"/>
          <w:sz w:val="22"/>
          <w:szCs w:val="22"/>
        </w:rPr>
        <w:t xml:space="preserve">Research Project </w:t>
      </w:r>
      <w:r w:rsidR="006A5C5E" w:rsidRPr="00160D6E">
        <w:rPr>
          <w:rFonts w:ascii="Franklin Gothic Book" w:hAnsi="Franklin Gothic Book"/>
          <w:sz w:val="22"/>
          <w:szCs w:val="22"/>
        </w:rPr>
        <w:t>Awardee</w:t>
      </w:r>
      <w:r w:rsidRPr="00160D6E">
        <w:rPr>
          <w:rFonts w:ascii="Franklin Gothic Book" w:hAnsi="Franklin Gothic Book"/>
          <w:sz w:val="22"/>
          <w:szCs w:val="22"/>
        </w:rPr>
        <w:t xml:space="preserve"> shall include this Article, suitably modified, to identify all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in all </w:t>
      </w:r>
      <w:r w:rsidR="00C74D62" w:rsidRPr="00160D6E">
        <w:rPr>
          <w:rFonts w:ascii="Franklin Gothic Book" w:hAnsi="Franklin Gothic Book"/>
          <w:sz w:val="22"/>
          <w:szCs w:val="22"/>
        </w:rPr>
        <w:t>subawards</w:t>
      </w:r>
      <w:r w:rsidRPr="00160D6E">
        <w:rPr>
          <w:rFonts w:ascii="Franklin Gothic Book" w:hAnsi="Franklin Gothic Book"/>
          <w:sz w:val="22"/>
          <w:szCs w:val="22"/>
        </w:rPr>
        <w:t>. This Article shall, in turn, be included in all sub-tier sub</w:t>
      </w:r>
      <w:r w:rsidR="00C74D62" w:rsidRPr="00160D6E">
        <w:rPr>
          <w:rFonts w:ascii="Franklin Gothic Book" w:hAnsi="Franklin Gothic Book"/>
          <w:sz w:val="22"/>
          <w:szCs w:val="22"/>
        </w:rPr>
        <w:t>awards</w:t>
      </w:r>
      <w:r w:rsidRPr="00160D6E">
        <w:rPr>
          <w:rFonts w:ascii="Franklin Gothic Book" w:hAnsi="Franklin Gothic Book"/>
          <w:sz w:val="22"/>
          <w:szCs w:val="22"/>
        </w:rPr>
        <w:t xml:space="preserve"> or other forms of lower tier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s, regardless of tier.  The government will be a third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in interest for purposes of this Article in any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where flow-down of rights and obligations is required.</w:t>
      </w:r>
    </w:p>
    <w:p w14:paraId="61C4C359" w14:textId="77777777" w:rsidR="008D4332" w:rsidRPr="00160D6E" w:rsidRDefault="001A5517" w:rsidP="00256F1D">
      <w:pPr>
        <w:pStyle w:val="heading2notoc"/>
        <w:ind w:left="1080" w:hanging="720"/>
        <w:jc w:val="both"/>
        <w:rPr>
          <w:rFonts w:ascii="Franklin Gothic Book" w:hAnsi="Franklin Gothic Book"/>
          <w:sz w:val="22"/>
          <w:szCs w:val="22"/>
        </w:rPr>
      </w:pPr>
      <w:r w:rsidRPr="00160D6E">
        <w:rPr>
          <w:rFonts w:ascii="Franklin Gothic Book" w:hAnsi="Franklin Gothic Book"/>
          <w:b/>
          <w:sz w:val="22"/>
          <w:szCs w:val="22"/>
        </w:rPr>
        <w:t>Survival Rights.</w:t>
      </w:r>
      <w:r w:rsidRPr="00160D6E">
        <w:rPr>
          <w:rFonts w:ascii="Franklin Gothic Book" w:hAnsi="Franklin Gothic Book"/>
          <w:sz w:val="22"/>
          <w:szCs w:val="22"/>
        </w:rPr>
        <w:t xml:space="preserve">  Provisions of this Article shall survive termination of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under </w:t>
      </w:r>
      <w:r w:rsidR="000B4BEF" w:rsidRPr="00160D6E">
        <w:rPr>
          <w:rFonts w:ascii="Franklin Gothic Book" w:hAnsi="Franklin Gothic Book"/>
          <w:sz w:val="22"/>
          <w:szCs w:val="22"/>
        </w:rPr>
        <w:t>Article 13</w:t>
      </w:r>
      <w:r w:rsidRPr="00160D6E">
        <w:rPr>
          <w:rFonts w:ascii="Franklin Gothic Book" w:hAnsi="Franklin Gothic Book"/>
          <w:sz w:val="22"/>
          <w:szCs w:val="22"/>
        </w:rPr>
        <w:t xml:space="preserve">.  Notwithstanding the terms of this in this Article, differing rights in data may be negotiated among the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to each individual Research Project Award on a case-by-case basis.</w:t>
      </w:r>
    </w:p>
    <w:p w14:paraId="61C4C35A" w14:textId="060F46E8" w:rsidR="008F2450" w:rsidRPr="00160D6E" w:rsidRDefault="00F04D81" w:rsidP="00B00E14">
      <w:pPr>
        <w:pStyle w:val="POTAHeading1"/>
        <w:ind w:left="0" w:firstLine="0"/>
        <w:jc w:val="center"/>
        <w:rPr>
          <w:rFonts w:ascii="Franklin Gothic Book" w:hAnsi="Franklin Gothic Book"/>
          <w:sz w:val="22"/>
          <w:szCs w:val="22"/>
        </w:rPr>
      </w:pPr>
      <w:bookmarkStart w:id="177" w:name="_Toc433184867"/>
      <w:bookmarkStart w:id="178" w:name="_Toc172110053"/>
      <w:bookmarkStart w:id="179" w:name="OLE_LINK10"/>
      <w:bookmarkStart w:id="180" w:name="OLE_LINK11"/>
      <w:r w:rsidRPr="00160D6E">
        <w:rPr>
          <w:rFonts w:ascii="Franklin Gothic Book" w:hAnsi="Franklin Gothic Book"/>
          <w:sz w:val="22"/>
          <w:szCs w:val="22"/>
        </w:rPr>
        <w:t>I</w:t>
      </w:r>
      <w:r w:rsidR="008F2450" w:rsidRPr="00160D6E">
        <w:rPr>
          <w:rFonts w:ascii="Franklin Gothic Book" w:hAnsi="Franklin Gothic Book"/>
          <w:sz w:val="22"/>
          <w:szCs w:val="22"/>
        </w:rPr>
        <w:t>NVENTIONS</w:t>
      </w:r>
      <w:bookmarkEnd w:id="177"/>
      <w:bookmarkEnd w:id="178"/>
    </w:p>
    <w:p w14:paraId="61C4C35B" w14:textId="6F7B92E2" w:rsidR="00E23081" w:rsidRPr="00160D6E" w:rsidRDefault="00E23081" w:rsidP="00256F1D">
      <w:pPr>
        <w:pStyle w:val="heading2notoc"/>
        <w:ind w:left="994" w:hanging="634"/>
        <w:jc w:val="both"/>
        <w:rPr>
          <w:rFonts w:ascii="Franklin Gothic Book" w:hAnsi="Franklin Gothic Book"/>
          <w:b/>
          <w:sz w:val="22"/>
          <w:szCs w:val="22"/>
        </w:rPr>
      </w:pPr>
      <w:r w:rsidRPr="00160D6E">
        <w:rPr>
          <w:rFonts w:ascii="Franklin Gothic Book" w:hAnsi="Franklin Gothic Book"/>
          <w:b/>
          <w:sz w:val="22"/>
          <w:szCs w:val="22"/>
        </w:rPr>
        <w:t>Patent Rights</w:t>
      </w:r>
      <w:r w:rsidR="002C3411" w:rsidRPr="00160D6E">
        <w:rPr>
          <w:rFonts w:ascii="Franklin Gothic Book" w:hAnsi="Franklin Gothic Book"/>
          <w:b/>
          <w:sz w:val="22"/>
          <w:szCs w:val="22"/>
        </w:rPr>
        <w:t>.</w:t>
      </w:r>
      <w:r w:rsidR="002C3411" w:rsidRPr="00160D6E">
        <w:rPr>
          <w:rFonts w:ascii="Franklin Gothic Book" w:hAnsi="Franklin Gothic Book"/>
          <w:sz w:val="22"/>
          <w:szCs w:val="22"/>
        </w:rPr>
        <w:t xml:space="preserve"> Patent Rights for work funded by this </w:t>
      </w:r>
      <w:r w:rsidR="00FE1B13" w:rsidRPr="00160D6E">
        <w:rPr>
          <w:rFonts w:ascii="Franklin Gothic Book" w:hAnsi="Franklin Gothic Book"/>
          <w:sz w:val="22"/>
          <w:szCs w:val="22"/>
        </w:rPr>
        <w:t>Agreement</w:t>
      </w:r>
      <w:r w:rsidR="002C3411" w:rsidRPr="00160D6E">
        <w:rPr>
          <w:rFonts w:ascii="Franklin Gothic Book" w:hAnsi="Franklin Gothic Book"/>
          <w:sz w:val="22"/>
          <w:szCs w:val="22"/>
        </w:rPr>
        <w:t xml:space="preserve"> shall be substantially the same as FAR 52.227-11 (“Patent Rights – Ownership by the Contractor {</w:t>
      </w:r>
      <w:r w:rsidR="000909C3" w:rsidRPr="00160D6E">
        <w:rPr>
          <w:rFonts w:ascii="Franklin Gothic Book" w:hAnsi="Franklin Gothic Book"/>
          <w:sz w:val="22"/>
          <w:szCs w:val="22"/>
        </w:rPr>
        <w:t>May 2014</w:t>
      </w:r>
      <w:r w:rsidR="002C3411" w:rsidRPr="00160D6E">
        <w:rPr>
          <w:rFonts w:ascii="Franklin Gothic Book" w:hAnsi="Franklin Gothic Book"/>
          <w:sz w:val="22"/>
          <w:szCs w:val="22"/>
        </w:rPr>
        <w:t xml:space="preserve">}”), </w:t>
      </w:r>
      <w:hyperlink r:id="rId15" w:history="1">
        <w:r w:rsidR="002C3411" w:rsidRPr="00160D6E">
          <w:rPr>
            <w:rStyle w:val="Hyperlink"/>
            <w:rFonts w:ascii="Franklin Gothic Book" w:hAnsi="Franklin Gothic Book"/>
            <w:color w:val="auto"/>
            <w:sz w:val="22"/>
            <w:szCs w:val="22"/>
          </w:rPr>
          <w:t>https://www.acquisition.gov/far/</w:t>
        </w:r>
      </w:hyperlink>
      <w:r w:rsidR="002C3411" w:rsidRPr="00160D6E">
        <w:rPr>
          <w:rFonts w:ascii="Franklin Gothic Book" w:hAnsi="Franklin Gothic Book"/>
          <w:sz w:val="22"/>
          <w:szCs w:val="22"/>
        </w:rPr>
        <w:t>, which is hereby incorporated by reference with the following modification</w:t>
      </w:r>
      <w:r w:rsidR="00BE4130" w:rsidRPr="00160D6E">
        <w:rPr>
          <w:rFonts w:ascii="Franklin Gothic Book" w:hAnsi="Franklin Gothic Book"/>
          <w:sz w:val="22"/>
          <w:szCs w:val="22"/>
        </w:rPr>
        <w:t>s</w:t>
      </w:r>
      <w:r w:rsidR="002C3411" w:rsidRPr="00160D6E">
        <w:rPr>
          <w:rFonts w:ascii="Franklin Gothic Book" w:hAnsi="Franklin Gothic Book"/>
          <w:sz w:val="22"/>
          <w:szCs w:val="22"/>
        </w:rPr>
        <w:t xml:space="preserve">.  </w:t>
      </w:r>
      <w:r w:rsidR="000909C3" w:rsidRPr="00160D6E">
        <w:rPr>
          <w:rFonts w:ascii="Franklin Gothic Book" w:hAnsi="Franklin Gothic Book"/>
          <w:sz w:val="22"/>
          <w:szCs w:val="22"/>
        </w:rPr>
        <w:t>With</w:t>
      </w:r>
      <w:r w:rsidR="002C3411" w:rsidRPr="00160D6E">
        <w:rPr>
          <w:rFonts w:ascii="Franklin Gothic Book" w:hAnsi="Franklin Gothic Book"/>
          <w:sz w:val="22"/>
          <w:szCs w:val="22"/>
        </w:rPr>
        <w:t xml:space="preserve"> respect to Patent Rights, the Government acknowledges and agrees that </w:t>
      </w:r>
      <w:r w:rsidR="00C53E8C" w:rsidRPr="00160D6E">
        <w:rPr>
          <w:rFonts w:ascii="Franklin Gothic Book" w:hAnsi="Franklin Gothic Book"/>
          <w:sz w:val="22"/>
          <w:szCs w:val="22"/>
        </w:rPr>
        <w:t xml:space="preserve">its rights will depend upon </w:t>
      </w:r>
      <w:r w:rsidR="00134211" w:rsidRPr="00160D6E">
        <w:rPr>
          <w:rFonts w:ascii="Franklin Gothic Book" w:hAnsi="Franklin Gothic Book"/>
          <w:sz w:val="22"/>
          <w:szCs w:val="22"/>
        </w:rPr>
        <w:t xml:space="preserve">its </w:t>
      </w:r>
      <w:r w:rsidR="00C53E8C" w:rsidRPr="00160D6E">
        <w:rPr>
          <w:rFonts w:ascii="Franklin Gothic Book" w:hAnsi="Franklin Gothic Book"/>
          <w:sz w:val="22"/>
          <w:szCs w:val="22"/>
        </w:rPr>
        <w:t>fi</w:t>
      </w:r>
      <w:r w:rsidR="00134211" w:rsidRPr="00160D6E">
        <w:rPr>
          <w:rFonts w:ascii="Franklin Gothic Book" w:hAnsi="Franklin Gothic Book"/>
          <w:sz w:val="22"/>
          <w:szCs w:val="22"/>
        </w:rPr>
        <w:t>n</w:t>
      </w:r>
      <w:r w:rsidR="00C53E8C" w:rsidRPr="00160D6E">
        <w:rPr>
          <w:rFonts w:ascii="Franklin Gothic Book" w:hAnsi="Franklin Gothic Book"/>
          <w:sz w:val="22"/>
          <w:szCs w:val="22"/>
        </w:rPr>
        <w:t xml:space="preserve">ancial contributions. </w:t>
      </w:r>
      <w:r w:rsidR="00134211" w:rsidRPr="00160D6E">
        <w:rPr>
          <w:rFonts w:ascii="Franklin Gothic Book" w:hAnsi="Franklin Gothic Book"/>
          <w:sz w:val="22"/>
          <w:szCs w:val="22"/>
        </w:rPr>
        <w:t>If the Government contributes between</w:t>
      </w:r>
      <w:r w:rsidR="00C53E8C" w:rsidRPr="00160D6E">
        <w:rPr>
          <w:rFonts w:ascii="Franklin Gothic Book" w:hAnsi="Franklin Gothic Book"/>
          <w:sz w:val="22"/>
          <w:szCs w:val="22"/>
        </w:rPr>
        <w:t xml:space="preserve"> 0-49% of the </w:t>
      </w:r>
      <w:r w:rsidR="00134211" w:rsidRPr="00160D6E">
        <w:rPr>
          <w:rFonts w:ascii="Franklin Gothic Book" w:hAnsi="Franklin Gothic Book"/>
          <w:sz w:val="22"/>
          <w:szCs w:val="22"/>
        </w:rPr>
        <w:t xml:space="preserve">Research Project Award </w:t>
      </w:r>
      <w:r w:rsidR="00C53E8C" w:rsidRPr="00160D6E">
        <w:rPr>
          <w:rFonts w:ascii="Franklin Gothic Book" w:hAnsi="Franklin Gothic Book"/>
          <w:sz w:val="22"/>
          <w:szCs w:val="22"/>
        </w:rPr>
        <w:t xml:space="preserve">costs, the Government </w:t>
      </w:r>
      <w:r w:rsidR="005A2584" w:rsidRPr="00160D6E">
        <w:rPr>
          <w:rFonts w:ascii="Franklin Gothic Book" w:hAnsi="Franklin Gothic Book"/>
          <w:sz w:val="22"/>
          <w:szCs w:val="22"/>
        </w:rPr>
        <w:t>shall obtain a nonexclusive</w:t>
      </w:r>
      <w:r w:rsidR="00E2440F" w:rsidRPr="00160D6E">
        <w:rPr>
          <w:rFonts w:ascii="Franklin Gothic Book" w:hAnsi="Franklin Gothic Book"/>
          <w:sz w:val="22"/>
          <w:szCs w:val="22"/>
        </w:rPr>
        <w:t>,</w:t>
      </w:r>
      <w:r w:rsidR="005A2584" w:rsidRPr="00160D6E">
        <w:rPr>
          <w:rFonts w:ascii="Franklin Gothic Book" w:hAnsi="Franklin Gothic Book"/>
          <w:sz w:val="22"/>
          <w:szCs w:val="22"/>
        </w:rPr>
        <w:t xml:space="preserve"> nontransferable, irrevocable, </w:t>
      </w:r>
      <w:proofErr w:type="gramStart"/>
      <w:r w:rsidR="005A2584" w:rsidRPr="00160D6E">
        <w:rPr>
          <w:rFonts w:ascii="Franklin Gothic Book" w:hAnsi="Franklin Gothic Book"/>
          <w:sz w:val="22"/>
          <w:szCs w:val="22"/>
        </w:rPr>
        <w:t>paid up</w:t>
      </w:r>
      <w:proofErr w:type="gramEnd"/>
      <w:r w:rsidR="005A2584" w:rsidRPr="00160D6E">
        <w:rPr>
          <w:rFonts w:ascii="Franklin Gothic Book" w:hAnsi="Franklin Gothic Book"/>
          <w:sz w:val="22"/>
          <w:szCs w:val="22"/>
        </w:rPr>
        <w:t xml:space="preserve"> license to practice, or have practiced for or on its behalf, for </w:t>
      </w:r>
      <w:r w:rsidR="00E2440F" w:rsidRPr="00160D6E">
        <w:rPr>
          <w:rFonts w:ascii="Franklin Gothic Book" w:hAnsi="Franklin Gothic Book"/>
          <w:sz w:val="22"/>
          <w:szCs w:val="22"/>
        </w:rPr>
        <w:t xml:space="preserve">government </w:t>
      </w:r>
      <w:r w:rsidR="005A2584" w:rsidRPr="00160D6E">
        <w:rPr>
          <w:rFonts w:ascii="Franklin Gothic Book" w:hAnsi="Franklin Gothic Book"/>
          <w:sz w:val="22"/>
          <w:szCs w:val="22"/>
        </w:rPr>
        <w:t>purposes, the subject invention throughout the world</w:t>
      </w:r>
      <w:r w:rsidR="00134211" w:rsidRPr="00160D6E">
        <w:rPr>
          <w:rFonts w:ascii="Franklin Gothic Book" w:hAnsi="Franklin Gothic Book"/>
          <w:sz w:val="22"/>
          <w:szCs w:val="22"/>
        </w:rPr>
        <w:t>.  If the Government contributes</w:t>
      </w:r>
      <w:r w:rsidR="00C53E8C" w:rsidRPr="00160D6E">
        <w:rPr>
          <w:rFonts w:ascii="Franklin Gothic Book" w:hAnsi="Franklin Gothic Book"/>
          <w:sz w:val="22"/>
          <w:szCs w:val="22"/>
        </w:rPr>
        <w:t xml:space="preserve"> </w:t>
      </w:r>
      <w:r w:rsidR="00134211" w:rsidRPr="00160D6E">
        <w:rPr>
          <w:rFonts w:ascii="Franklin Gothic Book" w:hAnsi="Franklin Gothic Book"/>
          <w:sz w:val="22"/>
          <w:szCs w:val="22"/>
        </w:rPr>
        <w:t>between</w:t>
      </w:r>
      <w:r w:rsidR="00C53E8C" w:rsidRPr="00160D6E">
        <w:rPr>
          <w:rFonts w:ascii="Franklin Gothic Book" w:hAnsi="Franklin Gothic Book"/>
          <w:sz w:val="22"/>
          <w:szCs w:val="22"/>
        </w:rPr>
        <w:t xml:space="preserve"> </w:t>
      </w:r>
      <w:r w:rsidR="00134211" w:rsidRPr="00160D6E">
        <w:rPr>
          <w:rFonts w:ascii="Franklin Gothic Book" w:hAnsi="Franklin Gothic Book"/>
          <w:sz w:val="22"/>
          <w:szCs w:val="22"/>
        </w:rPr>
        <w:t>50%-100% of the Research Project Award costs,</w:t>
      </w:r>
      <w:r w:rsidR="005A2584" w:rsidRPr="00160D6E">
        <w:rPr>
          <w:rFonts w:ascii="Franklin Gothic Book" w:hAnsi="Franklin Gothic Book"/>
          <w:sz w:val="22"/>
          <w:szCs w:val="22"/>
        </w:rPr>
        <w:t xml:space="preserve"> the Government shall obtain the same license rights with the ability to transfer the license for commercial</w:t>
      </w:r>
      <w:r w:rsidR="00B90068" w:rsidRPr="00160D6E">
        <w:rPr>
          <w:rFonts w:ascii="Franklin Gothic Book" w:hAnsi="Franklin Gothic Book"/>
          <w:sz w:val="22"/>
          <w:szCs w:val="22"/>
        </w:rPr>
        <w:t xml:space="preserve"> purposes.</w:t>
      </w:r>
      <w:r w:rsidR="005A2584" w:rsidRPr="00160D6E">
        <w:rPr>
          <w:rFonts w:ascii="Franklin Gothic Book" w:hAnsi="Franklin Gothic Book"/>
          <w:sz w:val="22"/>
          <w:szCs w:val="22"/>
        </w:rPr>
        <w:t xml:space="preserve"> </w:t>
      </w:r>
      <w:r w:rsidR="00BE4130" w:rsidRPr="00160D6E">
        <w:rPr>
          <w:rFonts w:ascii="Franklin Gothic Book" w:hAnsi="Franklin Gothic Book"/>
          <w:sz w:val="22"/>
          <w:szCs w:val="22"/>
        </w:rPr>
        <w:t xml:space="preserve"> </w:t>
      </w:r>
      <w:r w:rsidR="000909C3" w:rsidRPr="00160D6E">
        <w:rPr>
          <w:rFonts w:ascii="Franklin Gothic Book" w:hAnsi="Franklin Gothic Book"/>
          <w:sz w:val="22"/>
          <w:szCs w:val="22"/>
        </w:rPr>
        <w:t>In addition, the following modification to FAR 52.227-11, Subclause (b) “Contractor’s rights” is made</w:t>
      </w:r>
      <w:r w:rsidR="009C33F3" w:rsidRPr="00160D6E">
        <w:rPr>
          <w:rFonts w:ascii="Franklin Gothic Book" w:hAnsi="Franklin Gothic Book"/>
          <w:sz w:val="22"/>
          <w:szCs w:val="22"/>
        </w:rPr>
        <w:t>:</w:t>
      </w:r>
    </w:p>
    <w:p w14:paraId="61C4C35C" w14:textId="77777777" w:rsidR="00241AE7" w:rsidRPr="00160D6E" w:rsidRDefault="00241AE7" w:rsidP="00256F1D">
      <w:pPr>
        <w:jc w:val="both"/>
        <w:rPr>
          <w:rFonts w:ascii="Franklin Gothic Book" w:hAnsi="Franklin Gothic Book"/>
          <w:b/>
          <w:sz w:val="22"/>
          <w:szCs w:val="22"/>
        </w:rPr>
      </w:pPr>
    </w:p>
    <w:p w14:paraId="61C4C35D" w14:textId="0653A6EC" w:rsidR="00775E5F" w:rsidRPr="00160D6E" w:rsidRDefault="00E23081" w:rsidP="00256F1D">
      <w:pPr>
        <w:pStyle w:val="ListParagraph"/>
        <w:numPr>
          <w:ilvl w:val="2"/>
          <w:numId w:val="116"/>
        </w:numPr>
        <w:jc w:val="both"/>
        <w:rPr>
          <w:rFonts w:ascii="Franklin Gothic Book" w:hAnsi="Franklin Gothic Book"/>
          <w:b/>
          <w:sz w:val="22"/>
          <w:szCs w:val="22"/>
          <w:u w:val="single"/>
        </w:rPr>
      </w:pPr>
      <w:r w:rsidRPr="00160D6E">
        <w:rPr>
          <w:rFonts w:ascii="Franklin Gothic Book" w:hAnsi="Franklin Gothic Book"/>
          <w:sz w:val="22"/>
          <w:szCs w:val="22"/>
        </w:rPr>
        <w:t xml:space="preserve">Government Employee Inventions.  The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agree that the U</w:t>
      </w:r>
      <w:r w:rsidR="00782D42" w:rsidRPr="00160D6E">
        <w:rPr>
          <w:rFonts w:ascii="Franklin Gothic Book" w:hAnsi="Franklin Gothic Book"/>
          <w:sz w:val="22"/>
          <w:szCs w:val="22"/>
        </w:rPr>
        <w:t>.</w:t>
      </w:r>
      <w:r w:rsidRPr="00160D6E">
        <w:rPr>
          <w:rFonts w:ascii="Franklin Gothic Book" w:hAnsi="Franklin Gothic Book"/>
          <w:sz w:val="22"/>
          <w:szCs w:val="22"/>
        </w:rPr>
        <w:t>S</w:t>
      </w:r>
      <w:r w:rsidR="00782D42" w:rsidRPr="00160D6E">
        <w:rPr>
          <w:rFonts w:ascii="Franklin Gothic Book" w:hAnsi="Franklin Gothic Book"/>
          <w:sz w:val="22"/>
          <w:szCs w:val="22"/>
        </w:rPr>
        <w:t>.</w:t>
      </w:r>
      <w:r w:rsidRPr="00160D6E">
        <w:rPr>
          <w:rFonts w:ascii="Franklin Gothic Book" w:hAnsi="Franklin Gothic Book"/>
          <w:sz w:val="22"/>
          <w:szCs w:val="22"/>
        </w:rPr>
        <w:t xml:space="preserve"> Government shall have the initial option to retain title to each </w:t>
      </w:r>
      <w:r w:rsidR="005814F3" w:rsidRPr="00160D6E">
        <w:rPr>
          <w:rFonts w:ascii="Franklin Gothic Book" w:hAnsi="Franklin Gothic Book"/>
          <w:sz w:val="22"/>
          <w:szCs w:val="22"/>
        </w:rPr>
        <w:t>S</w:t>
      </w:r>
      <w:r w:rsidRPr="00160D6E">
        <w:rPr>
          <w:rFonts w:ascii="Franklin Gothic Book" w:hAnsi="Franklin Gothic Book"/>
          <w:sz w:val="22"/>
          <w:szCs w:val="22"/>
        </w:rPr>
        <w:t xml:space="preserve">ubject </w:t>
      </w:r>
      <w:r w:rsidR="005814F3" w:rsidRPr="00160D6E">
        <w:rPr>
          <w:rFonts w:ascii="Franklin Gothic Book" w:hAnsi="Franklin Gothic Book"/>
          <w:sz w:val="22"/>
          <w:szCs w:val="22"/>
        </w:rPr>
        <w:t>I</w:t>
      </w:r>
      <w:r w:rsidRPr="00160D6E">
        <w:rPr>
          <w:rFonts w:ascii="Franklin Gothic Book" w:hAnsi="Franklin Gothic Book"/>
          <w:sz w:val="22"/>
          <w:szCs w:val="22"/>
        </w:rPr>
        <w:t>nvention made only by its employees. The Government shall promptly notify the Consortium and Consortium Members upon making this election</w:t>
      </w:r>
      <w:r w:rsidR="00782D42" w:rsidRPr="00160D6E">
        <w:rPr>
          <w:rFonts w:ascii="Franklin Gothic Book" w:hAnsi="Franklin Gothic Book"/>
          <w:sz w:val="22"/>
          <w:szCs w:val="22"/>
        </w:rPr>
        <w:t>,</w:t>
      </w:r>
      <w:r w:rsidRPr="00160D6E">
        <w:rPr>
          <w:rFonts w:ascii="Franklin Gothic Book" w:hAnsi="Franklin Gothic Book"/>
          <w:sz w:val="22"/>
          <w:szCs w:val="22"/>
        </w:rPr>
        <w:t xml:space="preserve"> and </w:t>
      </w:r>
      <w:proofErr w:type="gramStart"/>
      <w:r w:rsidRPr="00160D6E">
        <w:rPr>
          <w:rFonts w:ascii="Franklin Gothic Book" w:hAnsi="Franklin Gothic Book"/>
          <w:sz w:val="22"/>
          <w:szCs w:val="22"/>
        </w:rPr>
        <w:t>in the event that</w:t>
      </w:r>
      <w:proofErr w:type="gramEnd"/>
      <w:r w:rsidRPr="00160D6E">
        <w:rPr>
          <w:rFonts w:ascii="Franklin Gothic Book" w:hAnsi="Franklin Gothic Book"/>
          <w:sz w:val="22"/>
          <w:szCs w:val="22"/>
        </w:rPr>
        <w:t xml:space="preserve"> the Government informs the Consortium and Consortium Members that it elects to retain title to such </w:t>
      </w:r>
      <w:r w:rsidR="00BB2EE7" w:rsidRPr="00160D6E">
        <w:rPr>
          <w:rFonts w:ascii="Franklin Gothic Book" w:hAnsi="Franklin Gothic Book"/>
          <w:sz w:val="22"/>
          <w:szCs w:val="22"/>
        </w:rPr>
        <w:t>S</w:t>
      </w:r>
      <w:r w:rsidRPr="00160D6E">
        <w:rPr>
          <w:rFonts w:ascii="Franklin Gothic Book" w:hAnsi="Franklin Gothic Book"/>
          <w:sz w:val="22"/>
          <w:szCs w:val="22"/>
        </w:rPr>
        <w:t xml:space="preserve">ubject </w:t>
      </w:r>
      <w:r w:rsidR="00BB2EE7" w:rsidRPr="00160D6E">
        <w:rPr>
          <w:rFonts w:ascii="Franklin Gothic Book" w:hAnsi="Franklin Gothic Book"/>
          <w:sz w:val="22"/>
          <w:szCs w:val="22"/>
        </w:rPr>
        <w:t>I</w:t>
      </w:r>
      <w:r w:rsidRPr="00160D6E">
        <w:rPr>
          <w:rFonts w:ascii="Franklin Gothic Book" w:hAnsi="Franklin Gothic Book"/>
          <w:sz w:val="22"/>
          <w:szCs w:val="22"/>
        </w:rPr>
        <w:t xml:space="preserve">nvention, the </w:t>
      </w:r>
      <w:bookmarkStart w:id="181" w:name="OLE_LINK3"/>
      <w:bookmarkStart w:id="182" w:name="OLE_LINK4"/>
      <w:r w:rsidRPr="00160D6E">
        <w:rPr>
          <w:rFonts w:ascii="Franklin Gothic Book" w:hAnsi="Franklin Gothic Book"/>
          <w:sz w:val="22"/>
          <w:szCs w:val="22"/>
        </w:rPr>
        <w:t xml:space="preserve">Government </w:t>
      </w:r>
      <w:bookmarkEnd w:id="181"/>
      <w:bookmarkEnd w:id="182"/>
      <w:r w:rsidRPr="00160D6E">
        <w:rPr>
          <w:rFonts w:ascii="Franklin Gothic Book" w:hAnsi="Franklin Gothic Book"/>
          <w:sz w:val="22"/>
          <w:szCs w:val="22"/>
        </w:rPr>
        <w:t xml:space="preserve">agrees to timely file patent applications thereon at its own expense.  </w:t>
      </w:r>
      <w:r w:rsidR="00A5729A" w:rsidRPr="00160D6E">
        <w:rPr>
          <w:rFonts w:ascii="Franklin Gothic Book" w:hAnsi="Franklin Gothic Book"/>
          <w:sz w:val="22"/>
          <w:szCs w:val="22"/>
        </w:rPr>
        <w:t>The Government</w:t>
      </w:r>
      <w:r w:rsidRPr="00160D6E">
        <w:rPr>
          <w:rFonts w:ascii="Franklin Gothic Book" w:hAnsi="Franklin Gothic Book"/>
          <w:sz w:val="22"/>
          <w:szCs w:val="22"/>
        </w:rPr>
        <w:t xml:space="preserve"> agrees to </w:t>
      </w:r>
      <w:proofErr w:type="gramStart"/>
      <w:r w:rsidR="00293346" w:rsidRPr="00160D6E">
        <w:rPr>
          <w:rFonts w:ascii="Franklin Gothic Book" w:hAnsi="Franklin Gothic Book"/>
          <w:sz w:val="22"/>
          <w:szCs w:val="22"/>
        </w:rPr>
        <w:t>enter into</w:t>
      </w:r>
      <w:proofErr w:type="gramEnd"/>
      <w:r w:rsidR="00293346" w:rsidRPr="00160D6E">
        <w:rPr>
          <w:rFonts w:ascii="Franklin Gothic Book" w:hAnsi="Franklin Gothic Book"/>
          <w:sz w:val="22"/>
          <w:szCs w:val="22"/>
        </w:rPr>
        <w:t xml:space="preserve"> negotiations in good faith with</w:t>
      </w:r>
      <w:r w:rsidR="00EF2AFD" w:rsidRPr="00160D6E">
        <w:rPr>
          <w:rFonts w:ascii="Franklin Gothic Book" w:hAnsi="Franklin Gothic Book"/>
          <w:sz w:val="22"/>
          <w:szCs w:val="22"/>
        </w:rPr>
        <w:t xml:space="preserve"> </w:t>
      </w:r>
      <w:r w:rsidRPr="00160D6E">
        <w:rPr>
          <w:rFonts w:ascii="Franklin Gothic Book" w:hAnsi="Franklin Gothic Book"/>
          <w:sz w:val="22"/>
          <w:szCs w:val="22"/>
        </w:rPr>
        <w:t xml:space="preserve">the Consortium and Consortium Members </w:t>
      </w:r>
      <w:r w:rsidR="00293346" w:rsidRPr="00160D6E">
        <w:rPr>
          <w:rFonts w:ascii="Franklin Gothic Book" w:hAnsi="Franklin Gothic Book"/>
          <w:sz w:val="22"/>
          <w:szCs w:val="22"/>
        </w:rPr>
        <w:t xml:space="preserve">for </w:t>
      </w:r>
      <w:r w:rsidRPr="00160D6E">
        <w:rPr>
          <w:rFonts w:ascii="Franklin Gothic Book" w:hAnsi="Franklin Gothic Book"/>
          <w:sz w:val="22"/>
          <w:szCs w:val="22"/>
        </w:rPr>
        <w:t>a license</w:t>
      </w:r>
      <w:r w:rsidR="00BC00EE" w:rsidRPr="00160D6E">
        <w:rPr>
          <w:rFonts w:ascii="Franklin Gothic Book" w:hAnsi="Franklin Gothic Book"/>
          <w:sz w:val="22"/>
          <w:szCs w:val="22"/>
        </w:rPr>
        <w:t xml:space="preserve"> to Consortium or Consortium Members of the Government’s interests to the invention within specified fields of use, at reasonable rate, terms, and conditions. Any such license agreement shall be subject to a nonexclusive, nontransferable, irrevocable, paid-up license to practice the invention or have the invention practiced throughout the world by or on behalf of the Government. </w:t>
      </w:r>
      <w:r w:rsidRPr="00160D6E">
        <w:rPr>
          <w:rFonts w:ascii="Franklin Gothic Book" w:hAnsi="Franklin Gothic Book"/>
          <w:sz w:val="22"/>
          <w:szCs w:val="22"/>
        </w:rPr>
        <w:t xml:space="preserve">  The Government may release the rights provided for by this paragraph to its employee inventors subject to a</w:t>
      </w:r>
      <w:r w:rsidR="000A2D9D" w:rsidRPr="00160D6E">
        <w:rPr>
          <w:rFonts w:ascii="Franklin Gothic Book" w:hAnsi="Franklin Gothic Book"/>
          <w:sz w:val="22"/>
          <w:szCs w:val="22"/>
        </w:rPr>
        <w:t>ny</w:t>
      </w:r>
      <w:r w:rsidRPr="00160D6E">
        <w:rPr>
          <w:rFonts w:ascii="Franklin Gothic Book" w:hAnsi="Franklin Gothic Book"/>
          <w:sz w:val="22"/>
          <w:szCs w:val="22"/>
        </w:rPr>
        <w:t xml:space="preserve"> license to the Consortium and Consortium Members as described above.</w:t>
      </w:r>
      <w:r w:rsidR="00775E5F" w:rsidRPr="00160D6E">
        <w:rPr>
          <w:rFonts w:ascii="Franklin Gothic Book" w:hAnsi="Franklin Gothic Book"/>
          <w:sz w:val="22"/>
          <w:szCs w:val="22"/>
        </w:rPr>
        <w:t xml:space="preserve">  </w:t>
      </w:r>
    </w:p>
    <w:p w14:paraId="61C4C35E" w14:textId="77777777" w:rsidR="00E23081" w:rsidRPr="00160D6E" w:rsidRDefault="00E23081" w:rsidP="00256F1D">
      <w:pPr>
        <w:ind w:left="720"/>
        <w:jc w:val="both"/>
        <w:rPr>
          <w:rFonts w:ascii="Franklin Gothic Book" w:hAnsi="Franklin Gothic Book"/>
          <w:sz w:val="22"/>
          <w:szCs w:val="22"/>
        </w:rPr>
      </w:pPr>
    </w:p>
    <w:p w14:paraId="61C4C35F" w14:textId="77777777" w:rsidR="00E23081" w:rsidRPr="00160D6E" w:rsidRDefault="00E23081" w:rsidP="00256F1D">
      <w:pPr>
        <w:pStyle w:val="ListParagraph"/>
        <w:numPr>
          <w:ilvl w:val="2"/>
          <w:numId w:val="34"/>
        </w:numPr>
        <w:spacing w:after="0"/>
        <w:jc w:val="both"/>
        <w:rPr>
          <w:rFonts w:ascii="Franklin Gothic Book" w:hAnsi="Franklin Gothic Book"/>
          <w:sz w:val="22"/>
          <w:szCs w:val="22"/>
        </w:rPr>
      </w:pPr>
      <w:r w:rsidRPr="00160D6E">
        <w:rPr>
          <w:rFonts w:ascii="Franklin Gothic Book" w:hAnsi="Franklin Gothic Book"/>
          <w:sz w:val="22"/>
          <w:szCs w:val="22"/>
        </w:rPr>
        <w:t xml:space="preserve">Joint Employee Inventions.  Title to </w:t>
      </w:r>
      <w:r w:rsidR="00BB2EE7" w:rsidRPr="00160D6E">
        <w:rPr>
          <w:rFonts w:ascii="Franklin Gothic Book" w:hAnsi="Franklin Gothic Book"/>
          <w:sz w:val="22"/>
          <w:szCs w:val="22"/>
        </w:rPr>
        <w:t>S</w:t>
      </w:r>
      <w:r w:rsidRPr="00160D6E">
        <w:rPr>
          <w:rFonts w:ascii="Franklin Gothic Book" w:hAnsi="Franklin Gothic Book"/>
          <w:sz w:val="22"/>
          <w:szCs w:val="22"/>
        </w:rPr>
        <w:t xml:space="preserve">ubject </w:t>
      </w:r>
      <w:r w:rsidR="00BB2EE7" w:rsidRPr="00160D6E">
        <w:rPr>
          <w:rFonts w:ascii="Franklin Gothic Book" w:hAnsi="Franklin Gothic Book"/>
          <w:sz w:val="22"/>
          <w:szCs w:val="22"/>
        </w:rPr>
        <w:t>I</w:t>
      </w:r>
      <w:r w:rsidRPr="00160D6E">
        <w:rPr>
          <w:rFonts w:ascii="Franklin Gothic Book" w:hAnsi="Franklin Gothic Book"/>
          <w:sz w:val="22"/>
          <w:szCs w:val="22"/>
        </w:rPr>
        <w:t xml:space="preserve">nventions made jointly by employees of the Government and Consortium or Consortium Members shall be held jointly by the Government and Consortium or Consortium Members.  Consortium or Consortium </w:t>
      </w:r>
      <w:r w:rsidRPr="00160D6E">
        <w:rPr>
          <w:rFonts w:ascii="Franklin Gothic Book" w:hAnsi="Franklin Gothic Book"/>
          <w:sz w:val="22"/>
          <w:szCs w:val="22"/>
        </w:rPr>
        <w:lastRenderedPageBreak/>
        <w:t xml:space="preserve">Members shall have the initial option to file patent applications on joint </w:t>
      </w:r>
      <w:r w:rsidR="00BB2EE7" w:rsidRPr="00160D6E">
        <w:rPr>
          <w:rFonts w:ascii="Franklin Gothic Book" w:hAnsi="Franklin Gothic Book"/>
          <w:sz w:val="22"/>
          <w:szCs w:val="22"/>
        </w:rPr>
        <w:t>S</w:t>
      </w:r>
      <w:r w:rsidRPr="00160D6E">
        <w:rPr>
          <w:rFonts w:ascii="Franklin Gothic Book" w:hAnsi="Franklin Gothic Book"/>
          <w:sz w:val="22"/>
          <w:szCs w:val="22"/>
        </w:rPr>
        <w:t xml:space="preserve">ubject </w:t>
      </w:r>
      <w:r w:rsidR="00BB2EE7" w:rsidRPr="00160D6E">
        <w:rPr>
          <w:rFonts w:ascii="Franklin Gothic Book" w:hAnsi="Franklin Gothic Book"/>
          <w:sz w:val="22"/>
          <w:szCs w:val="22"/>
        </w:rPr>
        <w:t>I</w:t>
      </w:r>
      <w:r w:rsidRPr="00160D6E">
        <w:rPr>
          <w:rFonts w:ascii="Franklin Gothic Book" w:hAnsi="Franklin Gothic Book"/>
          <w:sz w:val="22"/>
          <w:szCs w:val="22"/>
        </w:rPr>
        <w:t xml:space="preserve">nventions at its own expense. </w:t>
      </w:r>
    </w:p>
    <w:p w14:paraId="61C4C360" w14:textId="77777777" w:rsidR="00241AE7" w:rsidRPr="00160D6E" w:rsidRDefault="00241AE7" w:rsidP="00256F1D">
      <w:pPr>
        <w:pStyle w:val="ListParagraph"/>
        <w:numPr>
          <w:ilvl w:val="0"/>
          <w:numId w:val="0"/>
        </w:numPr>
        <w:spacing w:after="0"/>
        <w:ind w:left="1224"/>
        <w:jc w:val="both"/>
        <w:rPr>
          <w:rFonts w:ascii="Franklin Gothic Book" w:hAnsi="Franklin Gothic Book"/>
          <w:sz w:val="22"/>
          <w:szCs w:val="22"/>
        </w:rPr>
      </w:pPr>
    </w:p>
    <w:p w14:paraId="61C4C361" w14:textId="77777777" w:rsidR="00E23081" w:rsidRPr="00160D6E" w:rsidRDefault="00E23081" w:rsidP="00256F1D">
      <w:pPr>
        <w:pStyle w:val="ListParagraph"/>
        <w:numPr>
          <w:ilvl w:val="3"/>
          <w:numId w:val="34"/>
        </w:numPr>
        <w:tabs>
          <w:tab w:val="left" w:pos="1440"/>
        </w:tabs>
        <w:spacing w:after="0"/>
        <w:jc w:val="both"/>
        <w:rPr>
          <w:rFonts w:ascii="Franklin Gothic Book" w:hAnsi="Franklin Gothic Book"/>
          <w:sz w:val="22"/>
          <w:szCs w:val="22"/>
        </w:rPr>
      </w:pPr>
      <w:bookmarkStart w:id="183" w:name="_Hlk160441557"/>
      <w:proofErr w:type="gramStart"/>
      <w:r w:rsidRPr="00160D6E">
        <w:rPr>
          <w:rFonts w:ascii="Franklin Gothic Book" w:hAnsi="Franklin Gothic Book"/>
          <w:sz w:val="22"/>
          <w:szCs w:val="22"/>
        </w:rPr>
        <w:t>In the event that</w:t>
      </w:r>
      <w:proofErr w:type="gramEnd"/>
      <w:r w:rsidRPr="00160D6E">
        <w:rPr>
          <w:rFonts w:ascii="Franklin Gothic Book" w:hAnsi="Franklin Gothic Book"/>
          <w:sz w:val="22"/>
          <w:szCs w:val="22"/>
        </w:rPr>
        <w:t xml:space="preserve"> the Consortium or Consortium Members decline to file or complete prosecution of such patent application, Consortium or Consortium Members waive its co-ownership interest and agree to assign its title to such joint </w:t>
      </w:r>
      <w:r w:rsidR="00655889" w:rsidRPr="00160D6E">
        <w:rPr>
          <w:rFonts w:ascii="Franklin Gothic Book" w:hAnsi="Franklin Gothic Book"/>
          <w:sz w:val="22"/>
          <w:szCs w:val="22"/>
        </w:rPr>
        <w:t>S</w:t>
      </w:r>
      <w:r w:rsidRPr="00160D6E">
        <w:rPr>
          <w:rFonts w:ascii="Franklin Gothic Book" w:hAnsi="Franklin Gothic Book"/>
          <w:sz w:val="22"/>
          <w:szCs w:val="22"/>
        </w:rPr>
        <w:t xml:space="preserve">ubject </w:t>
      </w:r>
      <w:r w:rsidR="00655889" w:rsidRPr="00160D6E">
        <w:rPr>
          <w:rFonts w:ascii="Franklin Gothic Book" w:hAnsi="Franklin Gothic Book"/>
          <w:sz w:val="22"/>
          <w:szCs w:val="22"/>
        </w:rPr>
        <w:t>I</w:t>
      </w:r>
      <w:r w:rsidRPr="00160D6E">
        <w:rPr>
          <w:rFonts w:ascii="Franklin Gothic Book" w:hAnsi="Franklin Gothic Book"/>
          <w:sz w:val="22"/>
          <w:szCs w:val="22"/>
        </w:rPr>
        <w:t xml:space="preserve">nventions to the Government in exchange for a non-exclusive, irrevocably paid-up license to practice such </w:t>
      </w:r>
      <w:r w:rsidR="00655889" w:rsidRPr="00160D6E">
        <w:rPr>
          <w:rFonts w:ascii="Franklin Gothic Book" w:hAnsi="Franklin Gothic Book"/>
          <w:sz w:val="22"/>
          <w:szCs w:val="22"/>
        </w:rPr>
        <w:t>S</w:t>
      </w:r>
      <w:r w:rsidRPr="00160D6E">
        <w:rPr>
          <w:rFonts w:ascii="Franklin Gothic Book" w:hAnsi="Franklin Gothic Book"/>
          <w:sz w:val="22"/>
          <w:szCs w:val="22"/>
        </w:rPr>
        <w:t xml:space="preserve">ubject </w:t>
      </w:r>
      <w:r w:rsidR="00655889" w:rsidRPr="00160D6E">
        <w:rPr>
          <w:rFonts w:ascii="Franklin Gothic Book" w:hAnsi="Franklin Gothic Book"/>
          <w:sz w:val="22"/>
          <w:szCs w:val="22"/>
        </w:rPr>
        <w:t>I</w:t>
      </w:r>
      <w:r w:rsidRPr="00160D6E">
        <w:rPr>
          <w:rFonts w:ascii="Franklin Gothic Book" w:hAnsi="Franklin Gothic Book"/>
          <w:sz w:val="22"/>
          <w:szCs w:val="22"/>
        </w:rPr>
        <w:t xml:space="preserve">nvention throughout the world.  </w:t>
      </w:r>
    </w:p>
    <w:p w14:paraId="2ACB56B3" w14:textId="77777777" w:rsidR="00F04D81" w:rsidRPr="00160D6E" w:rsidRDefault="00F04D81" w:rsidP="002A1C03">
      <w:pPr>
        <w:pStyle w:val="ListParagraph"/>
        <w:numPr>
          <w:ilvl w:val="0"/>
          <w:numId w:val="0"/>
        </w:numPr>
        <w:tabs>
          <w:tab w:val="left" w:pos="1440"/>
        </w:tabs>
        <w:spacing w:after="0"/>
        <w:ind w:left="2088"/>
        <w:jc w:val="both"/>
        <w:rPr>
          <w:rFonts w:ascii="Franklin Gothic Book" w:hAnsi="Franklin Gothic Book"/>
          <w:sz w:val="22"/>
          <w:szCs w:val="22"/>
        </w:rPr>
      </w:pPr>
    </w:p>
    <w:p w14:paraId="3FD38997" w14:textId="1D8C0365" w:rsidR="00F04D81" w:rsidRPr="00160D6E" w:rsidRDefault="00F04D81" w:rsidP="00F04D81">
      <w:pPr>
        <w:pStyle w:val="ListParagraph"/>
        <w:numPr>
          <w:ilvl w:val="3"/>
          <w:numId w:val="34"/>
        </w:numPr>
        <w:tabs>
          <w:tab w:val="left" w:pos="1440"/>
        </w:tabs>
        <w:spacing w:after="0"/>
        <w:jc w:val="both"/>
        <w:rPr>
          <w:rFonts w:ascii="Franklin Gothic Book" w:hAnsi="Franklin Gothic Book"/>
          <w:sz w:val="22"/>
          <w:szCs w:val="22"/>
        </w:rPr>
      </w:pPr>
      <w:r w:rsidRPr="00160D6E">
        <w:rPr>
          <w:rFonts w:ascii="Franklin Gothic Book" w:hAnsi="Franklin Gothic Book"/>
          <w:sz w:val="22"/>
          <w:szCs w:val="22"/>
        </w:rPr>
        <w:t>Government reserves the right to ensure that any license it grants to the Consortium or Consortium Members is consistent with the Government’s international treaty and agreement obligations</w:t>
      </w:r>
      <w:bookmarkEnd w:id="183"/>
      <w:r w:rsidRPr="00160D6E">
        <w:rPr>
          <w:rFonts w:ascii="Franklin Gothic Book" w:hAnsi="Franklin Gothic Book"/>
          <w:sz w:val="22"/>
          <w:szCs w:val="22"/>
        </w:rPr>
        <w:t xml:space="preserve">.  </w:t>
      </w:r>
    </w:p>
    <w:p w14:paraId="61C4C362" w14:textId="77777777" w:rsidR="00241AE7" w:rsidRPr="00160D6E" w:rsidRDefault="00241AE7" w:rsidP="00256F1D">
      <w:pPr>
        <w:pStyle w:val="ListParagraph"/>
        <w:numPr>
          <w:ilvl w:val="0"/>
          <w:numId w:val="0"/>
        </w:numPr>
        <w:tabs>
          <w:tab w:val="left" w:pos="1440"/>
        </w:tabs>
        <w:spacing w:after="0"/>
        <w:ind w:left="1728"/>
        <w:jc w:val="both"/>
        <w:rPr>
          <w:rFonts w:ascii="Franklin Gothic Book" w:hAnsi="Franklin Gothic Book"/>
          <w:sz w:val="22"/>
          <w:szCs w:val="22"/>
        </w:rPr>
      </w:pPr>
    </w:p>
    <w:p w14:paraId="61C4C363" w14:textId="77777777" w:rsidR="00994262" w:rsidRPr="00160D6E" w:rsidRDefault="00E23081" w:rsidP="00256F1D">
      <w:pPr>
        <w:pStyle w:val="ListParagraph"/>
        <w:numPr>
          <w:ilvl w:val="3"/>
          <w:numId w:val="34"/>
        </w:numPr>
        <w:tabs>
          <w:tab w:val="left" w:pos="1440"/>
        </w:tabs>
        <w:spacing w:after="0"/>
        <w:jc w:val="both"/>
        <w:rPr>
          <w:rFonts w:ascii="Franklin Gothic Book" w:hAnsi="Franklin Gothic Book"/>
          <w:sz w:val="22"/>
          <w:szCs w:val="22"/>
        </w:rPr>
      </w:pPr>
      <w:proofErr w:type="gramStart"/>
      <w:r w:rsidRPr="00160D6E">
        <w:rPr>
          <w:rFonts w:ascii="Franklin Gothic Book" w:hAnsi="Franklin Gothic Book"/>
          <w:sz w:val="22"/>
          <w:szCs w:val="22"/>
        </w:rPr>
        <w:t>In the event that</w:t>
      </w:r>
      <w:proofErr w:type="gramEnd"/>
      <w:r w:rsidRPr="00160D6E">
        <w:rPr>
          <w:rFonts w:ascii="Franklin Gothic Book" w:hAnsi="Franklin Gothic Book"/>
          <w:sz w:val="22"/>
          <w:szCs w:val="22"/>
        </w:rPr>
        <w:t xml:space="preserve"> Consortium or Consortium Members elect to file and complete prosecution of such patent applications, </w:t>
      </w:r>
      <w:r w:rsidR="00B80B63" w:rsidRPr="00160D6E">
        <w:rPr>
          <w:rFonts w:ascii="Franklin Gothic Book" w:hAnsi="Franklin Gothic Book"/>
          <w:sz w:val="22"/>
          <w:szCs w:val="22"/>
        </w:rPr>
        <w:t xml:space="preserve">the </w:t>
      </w:r>
      <w:r w:rsidRPr="00160D6E">
        <w:rPr>
          <w:rFonts w:ascii="Franklin Gothic Book" w:hAnsi="Franklin Gothic Book"/>
          <w:sz w:val="22"/>
          <w:szCs w:val="22"/>
        </w:rPr>
        <w:t>Government agrees to enter into negotiations in good faith with Consortium or Consortium Members for a license to Consortium or Consortium Members of the Government’s interests to the invention within specified fields of use, at reasonable rate, terms</w:t>
      </w:r>
      <w:r w:rsidR="00B80B63" w:rsidRPr="00160D6E">
        <w:rPr>
          <w:rFonts w:ascii="Franklin Gothic Book" w:hAnsi="Franklin Gothic Book"/>
          <w:sz w:val="22"/>
          <w:szCs w:val="22"/>
        </w:rPr>
        <w:t>,</w:t>
      </w:r>
      <w:r w:rsidRPr="00160D6E">
        <w:rPr>
          <w:rFonts w:ascii="Franklin Gothic Book" w:hAnsi="Franklin Gothic Book"/>
          <w:sz w:val="22"/>
          <w:szCs w:val="22"/>
        </w:rPr>
        <w:t xml:space="preserve"> and conditions.  Any such license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shall be subject to a nonexclusive, nontransferable, irrevocable, paid-up license to practice the invention or have the invention practiced throughout the world by or on behalf of the Government. </w:t>
      </w:r>
    </w:p>
    <w:p w14:paraId="61C4C364" w14:textId="77777777" w:rsidR="00241AE7" w:rsidRPr="00160D6E" w:rsidRDefault="00241AE7" w:rsidP="00256F1D">
      <w:pPr>
        <w:ind w:left="1080" w:hanging="360"/>
        <w:jc w:val="both"/>
        <w:rPr>
          <w:rFonts w:ascii="Franklin Gothic Book" w:hAnsi="Franklin Gothic Book"/>
          <w:sz w:val="22"/>
          <w:szCs w:val="22"/>
        </w:rPr>
      </w:pPr>
    </w:p>
    <w:p w14:paraId="61C4C366" w14:textId="77777777" w:rsidR="00241AE7" w:rsidRPr="00160D6E" w:rsidRDefault="00241AE7" w:rsidP="00256F1D">
      <w:pPr>
        <w:ind w:left="1080" w:hanging="360"/>
        <w:jc w:val="both"/>
        <w:rPr>
          <w:rFonts w:ascii="Franklin Gothic Book" w:hAnsi="Franklin Gothic Book"/>
          <w:sz w:val="22"/>
          <w:szCs w:val="22"/>
        </w:rPr>
      </w:pPr>
    </w:p>
    <w:p w14:paraId="61C4C367" w14:textId="77777777" w:rsidR="00E23081" w:rsidRPr="00160D6E" w:rsidRDefault="00E23081" w:rsidP="00256F1D">
      <w:pPr>
        <w:pStyle w:val="ListParagraph"/>
        <w:numPr>
          <w:ilvl w:val="3"/>
          <w:numId w:val="34"/>
        </w:numPr>
        <w:tabs>
          <w:tab w:val="left" w:pos="1440"/>
        </w:tabs>
        <w:spacing w:after="0"/>
        <w:jc w:val="both"/>
        <w:rPr>
          <w:rFonts w:ascii="Franklin Gothic Book" w:hAnsi="Franklin Gothic Book"/>
          <w:sz w:val="22"/>
          <w:szCs w:val="22"/>
        </w:rPr>
      </w:pPr>
      <w:r w:rsidRPr="00160D6E">
        <w:rPr>
          <w:rFonts w:ascii="Franklin Gothic Book" w:hAnsi="Franklin Gothic Book"/>
          <w:sz w:val="22"/>
          <w:szCs w:val="22"/>
        </w:rPr>
        <w:t xml:space="preserve">Consortium or Consortium Members shall notify the Government in writing of its interest in obtaining such exclusive license rights within thirty (30) days of </w:t>
      </w:r>
      <w:r w:rsidR="00655889" w:rsidRPr="00160D6E">
        <w:rPr>
          <w:rFonts w:ascii="Franklin Gothic Book" w:hAnsi="Franklin Gothic Book"/>
          <w:sz w:val="22"/>
          <w:szCs w:val="22"/>
        </w:rPr>
        <w:t>S</w:t>
      </w:r>
      <w:r w:rsidRPr="00160D6E">
        <w:rPr>
          <w:rFonts w:ascii="Franklin Gothic Book" w:hAnsi="Franklin Gothic Book"/>
          <w:sz w:val="22"/>
          <w:szCs w:val="22"/>
        </w:rPr>
        <w:t xml:space="preserve">ubject </w:t>
      </w:r>
      <w:r w:rsidR="00655889" w:rsidRPr="00160D6E">
        <w:rPr>
          <w:rFonts w:ascii="Franklin Gothic Book" w:hAnsi="Franklin Gothic Book"/>
          <w:sz w:val="22"/>
          <w:szCs w:val="22"/>
        </w:rPr>
        <w:t>I</w:t>
      </w:r>
      <w:r w:rsidRPr="00160D6E">
        <w:rPr>
          <w:rFonts w:ascii="Franklin Gothic Book" w:hAnsi="Franklin Gothic Book"/>
          <w:sz w:val="22"/>
          <w:szCs w:val="22"/>
        </w:rPr>
        <w:t xml:space="preserve">nvention filing.  </w:t>
      </w:r>
    </w:p>
    <w:p w14:paraId="4EE23F71" w14:textId="6137D347" w:rsidR="005026A6" w:rsidRPr="00160D6E" w:rsidRDefault="00E23081" w:rsidP="00256F1D">
      <w:pPr>
        <w:pStyle w:val="Heading2"/>
        <w:numPr>
          <w:ilvl w:val="1"/>
          <w:numId w:val="34"/>
        </w:numPr>
        <w:ind w:left="994" w:hanging="634"/>
        <w:jc w:val="both"/>
        <w:rPr>
          <w:rFonts w:ascii="Franklin Gothic Book" w:hAnsi="Franklin Gothic Book"/>
          <w:b w:val="0"/>
          <w:sz w:val="22"/>
          <w:szCs w:val="22"/>
        </w:rPr>
      </w:pPr>
      <w:bookmarkStart w:id="184" w:name="_Hlk160441756"/>
      <w:r w:rsidRPr="00160D6E">
        <w:rPr>
          <w:rFonts w:ascii="Franklin Gothic Book" w:hAnsi="Franklin Gothic Book"/>
          <w:sz w:val="22"/>
          <w:szCs w:val="22"/>
        </w:rPr>
        <w:t xml:space="preserve">Patent Reports.  </w:t>
      </w:r>
      <w:r w:rsidRPr="00160D6E">
        <w:rPr>
          <w:rFonts w:ascii="Franklin Gothic Book" w:hAnsi="Franklin Gothic Book"/>
          <w:b w:val="0"/>
          <w:sz w:val="22"/>
          <w:szCs w:val="22"/>
        </w:rPr>
        <w:t xml:space="preserve">The Consortium or Consortium Members shall </w:t>
      </w:r>
      <w:r w:rsidR="00F04D81" w:rsidRPr="00160D6E">
        <w:rPr>
          <w:rFonts w:ascii="Franklin Gothic Book" w:hAnsi="Franklin Gothic Book"/>
          <w:b w:val="0"/>
          <w:sz w:val="22"/>
          <w:szCs w:val="22"/>
        </w:rPr>
        <w:t>disclose each Subject</w:t>
      </w:r>
      <w:r w:rsidRPr="00160D6E">
        <w:rPr>
          <w:rFonts w:ascii="Franklin Gothic Book" w:hAnsi="Franklin Gothic Book"/>
          <w:b w:val="0"/>
          <w:sz w:val="22"/>
          <w:szCs w:val="22"/>
        </w:rPr>
        <w:t xml:space="preserve"> Invention </w:t>
      </w:r>
      <w:r w:rsidR="005026A6" w:rsidRPr="00160D6E">
        <w:rPr>
          <w:rFonts w:ascii="Franklin Gothic Book" w:hAnsi="Franklin Gothic Book"/>
          <w:b w:val="0"/>
          <w:sz w:val="22"/>
          <w:szCs w:val="22"/>
        </w:rPr>
        <w:t xml:space="preserve">and shall file a final Invention Report </w:t>
      </w:r>
      <w:r w:rsidRPr="00160D6E">
        <w:rPr>
          <w:rFonts w:ascii="Franklin Gothic Book" w:hAnsi="Franklin Gothic Book"/>
          <w:b w:val="0"/>
          <w:sz w:val="22"/>
          <w:szCs w:val="22"/>
        </w:rPr>
        <w:t xml:space="preserve">at the end of each project award for this </w:t>
      </w:r>
      <w:r w:rsidR="00FE1B13" w:rsidRPr="00160D6E">
        <w:rPr>
          <w:rFonts w:ascii="Franklin Gothic Book" w:hAnsi="Franklin Gothic Book"/>
          <w:b w:val="0"/>
          <w:sz w:val="22"/>
          <w:szCs w:val="22"/>
        </w:rPr>
        <w:t>Agreement</w:t>
      </w:r>
      <w:r w:rsidR="005026A6" w:rsidRPr="00160D6E">
        <w:rPr>
          <w:rFonts w:ascii="Franklin Gothic Book" w:hAnsi="Franklin Gothic Book"/>
          <w:b w:val="0"/>
          <w:sz w:val="22"/>
          <w:szCs w:val="22"/>
        </w:rPr>
        <w:t xml:space="preserve">. </w:t>
      </w:r>
      <w:r w:rsidRPr="00160D6E">
        <w:rPr>
          <w:rFonts w:ascii="Franklin Gothic Book" w:hAnsi="Franklin Gothic Book"/>
          <w:b w:val="0"/>
          <w:sz w:val="22"/>
          <w:szCs w:val="22"/>
        </w:rPr>
        <w:t xml:space="preserve">The </w:t>
      </w:r>
      <w:r w:rsidR="00603B0E" w:rsidRPr="00160D6E">
        <w:rPr>
          <w:rFonts w:ascii="Franklin Gothic Book" w:hAnsi="Franklin Gothic Book"/>
          <w:b w:val="0"/>
          <w:sz w:val="22"/>
          <w:szCs w:val="22"/>
        </w:rPr>
        <w:t>Researc</w:t>
      </w:r>
      <w:r w:rsidR="00812A5C" w:rsidRPr="00160D6E">
        <w:rPr>
          <w:rFonts w:ascii="Franklin Gothic Book" w:hAnsi="Franklin Gothic Book"/>
          <w:b w:val="0"/>
          <w:sz w:val="22"/>
          <w:szCs w:val="22"/>
        </w:rPr>
        <w:t>h</w:t>
      </w:r>
      <w:r w:rsidR="00603B0E" w:rsidRPr="00160D6E">
        <w:rPr>
          <w:rFonts w:ascii="Franklin Gothic Book" w:hAnsi="Franklin Gothic Book"/>
          <w:b w:val="0"/>
          <w:sz w:val="22"/>
          <w:szCs w:val="22"/>
        </w:rPr>
        <w:t xml:space="preserve"> Project Awardee</w:t>
      </w:r>
      <w:r w:rsidRPr="00160D6E">
        <w:rPr>
          <w:rFonts w:ascii="Franklin Gothic Book" w:hAnsi="Franklin Gothic Book"/>
          <w:b w:val="0"/>
          <w:sz w:val="22"/>
          <w:szCs w:val="22"/>
        </w:rPr>
        <w:t xml:space="preserve"> shall use DD Form 882, Report of Inventions and </w:t>
      </w:r>
      <w:r w:rsidR="008C636A" w:rsidRPr="00160D6E">
        <w:rPr>
          <w:rFonts w:ascii="Franklin Gothic Book" w:hAnsi="Franklin Gothic Book"/>
          <w:b w:val="0"/>
          <w:sz w:val="22"/>
          <w:szCs w:val="22"/>
        </w:rPr>
        <w:t xml:space="preserve">Subawards </w:t>
      </w:r>
      <w:r w:rsidRPr="00160D6E">
        <w:rPr>
          <w:rFonts w:ascii="Franklin Gothic Book" w:hAnsi="Franklin Gothic Book"/>
          <w:b w:val="0"/>
          <w:sz w:val="22"/>
          <w:szCs w:val="22"/>
        </w:rPr>
        <w:t xml:space="preserve">(or forms appropriate to </w:t>
      </w:r>
      <w:proofErr w:type="gramStart"/>
      <w:r w:rsidRPr="00160D6E">
        <w:rPr>
          <w:rFonts w:ascii="Franklin Gothic Book" w:hAnsi="Franklin Gothic Book"/>
          <w:b w:val="0"/>
          <w:sz w:val="22"/>
          <w:szCs w:val="22"/>
        </w:rPr>
        <w:t>non DoD</w:t>
      </w:r>
      <w:proofErr w:type="gramEnd"/>
      <w:r w:rsidRPr="00160D6E">
        <w:rPr>
          <w:rFonts w:ascii="Franklin Gothic Book" w:hAnsi="Franklin Gothic Book"/>
          <w:b w:val="0"/>
          <w:sz w:val="22"/>
          <w:szCs w:val="22"/>
        </w:rPr>
        <w:t xml:space="preserve"> agencies), to file an invention report.</w:t>
      </w:r>
      <w:r w:rsidR="005026A6" w:rsidRPr="00160D6E">
        <w:rPr>
          <w:rFonts w:ascii="Franklin Gothic Book" w:hAnsi="Franklin Gothic Book"/>
          <w:b w:val="0"/>
          <w:sz w:val="22"/>
          <w:szCs w:val="22"/>
        </w:rPr>
        <w:t xml:space="preserve"> </w:t>
      </w:r>
      <w:proofErr w:type="gramStart"/>
      <w:r w:rsidR="005026A6" w:rsidRPr="00160D6E">
        <w:rPr>
          <w:rFonts w:ascii="Franklin Gothic Book" w:hAnsi="Franklin Gothic Book"/>
          <w:b w:val="0"/>
          <w:sz w:val="22"/>
          <w:szCs w:val="22"/>
        </w:rPr>
        <w:t xml:space="preserve">Final  </w:t>
      </w:r>
      <w:r w:rsidRPr="00160D6E">
        <w:rPr>
          <w:rFonts w:ascii="Franklin Gothic Book" w:hAnsi="Franklin Gothic Book"/>
          <w:b w:val="0"/>
          <w:sz w:val="22"/>
          <w:szCs w:val="22"/>
        </w:rPr>
        <w:t>reports</w:t>
      </w:r>
      <w:proofErr w:type="gramEnd"/>
      <w:r w:rsidRPr="00160D6E">
        <w:rPr>
          <w:rFonts w:ascii="Franklin Gothic Book" w:hAnsi="Franklin Gothic Book"/>
          <w:b w:val="0"/>
          <w:sz w:val="22"/>
          <w:szCs w:val="22"/>
        </w:rPr>
        <w:t xml:space="preserve"> are required whether or not a </w:t>
      </w:r>
      <w:r w:rsidR="00A14A7A" w:rsidRPr="00160D6E">
        <w:rPr>
          <w:rFonts w:ascii="Franklin Gothic Book" w:hAnsi="Franklin Gothic Book"/>
          <w:b w:val="0"/>
          <w:sz w:val="22"/>
          <w:szCs w:val="22"/>
        </w:rPr>
        <w:t xml:space="preserve">Subject Invention </w:t>
      </w:r>
      <w:r w:rsidRPr="00160D6E">
        <w:rPr>
          <w:rFonts w:ascii="Franklin Gothic Book" w:hAnsi="Franklin Gothic Book"/>
          <w:b w:val="0"/>
          <w:sz w:val="22"/>
          <w:szCs w:val="22"/>
        </w:rPr>
        <w:t xml:space="preserve">was made.  The Consortium Member(s) shall submit </w:t>
      </w:r>
      <w:r w:rsidR="005026A6" w:rsidRPr="00160D6E">
        <w:rPr>
          <w:rFonts w:ascii="Franklin Gothic Book" w:hAnsi="Franklin Gothic Book"/>
          <w:b w:val="0"/>
          <w:sz w:val="22"/>
          <w:szCs w:val="22"/>
        </w:rPr>
        <w:t>a copy to the CM who will in turn provide a copy to the AO and SOTR</w:t>
      </w:r>
      <w:bookmarkEnd w:id="184"/>
      <w:r w:rsidR="005026A6" w:rsidRPr="00160D6E">
        <w:rPr>
          <w:rFonts w:ascii="Franklin Gothic Book" w:hAnsi="Franklin Gothic Book"/>
          <w:b w:val="0"/>
          <w:sz w:val="22"/>
          <w:szCs w:val="22"/>
        </w:rPr>
        <w:t>.</w:t>
      </w:r>
    </w:p>
    <w:p w14:paraId="61C4C368" w14:textId="7E56EACF" w:rsidR="00313E25" w:rsidRPr="00160D6E" w:rsidRDefault="005026A6" w:rsidP="0089642F">
      <w:pPr>
        <w:pStyle w:val="Heading2"/>
        <w:numPr>
          <w:ilvl w:val="0"/>
          <w:numId w:val="0"/>
        </w:numPr>
        <w:ind w:left="994"/>
        <w:jc w:val="both"/>
        <w:rPr>
          <w:rFonts w:ascii="Franklin Gothic Book" w:hAnsi="Franklin Gothic Book"/>
          <w:b w:val="0"/>
          <w:sz w:val="22"/>
          <w:szCs w:val="22"/>
        </w:rPr>
      </w:pPr>
      <w:bookmarkStart w:id="185" w:name="_Hlk160441803"/>
      <w:r w:rsidRPr="00160D6E">
        <w:rPr>
          <w:rFonts w:ascii="Franklin Gothic Book" w:hAnsi="Franklin Gothic Book"/>
          <w:b w:val="0"/>
          <w:sz w:val="22"/>
          <w:szCs w:val="22"/>
        </w:rPr>
        <w:t xml:space="preserve">As reporting through </w:t>
      </w:r>
      <w:proofErr w:type="spellStart"/>
      <w:r w:rsidRPr="00160D6E">
        <w:rPr>
          <w:rFonts w:ascii="Franklin Gothic Book" w:hAnsi="Franklin Gothic Book"/>
          <w:b w:val="0"/>
          <w:sz w:val="22"/>
          <w:szCs w:val="22"/>
        </w:rPr>
        <w:t>iEdison</w:t>
      </w:r>
      <w:proofErr w:type="spellEnd"/>
      <w:r w:rsidRPr="00160D6E">
        <w:rPr>
          <w:rFonts w:ascii="Franklin Gothic Book" w:hAnsi="Franklin Gothic Book"/>
          <w:b w:val="0"/>
          <w:sz w:val="22"/>
          <w:szCs w:val="22"/>
        </w:rPr>
        <w:t xml:space="preserve"> is not required, Research Project Awardees shall not utilize this online database system for any patent or inventions reporting related specifically to awards made through the MTEC consortium</w:t>
      </w:r>
      <w:bookmarkEnd w:id="185"/>
      <w:r w:rsidRPr="00160D6E">
        <w:rPr>
          <w:rFonts w:ascii="Franklin Gothic Book" w:hAnsi="Franklin Gothic Book"/>
          <w:b w:val="0"/>
          <w:sz w:val="22"/>
          <w:szCs w:val="22"/>
        </w:rPr>
        <w:t>.</w:t>
      </w:r>
      <w:r w:rsidRPr="00160D6E" w:rsidDel="005026A6">
        <w:rPr>
          <w:rFonts w:ascii="Franklin Gothic Book" w:hAnsi="Franklin Gothic Book"/>
          <w:b w:val="0"/>
          <w:sz w:val="22"/>
          <w:szCs w:val="22"/>
        </w:rPr>
        <w:t xml:space="preserve"> </w:t>
      </w:r>
    </w:p>
    <w:p w14:paraId="61C4C369" w14:textId="77777777" w:rsidR="00313E25" w:rsidRPr="00160D6E" w:rsidRDefault="00313E25" w:rsidP="00256F1D">
      <w:pPr>
        <w:pStyle w:val="heading2notoc"/>
        <w:ind w:left="994" w:hanging="634"/>
        <w:jc w:val="both"/>
        <w:rPr>
          <w:rFonts w:ascii="Franklin Gothic Book" w:hAnsi="Franklin Gothic Book"/>
          <w:sz w:val="22"/>
          <w:szCs w:val="22"/>
        </w:rPr>
      </w:pPr>
      <w:r w:rsidRPr="00160D6E">
        <w:rPr>
          <w:rFonts w:ascii="Franklin Gothic Book" w:hAnsi="Franklin Gothic Book"/>
          <w:b/>
          <w:sz w:val="22"/>
          <w:szCs w:val="22"/>
        </w:rPr>
        <w:t>Authorization and Consent</w:t>
      </w:r>
      <w:r w:rsidRPr="00160D6E">
        <w:rPr>
          <w:rFonts w:ascii="Franklin Gothic Book" w:hAnsi="Franklin Gothic Book"/>
          <w:sz w:val="22"/>
          <w:szCs w:val="22"/>
        </w:rPr>
        <w:t xml:space="preserve">.  The Government authorizes and consents under 28 U.S.C. 1498 to all use and manufacture of any invention described in and covered by a United States patent in the performance of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or any sub</w:t>
      </w:r>
      <w:r w:rsidR="008C636A" w:rsidRPr="00160D6E">
        <w:rPr>
          <w:rFonts w:ascii="Franklin Gothic Book" w:hAnsi="Franklin Gothic Book"/>
          <w:sz w:val="22"/>
          <w:szCs w:val="22"/>
        </w:rPr>
        <w:t>award</w:t>
      </w:r>
      <w:r w:rsidRPr="00160D6E">
        <w:rPr>
          <w:rFonts w:ascii="Franklin Gothic Book" w:hAnsi="Franklin Gothic Book"/>
          <w:sz w:val="22"/>
          <w:szCs w:val="22"/>
        </w:rPr>
        <w:t xml:space="preserve"> at any tier.</w:t>
      </w:r>
    </w:p>
    <w:p w14:paraId="61C4C36A" w14:textId="584F408C" w:rsidR="00E23081" w:rsidRPr="00160D6E" w:rsidRDefault="00E23081"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Final Payment.  </w:t>
      </w:r>
      <w:r w:rsidRPr="00160D6E">
        <w:rPr>
          <w:rFonts w:ascii="Franklin Gothic Book" w:hAnsi="Franklin Gothic Book"/>
          <w:b w:val="0"/>
          <w:sz w:val="22"/>
          <w:szCs w:val="22"/>
        </w:rPr>
        <w:t xml:space="preserve">Final payment cannot be </w:t>
      </w:r>
      <w:proofErr w:type="gramStart"/>
      <w:r w:rsidRPr="00160D6E">
        <w:rPr>
          <w:rFonts w:ascii="Franklin Gothic Book" w:hAnsi="Franklin Gothic Book"/>
          <w:b w:val="0"/>
          <w:sz w:val="22"/>
          <w:szCs w:val="22"/>
        </w:rPr>
        <w:t>made</w:t>
      </w:r>
      <w:proofErr w:type="gramEnd"/>
      <w:r w:rsidRPr="00160D6E">
        <w:rPr>
          <w:rFonts w:ascii="Franklin Gothic Book" w:hAnsi="Franklin Gothic Book"/>
          <w:b w:val="0"/>
          <w:sz w:val="22"/>
          <w:szCs w:val="22"/>
        </w:rPr>
        <w:t xml:space="preserve"> nor can the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be closed-out until the Consortium or Consortium Members deliver to the Government acceptable final report</w:t>
      </w:r>
      <w:r w:rsidR="005026A6" w:rsidRPr="00160D6E">
        <w:rPr>
          <w:rFonts w:ascii="Franklin Gothic Book" w:hAnsi="Franklin Gothic Book"/>
          <w:b w:val="0"/>
          <w:sz w:val="22"/>
          <w:szCs w:val="22"/>
        </w:rPr>
        <w:t>(s)</w:t>
      </w:r>
      <w:r w:rsidRPr="00160D6E">
        <w:rPr>
          <w:rFonts w:ascii="Franklin Gothic Book" w:hAnsi="Franklin Gothic Book"/>
          <w:b w:val="0"/>
          <w:sz w:val="22"/>
          <w:szCs w:val="22"/>
        </w:rPr>
        <w:t xml:space="preserve"> pursuant to the article </w:t>
      </w:r>
      <w:r w:rsidR="0031460F" w:rsidRPr="00160D6E">
        <w:rPr>
          <w:rFonts w:ascii="Franklin Gothic Book" w:hAnsi="Franklin Gothic Book"/>
          <w:b w:val="0"/>
          <w:sz w:val="22"/>
          <w:szCs w:val="22"/>
        </w:rPr>
        <w:t xml:space="preserve">titled </w:t>
      </w:r>
      <w:r w:rsidRPr="00160D6E">
        <w:rPr>
          <w:rFonts w:ascii="Franklin Gothic Book" w:hAnsi="Franklin Gothic Book"/>
          <w:b w:val="0"/>
          <w:sz w:val="22"/>
          <w:szCs w:val="22"/>
        </w:rPr>
        <w:t>“Reports</w:t>
      </w:r>
      <w:r w:rsidR="00B80B63" w:rsidRPr="00160D6E">
        <w:rPr>
          <w:rFonts w:ascii="Franklin Gothic Book" w:hAnsi="Franklin Gothic Book"/>
          <w:b w:val="0"/>
          <w:sz w:val="22"/>
          <w:szCs w:val="22"/>
        </w:rPr>
        <w:t>,</w:t>
      </w:r>
      <w:r w:rsidRPr="00160D6E">
        <w:rPr>
          <w:rFonts w:ascii="Franklin Gothic Book" w:hAnsi="Franklin Gothic Book"/>
          <w:b w:val="0"/>
          <w:sz w:val="22"/>
          <w:szCs w:val="22"/>
        </w:rPr>
        <w:t>” and all confirmatory instruments.</w:t>
      </w:r>
    </w:p>
    <w:p w14:paraId="61C4C36B" w14:textId="77777777" w:rsidR="00E23081" w:rsidRPr="00160D6E" w:rsidRDefault="00E23081"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Cooperation</w:t>
      </w:r>
      <w:r w:rsidRPr="00160D6E">
        <w:rPr>
          <w:rFonts w:ascii="Franklin Gothic Book" w:hAnsi="Franklin Gothic Book"/>
          <w:b w:val="0"/>
          <w:sz w:val="22"/>
          <w:szCs w:val="22"/>
        </w:rPr>
        <w:t xml:space="preserve">.  The Government and the Consortium and/or Consortium Members shall keep the other informed as to the status of joint patent matters.  The Government and the Consortium and/or Consortium Members shall each reasonably cooperate with and assist </w:t>
      </w:r>
      <w:r w:rsidRPr="00160D6E">
        <w:rPr>
          <w:rFonts w:ascii="Franklin Gothic Book" w:hAnsi="Franklin Gothic Book"/>
          <w:b w:val="0"/>
          <w:sz w:val="22"/>
          <w:szCs w:val="22"/>
        </w:rPr>
        <w:lastRenderedPageBreak/>
        <w:t xml:space="preserve">the other at its own expense in connection with such activities, at the other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’s request during the term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w:t>
      </w:r>
    </w:p>
    <w:p w14:paraId="61C4C36C" w14:textId="77777777" w:rsidR="009D680E" w:rsidRPr="00160D6E" w:rsidRDefault="009D0C0A"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Flow down. </w:t>
      </w:r>
      <w:r w:rsidRPr="00160D6E">
        <w:rPr>
          <w:rFonts w:ascii="Franklin Gothic Book" w:hAnsi="Franklin Gothic Book"/>
          <w:b w:val="0"/>
          <w:sz w:val="22"/>
          <w:szCs w:val="22"/>
        </w:rPr>
        <w:t xml:space="preserve">The </w:t>
      </w:r>
      <w:r w:rsidR="00320D94" w:rsidRPr="00160D6E">
        <w:rPr>
          <w:rFonts w:ascii="Franklin Gothic Book" w:hAnsi="Franklin Gothic Book"/>
          <w:b w:val="0"/>
          <w:sz w:val="22"/>
          <w:szCs w:val="22"/>
        </w:rPr>
        <w:t xml:space="preserve">Base </w:t>
      </w:r>
      <w:r w:rsidR="00FE1B13" w:rsidRPr="00160D6E">
        <w:rPr>
          <w:rFonts w:ascii="Franklin Gothic Book" w:hAnsi="Franklin Gothic Book"/>
          <w:b w:val="0"/>
          <w:sz w:val="22"/>
          <w:szCs w:val="22"/>
        </w:rPr>
        <w:t>Agreement</w:t>
      </w:r>
      <w:r w:rsidR="00320D94" w:rsidRPr="00160D6E">
        <w:rPr>
          <w:rFonts w:ascii="Franklin Gothic Book" w:hAnsi="Franklin Gothic Book"/>
          <w:b w:val="0"/>
          <w:sz w:val="22"/>
          <w:szCs w:val="22"/>
        </w:rPr>
        <w:t xml:space="preserve"> Awardee</w:t>
      </w:r>
      <w:r w:rsidRPr="00160D6E">
        <w:rPr>
          <w:rFonts w:ascii="Franklin Gothic Book" w:hAnsi="Franklin Gothic Book"/>
          <w:b w:val="0"/>
          <w:sz w:val="22"/>
          <w:szCs w:val="22"/>
        </w:rPr>
        <w:t xml:space="preserve"> shall include this Article, suitably modified, to identify all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in all </w:t>
      </w:r>
      <w:r w:rsidR="00C74D62" w:rsidRPr="00160D6E">
        <w:rPr>
          <w:rFonts w:ascii="Franklin Gothic Book" w:hAnsi="Franklin Gothic Book"/>
          <w:b w:val="0"/>
          <w:sz w:val="22"/>
          <w:szCs w:val="22"/>
        </w:rPr>
        <w:t>subawards</w:t>
      </w:r>
      <w:r w:rsidRPr="00160D6E">
        <w:rPr>
          <w:rFonts w:ascii="Franklin Gothic Book" w:hAnsi="Franklin Gothic Book"/>
          <w:b w:val="0"/>
          <w:sz w:val="22"/>
          <w:szCs w:val="22"/>
        </w:rPr>
        <w:t>. This Article shall, in turn, be included in all sub-tier sub</w:t>
      </w:r>
      <w:r w:rsidR="00C74D62" w:rsidRPr="00160D6E">
        <w:rPr>
          <w:rFonts w:ascii="Franklin Gothic Book" w:hAnsi="Franklin Gothic Book"/>
          <w:b w:val="0"/>
          <w:sz w:val="22"/>
          <w:szCs w:val="22"/>
        </w:rPr>
        <w:t>awards</w:t>
      </w:r>
      <w:r w:rsidRPr="00160D6E">
        <w:rPr>
          <w:rFonts w:ascii="Franklin Gothic Book" w:hAnsi="Franklin Gothic Book"/>
          <w:b w:val="0"/>
          <w:sz w:val="22"/>
          <w:szCs w:val="22"/>
        </w:rPr>
        <w:t xml:space="preserve"> or other forms of lower tier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s, regardless of tier.  The government will be a third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in interest for purposes of this Article in any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where flow-down of rights and obligations is required. </w:t>
      </w:r>
    </w:p>
    <w:p w14:paraId="61C4C36D" w14:textId="77777777" w:rsidR="00425725" w:rsidRPr="00160D6E" w:rsidRDefault="00E23081"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Differing Patent Rights.</w:t>
      </w:r>
      <w:r w:rsidRPr="00160D6E">
        <w:rPr>
          <w:rFonts w:ascii="Franklin Gothic Book" w:hAnsi="Franklin Gothic Book"/>
          <w:b w:val="0"/>
          <w:sz w:val="22"/>
          <w:szCs w:val="22"/>
        </w:rPr>
        <w:t xml:space="preserve">  Notwithstanding Paragraphs </w:t>
      </w:r>
      <w:r w:rsidR="009D680E" w:rsidRPr="00160D6E">
        <w:rPr>
          <w:rFonts w:ascii="Franklin Gothic Book" w:hAnsi="Franklin Gothic Book"/>
          <w:b w:val="0"/>
          <w:sz w:val="22"/>
          <w:szCs w:val="22"/>
        </w:rPr>
        <w:t>10</w:t>
      </w:r>
      <w:r w:rsidRPr="00160D6E">
        <w:rPr>
          <w:rFonts w:ascii="Franklin Gothic Book" w:hAnsi="Franklin Gothic Book"/>
          <w:b w:val="0"/>
          <w:sz w:val="22"/>
          <w:szCs w:val="22"/>
        </w:rPr>
        <w:t xml:space="preserve">.1 through </w:t>
      </w:r>
      <w:r w:rsidR="009D680E" w:rsidRPr="00160D6E">
        <w:rPr>
          <w:rFonts w:ascii="Franklin Gothic Book" w:hAnsi="Franklin Gothic Book"/>
          <w:b w:val="0"/>
          <w:sz w:val="22"/>
          <w:szCs w:val="22"/>
        </w:rPr>
        <w:t>10</w:t>
      </w:r>
      <w:r w:rsidRPr="00160D6E">
        <w:rPr>
          <w:rFonts w:ascii="Franklin Gothic Book" w:hAnsi="Franklin Gothic Book"/>
          <w:b w:val="0"/>
          <w:sz w:val="22"/>
          <w:szCs w:val="22"/>
        </w:rPr>
        <w:t xml:space="preserve">.5 above, differing patent rights may be negotiated among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to each individual Research Project Award on a case-by-case basis.</w:t>
      </w:r>
    </w:p>
    <w:p w14:paraId="61C4C36E" w14:textId="131FF26C" w:rsidR="008F2450" w:rsidRPr="00160D6E" w:rsidRDefault="0031460F" w:rsidP="00B00E14">
      <w:pPr>
        <w:pStyle w:val="POTAHeading1"/>
        <w:ind w:left="0" w:firstLine="0"/>
        <w:jc w:val="center"/>
        <w:rPr>
          <w:rFonts w:ascii="Franklin Gothic Book" w:hAnsi="Franklin Gothic Book"/>
          <w:sz w:val="22"/>
          <w:szCs w:val="22"/>
        </w:rPr>
      </w:pPr>
      <w:bookmarkStart w:id="186" w:name="_Toc460664104"/>
      <w:bookmarkStart w:id="187" w:name="_Toc433184868"/>
      <w:bookmarkStart w:id="188" w:name="_Toc172110054"/>
      <w:bookmarkEnd w:id="179"/>
      <w:bookmarkEnd w:id="180"/>
      <w:bookmarkEnd w:id="186"/>
      <w:r w:rsidRPr="00160D6E">
        <w:rPr>
          <w:rFonts w:ascii="Franklin Gothic Book" w:hAnsi="Franklin Gothic Book"/>
          <w:sz w:val="22"/>
          <w:szCs w:val="22"/>
        </w:rPr>
        <w:t>E</w:t>
      </w:r>
      <w:r w:rsidR="008F2450" w:rsidRPr="00160D6E">
        <w:rPr>
          <w:rFonts w:ascii="Franklin Gothic Book" w:hAnsi="Franklin Gothic Book"/>
          <w:sz w:val="22"/>
          <w:szCs w:val="22"/>
        </w:rPr>
        <w:t>XPORT CONTROLS</w:t>
      </w:r>
      <w:bookmarkEnd w:id="187"/>
      <w:bookmarkEnd w:id="188"/>
    </w:p>
    <w:p w14:paraId="61C4C36F" w14:textId="011E5DD9" w:rsidR="00C74D62" w:rsidRPr="00160D6E" w:rsidRDefault="00C7496F" w:rsidP="00256F1D">
      <w:pPr>
        <w:pStyle w:val="heading2notoc"/>
        <w:ind w:left="994" w:hanging="634"/>
        <w:jc w:val="both"/>
        <w:rPr>
          <w:rFonts w:ascii="Franklin Gothic Book" w:hAnsi="Franklin Gothic Book"/>
          <w:b/>
          <w:sz w:val="22"/>
          <w:szCs w:val="22"/>
        </w:rPr>
      </w:pPr>
      <w:r w:rsidRPr="00160D6E" w:rsidDel="00C7496F">
        <w:rPr>
          <w:rFonts w:ascii="Franklin Gothic Book" w:hAnsi="Franklin Gothic Book"/>
          <w:b/>
          <w:snapToGrid w:val="0"/>
          <w:sz w:val="22"/>
          <w:szCs w:val="22"/>
        </w:rPr>
        <w:t xml:space="preserve"> </w:t>
      </w:r>
      <w:r w:rsidRPr="00160D6E">
        <w:rPr>
          <w:rFonts w:ascii="Franklin Gothic Book" w:hAnsi="Franklin Gothic Book"/>
          <w:b/>
          <w:sz w:val="22"/>
          <w:szCs w:val="22"/>
        </w:rPr>
        <w:t>Export Compliance</w:t>
      </w:r>
      <w:r w:rsidRPr="00160D6E">
        <w:rPr>
          <w:rFonts w:ascii="Franklin Gothic Book" w:hAnsi="Franklin Gothic Book"/>
          <w:sz w:val="22"/>
          <w:szCs w:val="22"/>
        </w:rPr>
        <w:t>.</w:t>
      </w:r>
      <w:r w:rsidR="00EC4284" w:rsidRPr="00160D6E">
        <w:rPr>
          <w:rFonts w:ascii="Franklin Gothic Book" w:hAnsi="Franklin Gothic Book"/>
          <w:sz w:val="22"/>
          <w:szCs w:val="22"/>
        </w:rPr>
        <w:t xml:space="preserve"> Each </w:t>
      </w:r>
      <w:r w:rsidR="00FE1B13" w:rsidRPr="00160D6E">
        <w:rPr>
          <w:rFonts w:ascii="Franklin Gothic Book" w:hAnsi="Franklin Gothic Book"/>
          <w:sz w:val="22"/>
          <w:szCs w:val="22"/>
        </w:rPr>
        <w:t>Party</w:t>
      </w:r>
      <w:r w:rsidR="00EC4284" w:rsidRPr="00160D6E">
        <w:rPr>
          <w:rFonts w:ascii="Franklin Gothic Book" w:hAnsi="Franklin Gothic Book"/>
          <w:sz w:val="22"/>
          <w:szCs w:val="22"/>
        </w:rPr>
        <w:t xml:space="preserve"> agrees to comply with U.S. Export regulations including, but not limited to, the requirements of the Arms Export Control Act, 22 U.S.C. § 2751-2794, including the International Traffic in Arms Regulation (ITAR), 22 C.F.R. § 120 et seq.; and the Export Administration Act, 50 U.S.C. app. § 2401-2420. Each </w:t>
      </w:r>
      <w:r w:rsidR="00FE1B13" w:rsidRPr="00160D6E">
        <w:rPr>
          <w:rFonts w:ascii="Franklin Gothic Book" w:hAnsi="Franklin Gothic Book"/>
          <w:sz w:val="22"/>
          <w:szCs w:val="22"/>
        </w:rPr>
        <w:t>party</w:t>
      </w:r>
      <w:r w:rsidR="00EC4284" w:rsidRPr="00160D6E">
        <w:rPr>
          <w:rFonts w:ascii="Franklin Gothic Book" w:hAnsi="Franklin Gothic Book"/>
          <w:sz w:val="22"/>
          <w:szCs w:val="22"/>
        </w:rPr>
        <w:t xml:space="preserve"> is responsible for obtaining from the Government export licenses or other authorizations/approvals, if required, for information or materials provided from one </w:t>
      </w:r>
      <w:r w:rsidR="00FE1B13" w:rsidRPr="00160D6E">
        <w:rPr>
          <w:rFonts w:ascii="Franklin Gothic Book" w:hAnsi="Franklin Gothic Book"/>
          <w:sz w:val="22"/>
          <w:szCs w:val="22"/>
        </w:rPr>
        <w:t>party</w:t>
      </w:r>
      <w:r w:rsidR="00EC4284" w:rsidRPr="00160D6E">
        <w:rPr>
          <w:rFonts w:ascii="Franklin Gothic Book" w:hAnsi="Franklin Gothic Book"/>
          <w:sz w:val="22"/>
          <w:szCs w:val="22"/>
        </w:rPr>
        <w:t xml:space="preserve"> to another under this </w:t>
      </w:r>
      <w:r w:rsidR="00FE1B13" w:rsidRPr="00160D6E">
        <w:rPr>
          <w:rFonts w:ascii="Franklin Gothic Book" w:hAnsi="Franklin Gothic Book"/>
          <w:sz w:val="22"/>
          <w:szCs w:val="22"/>
        </w:rPr>
        <w:t>Agreement</w:t>
      </w:r>
      <w:r w:rsidR="00EC4284" w:rsidRPr="00160D6E">
        <w:rPr>
          <w:rFonts w:ascii="Franklin Gothic Book" w:hAnsi="Franklin Gothic Book"/>
          <w:sz w:val="22"/>
          <w:szCs w:val="22"/>
        </w:rPr>
        <w:t>. Accordingly</w:t>
      </w:r>
      <w:r w:rsidR="00E93BBA" w:rsidRPr="00160D6E">
        <w:rPr>
          <w:rFonts w:ascii="Franklin Gothic Book" w:hAnsi="Franklin Gothic Book"/>
          <w:sz w:val="22"/>
          <w:szCs w:val="22"/>
        </w:rPr>
        <w:t>, the Base Agreement Awardee</w:t>
      </w:r>
      <w:r w:rsidR="00EC4284" w:rsidRPr="00160D6E">
        <w:rPr>
          <w:rFonts w:ascii="Franklin Gothic Book" w:hAnsi="Franklin Gothic Book"/>
          <w:sz w:val="22"/>
          <w:szCs w:val="22"/>
        </w:rPr>
        <w:t xml:space="preserve"> shall not export, directly, or indirectly, any products and/or technology, Confidential Information, Trade Secrets, or Classified and Unclassified Technical Data in violation of any U.S. Export laws or regulations.</w:t>
      </w:r>
    </w:p>
    <w:p w14:paraId="163E50B7" w14:textId="543923CE" w:rsidR="0005712A" w:rsidRPr="00160D6E" w:rsidRDefault="006359A8" w:rsidP="00CB1629">
      <w:pPr>
        <w:pStyle w:val="heading2notoc"/>
        <w:ind w:left="990" w:hanging="630"/>
        <w:jc w:val="both"/>
        <w:rPr>
          <w:rFonts w:ascii="Franklin Gothic Book" w:hAnsi="Franklin Gothic Book" w:cstheme="minorHAnsi"/>
          <w:sz w:val="22"/>
          <w:szCs w:val="22"/>
        </w:rPr>
      </w:pPr>
      <w:r w:rsidRPr="00160D6E">
        <w:rPr>
          <w:rFonts w:ascii="Franklin Gothic Book" w:hAnsi="Franklin Gothic Book"/>
          <w:b/>
          <w:snapToGrid w:val="0"/>
          <w:sz w:val="22"/>
          <w:szCs w:val="22"/>
        </w:rPr>
        <w:t>Foreign Nationals.</w:t>
      </w:r>
      <w:r w:rsidR="00C12A78" w:rsidRPr="00160D6E">
        <w:rPr>
          <w:rFonts w:ascii="Franklin Gothic Book" w:hAnsi="Franklin Gothic Book"/>
          <w:sz w:val="22"/>
          <w:szCs w:val="22"/>
        </w:rPr>
        <w:t xml:space="preserve"> </w:t>
      </w:r>
      <w:r w:rsidR="0005712A" w:rsidRPr="00160D6E">
        <w:rPr>
          <w:rFonts w:ascii="Franklin Gothic Book" w:hAnsi="Franklin Gothic Book" w:cstheme="minorHAnsi"/>
          <w:sz w:val="22"/>
          <w:szCs w:val="22"/>
        </w:rPr>
        <w:t xml:space="preserve">The Government acknowledges and encourages the Consortium to be open to membership from foreign organizations that perform research within the scope of this Agreement. Therefore, the government will indicate, both in solicitations and with the issuance of a Research Project Award, </w:t>
      </w:r>
      <w:proofErr w:type="gramStart"/>
      <w:r w:rsidR="0005712A" w:rsidRPr="00160D6E">
        <w:rPr>
          <w:rFonts w:ascii="Franklin Gothic Book" w:hAnsi="Franklin Gothic Book" w:cstheme="minorHAnsi"/>
          <w:sz w:val="22"/>
          <w:szCs w:val="22"/>
        </w:rPr>
        <w:t>whether or not</w:t>
      </w:r>
      <w:proofErr w:type="gramEnd"/>
      <w:r w:rsidR="0005712A" w:rsidRPr="00160D6E">
        <w:rPr>
          <w:rFonts w:ascii="Franklin Gothic Book" w:hAnsi="Franklin Gothic Book" w:cstheme="minorHAnsi"/>
          <w:sz w:val="22"/>
          <w:szCs w:val="22"/>
        </w:rPr>
        <w:t xml:space="preserve"> the technology being developed is subject to national security restrictions. Additionally, when soliciting MTEC members through the CM, the Government will ensure that </w:t>
      </w:r>
      <w:r w:rsidR="0031460F" w:rsidRPr="00160D6E">
        <w:rPr>
          <w:rFonts w:ascii="Franklin Gothic Book" w:hAnsi="Franklin Gothic Book" w:cstheme="minorHAnsi"/>
          <w:sz w:val="22"/>
          <w:szCs w:val="22"/>
        </w:rPr>
        <w:t xml:space="preserve">solicitation </w:t>
      </w:r>
      <w:r w:rsidR="0005712A" w:rsidRPr="00160D6E">
        <w:rPr>
          <w:rFonts w:ascii="Franklin Gothic Book" w:hAnsi="Franklin Gothic Book" w:cstheme="minorHAnsi"/>
          <w:sz w:val="22"/>
          <w:szCs w:val="22"/>
        </w:rPr>
        <w:t>documents do not contain any export-controlled information. Solicitations that require access to export-controlled information will be identified as such and contain instructions on how Consortium members may obtain this information. Only MTEC members who have completed a DD Form 2345 and are active in the Joint Certification Program shall be provided export-controlled information.</w:t>
      </w:r>
    </w:p>
    <w:p w14:paraId="57A970CB" w14:textId="6B1E83AE" w:rsidR="0031460F" w:rsidRPr="00160D6E" w:rsidRDefault="00C7496F" w:rsidP="008C0141">
      <w:pPr>
        <w:pStyle w:val="heading2notoc"/>
        <w:ind w:left="1062" w:hanging="702"/>
        <w:jc w:val="both"/>
        <w:rPr>
          <w:rFonts w:ascii="Franklin Gothic Book" w:hAnsi="Franklin Gothic Book"/>
          <w:sz w:val="22"/>
          <w:szCs w:val="22"/>
        </w:rPr>
      </w:pPr>
      <w:r w:rsidRPr="00160D6E">
        <w:rPr>
          <w:rFonts w:ascii="Franklin Gothic Book" w:hAnsi="Franklin Gothic Book"/>
          <w:b/>
          <w:sz w:val="22"/>
          <w:szCs w:val="22"/>
        </w:rPr>
        <w:t>Flow down.</w:t>
      </w:r>
      <w:r w:rsidRPr="00160D6E">
        <w:rPr>
          <w:rFonts w:ascii="Franklin Gothic Book" w:hAnsi="Franklin Gothic Book"/>
          <w:sz w:val="22"/>
          <w:szCs w:val="22"/>
        </w:rPr>
        <w:t xml:space="preserve"> The </w:t>
      </w:r>
      <w:r w:rsidR="00577162"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00577162" w:rsidRPr="00160D6E">
        <w:rPr>
          <w:rFonts w:ascii="Franklin Gothic Book" w:hAnsi="Franklin Gothic Book"/>
          <w:sz w:val="22"/>
          <w:szCs w:val="22"/>
        </w:rPr>
        <w:t xml:space="preserve"> Awardee </w:t>
      </w:r>
      <w:r w:rsidRPr="00160D6E">
        <w:rPr>
          <w:rFonts w:ascii="Franklin Gothic Book" w:hAnsi="Franklin Gothic Book"/>
          <w:sz w:val="22"/>
          <w:szCs w:val="22"/>
        </w:rPr>
        <w:t xml:space="preserve">shall include this Article, suitably modified to identify all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in all or </w:t>
      </w:r>
      <w:r w:rsidR="00EC4284" w:rsidRPr="00160D6E">
        <w:rPr>
          <w:rFonts w:ascii="Franklin Gothic Book" w:hAnsi="Franklin Gothic Book"/>
          <w:sz w:val="22"/>
          <w:szCs w:val="22"/>
        </w:rPr>
        <w:t>subawards</w:t>
      </w:r>
      <w:r w:rsidRPr="00160D6E">
        <w:rPr>
          <w:rFonts w:ascii="Franklin Gothic Book" w:hAnsi="Franklin Gothic Book"/>
          <w:sz w:val="22"/>
          <w:szCs w:val="22"/>
        </w:rPr>
        <w:t>. This Article shall, in turn, be included in all sub-tier sub</w:t>
      </w:r>
      <w:r w:rsidR="00EC4284" w:rsidRPr="00160D6E">
        <w:rPr>
          <w:rFonts w:ascii="Franklin Gothic Book" w:hAnsi="Franklin Gothic Book"/>
          <w:sz w:val="22"/>
          <w:szCs w:val="22"/>
        </w:rPr>
        <w:t>awards</w:t>
      </w:r>
      <w:r w:rsidRPr="00160D6E">
        <w:rPr>
          <w:rFonts w:ascii="Franklin Gothic Book" w:hAnsi="Franklin Gothic Book"/>
          <w:sz w:val="22"/>
          <w:szCs w:val="22"/>
        </w:rPr>
        <w:t xml:space="preserve"> or other forms of lower tier </w:t>
      </w:r>
      <w:r w:rsidR="00FE1B13" w:rsidRPr="00160D6E">
        <w:rPr>
          <w:rFonts w:ascii="Franklin Gothic Book" w:hAnsi="Franklin Gothic Book"/>
          <w:sz w:val="22"/>
          <w:szCs w:val="22"/>
        </w:rPr>
        <w:t>agreement</w:t>
      </w:r>
      <w:r w:rsidRPr="00160D6E">
        <w:rPr>
          <w:rFonts w:ascii="Franklin Gothic Book" w:hAnsi="Franklin Gothic Book"/>
          <w:sz w:val="22"/>
          <w:szCs w:val="22"/>
        </w:rPr>
        <w:t>s, regardless of tier.</w:t>
      </w:r>
      <w:r w:rsidR="008026D1" w:rsidRPr="00160D6E">
        <w:rPr>
          <w:rFonts w:ascii="Franklin Gothic Book" w:hAnsi="Franklin Gothic Book"/>
          <w:sz w:val="22"/>
          <w:szCs w:val="22"/>
        </w:rPr>
        <w:t xml:space="preserve"> The government will be a third </w:t>
      </w:r>
      <w:r w:rsidR="00FE1B13" w:rsidRPr="00160D6E">
        <w:rPr>
          <w:rFonts w:ascii="Franklin Gothic Book" w:hAnsi="Franklin Gothic Book"/>
          <w:sz w:val="22"/>
          <w:szCs w:val="22"/>
        </w:rPr>
        <w:t>party</w:t>
      </w:r>
      <w:r w:rsidR="008026D1" w:rsidRPr="00160D6E">
        <w:rPr>
          <w:rFonts w:ascii="Franklin Gothic Book" w:hAnsi="Franklin Gothic Book"/>
          <w:sz w:val="22"/>
          <w:szCs w:val="22"/>
        </w:rPr>
        <w:t xml:space="preserve"> in interest for purposes of this Article in any </w:t>
      </w:r>
      <w:r w:rsidR="00FE1B13" w:rsidRPr="00160D6E">
        <w:rPr>
          <w:rFonts w:ascii="Franklin Gothic Book" w:hAnsi="Franklin Gothic Book"/>
          <w:sz w:val="22"/>
          <w:szCs w:val="22"/>
        </w:rPr>
        <w:t>agreement</w:t>
      </w:r>
      <w:r w:rsidR="008026D1" w:rsidRPr="00160D6E">
        <w:rPr>
          <w:rFonts w:ascii="Franklin Gothic Book" w:hAnsi="Franklin Gothic Book"/>
          <w:sz w:val="22"/>
          <w:szCs w:val="22"/>
        </w:rPr>
        <w:t xml:space="preserve"> where flow-down of rights and obligations is required.</w:t>
      </w:r>
    </w:p>
    <w:p w14:paraId="4038A1F1" w14:textId="19C0754E" w:rsidR="0031460F" w:rsidRPr="00160D6E" w:rsidRDefault="0031460F" w:rsidP="008C0141">
      <w:pPr>
        <w:pStyle w:val="heading2notoc"/>
        <w:ind w:left="1062" w:hanging="702"/>
        <w:jc w:val="both"/>
        <w:rPr>
          <w:rFonts w:ascii="Franklin Gothic Book" w:hAnsi="Franklin Gothic Book"/>
          <w:sz w:val="22"/>
          <w:szCs w:val="22"/>
        </w:rPr>
      </w:pPr>
      <w:bookmarkStart w:id="189" w:name="_Hlk160441866"/>
      <w:bookmarkStart w:id="190" w:name="_Hlk160441893"/>
      <w:r w:rsidRPr="00160D6E">
        <w:rPr>
          <w:rFonts w:ascii="Franklin Gothic Book" w:hAnsi="Franklin Gothic Book"/>
          <w:b/>
          <w:bCs/>
          <w:sz w:val="22"/>
          <w:szCs w:val="22"/>
        </w:rPr>
        <w:t>Implementation of Prohibition on Funding to United States Institutions of Higher Education (IHE) Hosting Confucius Institutes</w:t>
      </w:r>
      <w:bookmarkEnd w:id="189"/>
      <w:r w:rsidRPr="00160D6E">
        <w:rPr>
          <w:rFonts w:ascii="Franklin Gothic Book" w:hAnsi="Franklin Gothic Book"/>
          <w:b/>
          <w:bCs/>
          <w:sz w:val="22"/>
          <w:szCs w:val="22"/>
        </w:rPr>
        <w:t xml:space="preserve">. </w:t>
      </w:r>
      <w:r w:rsidRPr="00160D6E">
        <w:rPr>
          <w:rFonts w:ascii="Franklin Gothic Book" w:hAnsi="Franklin Gothic Book"/>
          <w:sz w:val="22"/>
          <w:szCs w:val="22"/>
        </w:rPr>
        <w:t>In accordance with Section 1062 of the NDAA for FY2021 any U.S. IHE hosting a Confucius Institute is ineligible to receive DoD funding unless the IHE receives a waiver from the funding prohibition from</w:t>
      </w:r>
      <w:r w:rsidR="0049070F" w:rsidRPr="00160D6E">
        <w:rPr>
          <w:rFonts w:ascii="Franklin Gothic Book" w:hAnsi="Franklin Gothic Book"/>
          <w:sz w:val="22"/>
          <w:szCs w:val="22"/>
        </w:rPr>
        <w:t xml:space="preserve"> the Secretary of Defense</w:t>
      </w:r>
      <w:bookmarkEnd w:id="190"/>
      <w:r w:rsidR="0049070F" w:rsidRPr="00160D6E">
        <w:rPr>
          <w:rFonts w:ascii="Franklin Gothic Book" w:hAnsi="Franklin Gothic Book"/>
          <w:sz w:val="22"/>
          <w:szCs w:val="22"/>
        </w:rPr>
        <w:t>.</w:t>
      </w:r>
    </w:p>
    <w:p w14:paraId="61C4C372" w14:textId="4BA3DF4B" w:rsidR="008F2450" w:rsidRPr="00160D6E" w:rsidRDefault="0049070F" w:rsidP="00B00E14">
      <w:pPr>
        <w:pStyle w:val="POTAHeading1"/>
        <w:ind w:left="360"/>
        <w:jc w:val="center"/>
        <w:rPr>
          <w:rFonts w:ascii="Franklin Gothic Book" w:hAnsi="Franklin Gothic Book"/>
          <w:sz w:val="22"/>
          <w:szCs w:val="22"/>
        </w:rPr>
      </w:pPr>
      <w:bookmarkStart w:id="191" w:name="_Toc433184869"/>
      <w:bookmarkStart w:id="192" w:name="_Toc172110055"/>
      <w:r w:rsidRPr="00160D6E">
        <w:rPr>
          <w:rFonts w:ascii="Franklin Gothic Book" w:hAnsi="Franklin Gothic Book"/>
          <w:sz w:val="22"/>
          <w:szCs w:val="22"/>
        </w:rPr>
        <w:t>P</w:t>
      </w:r>
      <w:r w:rsidR="008F2450" w:rsidRPr="00160D6E">
        <w:rPr>
          <w:rFonts w:ascii="Franklin Gothic Book" w:hAnsi="Franklin Gothic Book"/>
          <w:sz w:val="22"/>
          <w:szCs w:val="22"/>
        </w:rPr>
        <w:t>UBLICATION AND ACADEMIC RIGHTS</w:t>
      </w:r>
      <w:bookmarkEnd w:id="191"/>
      <w:bookmarkEnd w:id="192"/>
    </w:p>
    <w:p w14:paraId="61C4C373" w14:textId="77777777" w:rsidR="00C9172C" w:rsidRPr="00160D6E" w:rsidRDefault="008F2450" w:rsidP="00256F1D">
      <w:pPr>
        <w:pStyle w:val="Heading2"/>
        <w:numPr>
          <w:ilvl w:val="1"/>
          <w:numId w:val="34"/>
        </w:numPr>
        <w:ind w:left="994" w:hanging="634"/>
        <w:jc w:val="both"/>
        <w:rPr>
          <w:rFonts w:ascii="Franklin Gothic Book" w:hAnsi="Franklin Gothic Book"/>
          <w:sz w:val="22"/>
          <w:szCs w:val="22"/>
        </w:rPr>
      </w:pPr>
      <w:r w:rsidRPr="00160D6E">
        <w:rPr>
          <w:rFonts w:ascii="Franklin Gothic Book" w:hAnsi="Franklin Gothic Book"/>
          <w:sz w:val="22"/>
          <w:szCs w:val="22"/>
        </w:rPr>
        <w:lastRenderedPageBreak/>
        <w:t xml:space="preserve">Use of Information.  </w:t>
      </w:r>
      <w:r w:rsidRPr="00160D6E">
        <w:rPr>
          <w:rFonts w:ascii="Franklin Gothic Book" w:hAnsi="Franklin Gothic Book"/>
          <w:b w:val="0"/>
          <w:sz w:val="22"/>
          <w:szCs w:val="22"/>
        </w:rPr>
        <w:t xml:space="preserve">Subject to the provisions of Paragraph </w:t>
      </w:r>
      <w:r w:rsidR="00EC3C9E" w:rsidRPr="00160D6E">
        <w:rPr>
          <w:rFonts w:ascii="Franklin Gothic Book" w:hAnsi="Franklin Gothic Book"/>
          <w:b w:val="0"/>
          <w:sz w:val="22"/>
          <w:szCs w:val="22"/>
        </w:rPr>
        <w:t>12.3</w:t>
      </w:r>
      <w:r w:rsidRPr="00160D6E">
        <w:rPr>
          <w:rFonts w:ascii="Franklin Gothic Book" w:hAnsi="Franklin Gothic Book"/>
          <w:b w:val="0"/>
          <w:sz w:val="22"/>
          <w:szCs w:val="22"/>
        </w:rPr>
        <w:t xml:space="preserve">, the Consortium and the Consortium Members (and their employees) and the Government (and its employees) shall have the right to publish or otherwise disclose information and/or data developed by the Government, the Consortium and/or Consortium Members under </w:t>
      </w:r>
      <w:r w:rsidR="00577162" w:rsidRPr="00160D6E">
        <w:rPr>
          <w:rFonts w:ascii="Franklin Gothic Book" w:hAnsi="Franklin Gothic Book"/>
          <w:b w:val="0"/>
          <w:sz w:val="22"/>
          <w:szCs w:val="22"/>
        </w:rPr>
        <w:t xml:space="preserve">a </w:t>
      </w:r>
      <w:r w:rsidRPr="00160D6E">
        <w:rPr>
          <w:rFonts w:ascii="Franklin Gothic Book" w:hAnsi="Franklin Gothic Book"/>
          <w:b w:val="0"/>
          <w:sz w:val="22"/>
          <w:szCs w:val="22"/>
        </w:rPr>
        <w:t xml:space="preserve">Research Project Award or </w:t>
      </w:r>
      <w:r w:rsidR="008C636A" w:rsidRPr="00160D6E">
        <w:rPr>
          <w:rFonts w:ascii="Franklin Gothic Book" w:hAnsi="Franklin Gothic Book"/>
          <w:b w:val="0"/>
          <w:sz w:val="22"/>
          <w:szCs w:val="22"/>
        </w:rPr>
        <w:t>Subaward</w:t>
      </w:r>
      <w:r w:rsidRPr="00160D6E">
        <w:rPr>
          <w:rFonts w:ascii="Franklin Gothic Book" w:hAnsi="Franklin Gothic Book"/>
          <w:b w:val="0"/>
          <w:sz w:val="22"/>
          <w:szCs w:val="22"/>
        </w:rPr>
        <w:t xml:space="preserve">.  The Consortium and Consortium Members (and their employees) and the Government (and its employees) shall include an appropriate acknowledgement of the sponsorship of the Research Project Award and or </w:t>
      </w:r>
      <w:r w:rsidR="008C636A" w:rsidRPr="00160D6E">
        <w:rPr>
          <w:rFonts w:ascii="Franklin Gothic Book" w:hAnsi="Franklin Gothic Book"/>
          <w:b w:val="0"/>
          <w:sz w:val="22"/>
          <w:szCs w:val="22"/>
        </w:rPr>
        <w:t xml:space="preserve">Subaward </w:t>
      </w:r>
      <w:r w:rsidRPr="00160D6E">
        <w:rPr>
          <w:rFonts w:ascii="Franklin Gothic Book" w:hAnsi="Franklin Gothic Book"/>
          <w:b w:val="0"/>
          <w:sz w:val="22"/>
          <w:szCs w:val="22"/>
        </w:rPr>
        <w:t xml:space="preserve">by the Government, the Consortium and/or other Consortium Members in such publication or disclosure.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shall have the right to use, disclose, and exploit any such data and information in accordance with the rights held by them pursuant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Notwithstanding the above, it is the intention of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that no </w:t>
      </w:r>
      <w:r w:rsidR="008A573A" w:rsidRPr="00160D6E">
        <w:rPr>
          <w:rFonts w:ascii="Franklin Gothic Book" w:hAnsi="Franklin Gothic Book"/>
          <w:b w:val="0"/>
          <w:sz w:val="22"/>
          <w:szCs w:val="22"/>
        </w:rPr>
        <w:t>Proprietary</w:t>
      </w:r>
      <w:r w:rsidRPr="00160D6E">
        <w:rPr>
          <w:rFonts w:ascii="Franklin Gothic Book" w:hAnsi="Franklin Gothic Book"/>
          <w:b w:val="0"/>
          <w:sz w:val="22"/>
          <w:szCs w:val="22"/>
        </w:rPr>
        <w:t xml:space="preserve"> Information or proprietary information shall be disclosed through this process.</w:t>
      </w:r>
    </w:p>
    <w:p w14:paraId="61C4C374" w14:textId="77777777" w:rsidR="00C9172C" w:rsidRPr="00160D6E" w:rsidRDefault="00313E25"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Oral and Visual Information.  </w:t>
      </w:r>
      <w:r w:rsidRPr="00160D6E">
        <w:rPr>
          <w:rFonts w:ascii="Franklin Gothic Book" w:hAnsi="Franklin Gothic Book"/>
          <w:b w:val="0"/>
          <w:sz w:val="22"/>
          <w:szCs w:val="22"/>
        </w:rPr>
        <w:t>If oral or visual presentation of information from a Research Project Award or sub</w:t>
      </w:r>
      <w:r w:rsidR="008C636A" w:rsidRPr="00160D6E">
        <w:rPr>
          <w:rFonts w:ascii="Franklin Gothic Book" w:hAnsi="Franklin Gothic Book"/>
          <w:b w:val="0"/>
          <w:sz w:val="22"/>
          <w:szCs w:val="22"/>
        </w:rPr>
        <w:t>award</w:t>
      </w:r>
      <w:r w:rsidRPr="00160D6E">
        <w:rPr>
          <w:rFonts w:ascii="Franklin Gothic Book" w:hAnsi="Franklin Gothic Book"/>
          <w:b w:val="0"/>
          <w:sz w:val="22"/>
          <w:szCs w:val="22"/>
        </w:rPr>
        <w:t xml:space="preserve"> is made to an external organization, then the </w:t>
      </w:r>
      <w:r w:rsidR="00577162" w:rsidRPr="00160D6E">
        <w:rPr>
          <w:rFonts w:ascii="Franklin Gothic Book" w:hAnsi="Franklin Gothic Book"/>
          <w:b w:val="0"/>
          <w:sz w:val="22"/>
          <w:szCs w:val="22"/>
        </w:rPr>
        <w:t xml:space="preserve">Research Project Awardee </w:t>
      </w:r>
      <w:r w:rsidRPr="00160D6E">
        <w:rPr>
          <w:rFonts w:ascii="Franklin Gothic Book" w:hAnsi="Franklin Gothic Book"/>
          <w:b w:val="0"/>
          <w:sz w:val="22"/>
          <w:szCs w:val="22"/>
        </w:rPr>
        <w:t xml:space="preserve">must notify the </w:t>
      </w:r>
      <w:r w:rsidR="00577162" w:rsidRPr="00160D6E">
        <w:rPr>
          <w:rFonts w:ascii="Franklin Gothic Book" w:hAnsi="Franklin Gothic Book"/>
          <w:b w:val="0"/>
          <w:sz w:val="22"/>
          <w:szCs w:val="22"/>
        </w:rPr>
        <w:t xml:space="preserve">CM </w:t>
      </w:r>
      <w:r w:rsidRPr="00160D6E">
        <w:rPr>
          <w:rFonts w:ascii="Franklin Gothic Book" w:hAnsi="Franklin Gothic Book"/>
          <w:b w:val="0"/>
          <w:sz w:val="22"/>
          <w:szCs w:val="22"/>
        </w:rPr>
        <w:t xml:space="preserve">in writing </w:t>
      </w:r>
      <w:r w:rsidR="00577162" w:rsidRPr="00160D6E">
        <w:rPr>
          <w:rFonts w:ascii="Franklin Gothic Book" w:hAnsi="Franklin Gothic Book"/>
          <w:b w:val="0"/>
          <w:sz w:val="22"/>
          <w:szCs w:val="22"/>
        </w:rPr>
        <w:t xml:space="preserve">45 </w:t>
      </w:r>
      <w:r w:rsidRPr="00160D6E">
        <w:rPr>
          <w:rFonts w:ascii="Franklin Gothic Book" w:hAnsi="Franklin Gothic Book"/>
          <w:b w:val="0"/>
          <w:sz w:val="22"/>
          <w:szCs w:val="22"/>
        </w:rPr>
        <w:t>days in advance identifying the organization to which the presentation is to be made, the benefit of the presentation to the program, and any associated risks with presenting the information to the external group and any costs to the Government that will be incurred.  All oral or visual presentation of information shall have appropriate disclaimers.</w:t>
      </w:r>
    </w:p>
    <w:p w14:paraId="61C4C375" w14:textId="77777777" w:rsidR="008F2450" w:rsidRPr="00160D6E" w:rsidRDefault="008F2450" w:rsidP="00256F1D">
      <w:pPr>
        <w:pStyle w:val="Heading2"/>
        <w:numPr>
          <w:ilvl w:val="1"/>
          <w:numId w:val="34"/>
        </w:numPr>
        <w:ind w:left="994" w:hanging="634"/>
        <w:jc w:val="both"/>
        <w:rPr>
          <w:rFonts w:ascii="Franklin Gothic Book" w:hAnsi="Franklin Gothic Book"/>
          <w:strike/>
          <w:sz w:val="22"/>
          <w:szCs w:val="22"/>
        </w:rPr>
      </w:pPr>
      <w:r w:rsidRPr="00160D6E">
        <w:rPr>
          <w:rFonts w:ascii="Franklin Gothic Book" w:hAnsi="Franklin Gothic Book"/>
          <w:sz w:val="22"/>
          <w:szCs w:val="22"/>
        </w:rPr>
        <w:t>Publication or Public Disclosure of Information.</w:t>
      </w:r>
    </w:p>
    <w:p w14:paraId="61C4C376" w14:textId="77777777" w:rsidR="008F2450" w:rsidRPr="00160D6E" w:rsidRDefault="008F2450" w:rsidP="00256F1D">
      <w:pPr>
        <w:pStyle w:val="Heading2"/>
        <w:numPr>
          <w:ilvl w:val="2"/>
          <w:numId w:val="34"/>
        </w:numPr>
        <w:jc w:val="both"/>
        <w:rPr>
          <w:rFonts w:ascii="Franklin Gothic Book" w:hAnsi="Franklin Gothic Book"/>
          <w:b w:val="0"/>
          <w:sz w:val="22"/>
          <w:szCs w:val="22"/>
        </w:rPr>
      </w:pPr>
      <w:r w:rsidRPr="00160D6E">
        <w:rPr>
          <w:rFonts w:ascii="Franklin Gothic Book" w:hAnsi="Franklin Gothic Book"/>
          <w:sz w:val="22"/>
          <w:szCs w:val="22"/>
        </w:rPr>
        <w:t xml:space="preserve">Classified Research Projects.  </w:t>
      </w:r>
      <w:r w:rsidRPr="00160D6E">
        <w:rPr>
          <w:rFonts w:ascii="Franklin Gothic Book" w:hAnsi="Franklin Gothic Book"/>
          <w:b w:val="0"/>
          <w:sz w:val="22"/>
          <w:szCs w:val="22"/>
        </w:rPr>
        <w:t>If a release of information is for a classified Research Project</w:t>
      </w:r>
      <w:r w:rsidR="0022328B" w:rsidRPr="00160D6E">
        <w:rPr>
          <w:rFonts w:ascii="Franklin Gothic Book" w:hAnsi="Franklin Gothic Book"/>
          <w:b w:val="0"/>
          <w:sz w:val="22"/>
          <w:szCs w:val="22"/>
        </w:rPr>
        <w:t xml:space="preserve"> Award</w:t>
      </w:r>
      <w:r w:rsidRPr="00160D6E">
        <w:rPr>
          <w:rFonts w:ascii="Franklin Gothic Book" w:hAnsi="Franklin Gothic Book"/>
          <w:b w:val="0"/>
          <w:sz w:val="22"/>
          <w:szCs w:val="22"/>
        </w:rPr>
        <w:t xml:space="preserve">, the provisions of the DoD Security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(DD Form 441) and the DoD Contract Security Classification Specification (DD Form 254) apply (or forms appropriate to other Government agencies).</w:t>
      </w:r>
    </w:p>
    <w:p w14:paraId="61C4C377" w14:textId="77777777" w:rsidR="008F2450" w:rsidRPr="00160D6E" w:rsidRDefault="008F2450" w:rsidP="00256F1D">
      <w:pPr>
        <w:pStyle w:val="Heading2"/>
        <w:numPr>
          <w:ilvl w:val="2"/>
          <w:numId w:val="34"/>
        </w:numPr>
        <w:jc w:val="both"/>
        <w:rPr>
          <w:rFonts w:ascii="Franklin Gothic Book" w:hAnsi="Franklin Gothic Book"/>
          <w:b w:val="0"/>
          <w:sz w:val="22"/>
          <w:szCs w:val="22"/>
        </w:rPr>
      </w:pPr>
      <w:r w:rsidRPr="00160D6E">
        <w:rPr>
          <w:rFonts w:ascii="Franklin Gothic Book" w:hAnsi="Franklin Gothic Book"/>
          <w:b w:val="0"/>
          <w:sz w:val="22"/>
          <w:szCs w:val="22"/>
        </w:rPr>
        <w:t xml:space="preserve">Clearance of Technical Information for Public Release. </w:t>
      </w:r>
    </w:p>
    <w:p w14:paraId="61C4C378" w14:textId="77777777" w:rsidR="008F2450" w:rsidRPr="00160D6E" w:rsidRDefault="008F2450" w:rsidP="00256F1D">
      <w:pPr>
        <w:pStyle w:val="ListParagraph"/>
        <w:numPr>
          <w:ilvl w:val="3"/>
          <w:numId w:val="34"/>
        </w:numPr>
        <w:jc w:val="both"/>
        <w:rPr>
          <w:rFonts w:ascii="Franklin Gothic Book" w:hAnsi="Franklin Gothic Book"/>
          <w:sz w:val="22"/>
          <w:szCs w:val="22"/>
          <w:u w:val="single"/>
        </w:rPr>
      </w:pPr>
      <w:r w:rsidRPr="00160D6E">
        <w:rPr>
          <w:rFonts w:ascii="Franklin Gothic Book" w:hAnsi="Franklin Gothic Book"/>
          <w:sz w:val="22"/>
          <w:szCs w:val="22"/>
        </w:rPr>
        <w:t xml:space="preserve">Disclosure of unclassified Research Projects shall be in accordance with the </w:t>
      </w:r>
      <w:r w:rsidR="000E70F8" w:rsidRPr="00160D6E">
        <w:rPr>
          <w:rFonts w:ascii="Franklin Gothic Book" w:hAnsi="Franklin Gothic Book"/>
          <w:sz w:val="22"/>
          <w:szCs w:val="22"/>
          <w:u w:val="single"/>
        </w:rPr>
        <w:t xml:space="preserve">applicable </w:t>
      </w:r>
      <w:r w:rsidR="000E70F8" w:rsidRPr="00160D6E">
        <w:rPr>
          <w:rFonts w:ascii="Franklin Gothic Book" w:hAnsi="Franklin Gothic Book"/>
          <w:sz w:val="22"/>
          <w:szCs w:val="22"/>
        </w:rPr>
        <w:t>Distribution Statement.</w:t>
      </w:r>
    </w:p>
    <w:p w14:paraId="61C4C379" w14:textId="7B503801" w:rsidR="008F2450" w:rsidRPr="00160D6E" w:rsidRDefault="008F2450" w:rsidP="00256F1D">
      <w:pPr>
        <w:pStyle w:val="ListParagraph"/>
        <w:numPr>
          <w:ilvl w:val="3"/>
          <w:numId w:val="34"/>
        </w:numPr>
        <w:spacing w:after="0"/>
        <w:jc w:val="both"/>
        <w:rPr>
          <w:rFonts w:ascii="Franklin Gothic Book" w:hAnsi="Franklin Gothic Book"/>
          <w:sz w:val="22"/>
          <w:szCs w:val="22"/>
        </w:rPr>
      </w:pPr>
      <w:r w:rsidRPr="00160D6E">
        <w:rPr>
          <w:rFonts w:ascii="Franklin Gothic Book" w:hAnsi="Franklin Gothic Book"/>
          <w:sz w:val="22"/>
          <w:szCs w:val="22"/>
        </w:rPr>
        <w:t xml:space="preserve">Approval of the </w:t>
      </w:r>
      <w:r w:rsidR="00FE1B13" w:rsidRPr="00160D6E">
        <w:rPr>
          <w:rFonts w:ascii="Franklin Gothic Book" w:hAnsi="Franklin Gothic Book"/>
          <w:sz w:val="22"/>
          <w:szCs w:val="22"/>
        </w:rPr>
        <w:t>Agreement</w:t>
      </w:r>
      <w:r w:rsidRPr="00160D6E">
        <w:rPr>
          <w:rFonts w:ascii="Franklin Gothic Book" w:hAnsi="Franklin Gothic Book"/>
          <w:sz w:val="22"/>
          <w:szCs w:val="22"/>
        </w:rPr>
        <w:t>s Officer is not required prior to the release of information received in the performance of a Research Project</w:t>
      </w:r>
      <w:r w:rsidR="001962D8" w:rsidRPr="00160D6E">
        <w:rPr>
          <w:rFonts w:ascii="Franklin Gothic Book" w:hAnsi="Franklin Gothic Book"/>
          <w:sz w:val="22"/>
          <w:szCs w:val="22"/>
        </w:rPr>
        <w:t xml:space="preserve"> Award</w:t>
      </w:r>
      <w:r w:rsidRPr="00160D6E">
        <w:rPr>
          <w:rFonts w:ascii="Franklin Gothic Book" w:hAnsi="Franklin Gothic Book"/>
          <w:sz w:val="22"/>
          <w:szCs w:val="22"/>
        </w:rPr>
        <w:t xml:space="preserve"> or developed pursuant to a </w:t>
      </w:r>
      <w:r w:rsidR="008C636A" w:rsidRPr="00160D6E">
        <w:rPr>
          <w:rFonts w:ascii="Franklin Gothic Book" w:hAnsi="Franklin Gothic Book"/>
          <w:sz w:val="22"/>
          <w:szCs w:val="22"/>
        </w:rPr>
        <w:t xml:space="preserve">Subaward </w:t>
      </w:r>
      <w:r w:rsidR="00897DB9" w:rsidRPr="00160D6E">
        <w:rPr>
          <w:rFonts w:ascii="Franklin Gothic Book" w:hAnsi="Franklin Gothic Book"/>
          <w:sz w:val="22"/>
          <w:szCs w:val="22"/>
        </w:rPr>
        <w:t>if the</w:t>
      </w:r>
      <w:r w:rsidR="000E40ED" w:rsidRPr="00160D6E">
        <w:rPr>
          <w:rFonts w:ascii="Franklin Gothic Book" w:hAnsi="Franklin Gothic Book"/>
          <w:sz w:val="22"/>
          <w:szCs w:val="22"/>
        </w:rPr>
        <w:t xml:space="preserve"> Research Project</w:t>
      </w:r>
      <w:r w:rsidR="001962D8" w:rsidRPr="00160D6E">
        <w:rPr>
          <w:rFonts w:ascii="Franklin Gothic Book" w:hAnsi="Franklin Gothic Book"/>
          <w:sz w:val="22"/>
          <w:szCs w:val="22"/>
        </w:rPr>
        <w:t xml:space="preserve"> Award</w:t>
      </w:r>
      <w:r w:rsidR="000E40ED" w:rsidRPr="00160D6E">
        <w:rPr>
          <w:rFonts w:ascii="Franklin Gothic Book" w:hAnsi="Franklin Gothic Book"/>
          <w:sz w:val="22"/>
          <w:szCs w:val="22"/>
        </w:rPr>
        <w:t xml:space="preserve">  or </w:t>
      </w:r>
      <w:r w:rsidR="008C636A" w:rsidRPr="00160D6E">
        <w:rPr>
          <w:rFonts w:ascii="Franklin Gothic Book" w:hAnsi="Franklin Gothic Book"/>
          <w:sz w:val="22"/>
          <w:szCs w:val="22"/>
        </w:rPr>
        <w:t xml:space="preserve">Subaward </w:t>
      </w:r>
      <w:r w:rsidRPr="00160D6E">
        <w:rPr>
          <w:rFonts w:ascii="Franklin Gothic Book" w:hAnsi="Franklin Gothic Book"/>
          <w:sz w:val="22"/>
          <w:szCs w:val="22"/>
        </w:rPr>
        <w:t>is awarded to a college, university or laboratory and the research work is performed on campus, except that such approval shall be obtained prior to the release of information where there is a high likelihood of disclosing performance characteristics of military systems or information concerning manufacturing technologies unique and critical to defense.</w:t>
      </w:r>
    </w:p>
    <w:p w14:paraId="61C4C37A" w14:textId="77777777" w:rsidR="002C3411" w:rsidRPr="00160D6E" w:rsidRDefault="002C3411" w:rsidP="00256F1D">
      <w:pPr>
        <w:pStyle w:val="ListParagraph"/>
        <w:numPr>
          <w:ilvl w:val="0"/>
          <w:numId w:val="0"/>
        </w:numPr>
        <w:spacing w:after="0"/>
        <w:ind w:left="1728"/>
        <w:jc w:val="both"/>
        <w:rPr>
          <w:rFonts w:ascii="Franklin Gothic Book" w:hAnsi="Franklin Gothic Book"/>
          <w:sz w:val="22"/>
          <w:szCs w:val="22"/>
        </w:rPr>
      </w:pPr>
    </w:p>
    <w:p w14:paraId="61C4C37B" w14:textId="77777777" w:rsidR="007A21F0" w:rsidRPr="00160D6E" w:rsidRDefault="00FE1B13" w:rsidP="00256F1D">
      <w:pPr>
        <w:pStyle w:val="ListParagraph"/>
        <w:numPr>
          <w:ilvl w:val="3"/>
          <w:numId w:val="34"/>
        </w:numPr>
        <w:spacing w:after="0"/>
        <w:jc w:val="both"/>
        <w:rPr>
          <w:rFonts w:ascii="Franklin Gothic Book" w:hAnsi="Franklin Gothic Book"/>
          <w:sz w:val="22"/>
          <w:szCs w:val="22"/>
        </w:rPr>
      </w:pPr>
      <w:r w:rsidRPr="00160D6E">
        <w:rPr>
          <w:rFonts w:ascii="Franklin Gothic Book" w:hAnsi="Franklin Gothic Book"/>
          <w:sz w:val="22"/>
          <w:szCs w:val="22"/>
        </w:rPr>
        <w:t>Parties</w:t>
      </w:r>
      <w:r w:rsidR="008F2450" w:rsidRPr="00160D6E">
        <w:rPr>
          <w:rFonts w:ascii="Franklin Gothic Book" w:hAnsi="Franklin Gothic Book"/>
          <w:sz w:val="22"/>
          <w:szCs w:val="22"/>
        </w:rPr>
        <w:t xml:space="preserve"> to this </w:t>
      </w:r>
      <w:r w:rsidRPr="00160D6E">
        <w:rPr>
          <w:rFonts w:ascii="Franklin Gothic Book" w:hAnsi="Franklin Gothic Book"/>
          <w:sz w:val="22"/>
          <w:szCs w:val="22"/>
        </w:rPr>
        <w:t>Agreement</w:t>
      </w:r>
      <w:r w:rsidR="008F2450" w:rsidRPr="00160D6E">
        <w:rPr>
          <w:rFonts w:ascii="Franklin Gothic Book" w:hAnsi="Franklin Gothic Book"/>
          <w:sz w:val="22"/>
          <w:szCs w:val="22"/>
        </w:rPr>
        <w:t xml:space="preserve"> are responsible for assuring that an acknowledgment of Government support will appear in any publication of any material based on or developed under this </w:t>
      </w:r>
      <w:r w:rsidRPr="00160D6E">
        <w:rPr>
          <w:rFonts w:ascii="Franklin Gothic Book" w:hAnsi="Franklin Gothic Book"/>
          <w:sz w:val="22"/>
          <w:szCs w:val="22"/>
        </w:rPr>
        <w:t>Agreement</w:t>
      </w:r>
      <w:r w:rsidR="008F2450" w:rsidRPr="00160D6E">
        <w:rPr>
          <w:rFonts w:ascii="Franklin Gothic Book" w:hAnsi="Franklin Gothic Book"/>
          <w:sz w:val="22"/>
          <w:szCs w:val="22"/>
        </w:rPr>
        <w:t xml:space="preserve">, a Research Project Award, or a </w:t>
      </w:r>
      <w:r w:rsidR="008C636A" w:rsidRPr="00160D6E">
        <w:rPr>
          <w:rFonts w:ascii="Franklin Gothic Book" w:hAnsi="Franklin Gothic Book"/>
          <w:sz w:val="22"/>
          <w:szCs w:val="22"/>
        </w:rPr>
        <w:t>Subaward</w:t>
      </w:r>
      <w:r w:rsidR="008F2450" w:rsidRPr="00160D6E">
        <w:rPr>
          <w:rFonts w:ascii="Franklin Gothic Book" w:hAnsi="Franklin Gothic Book"/>
          <w:sz w:val="22"/>
          <w:szCs w:val="22"/>
        </w:rPr>
        <w:t>, in the following terms:</w:t>
      </w:r>
    </w:p>
    <w:p w14:paraId="61C4C37C" w14:textId="3AB25BC1" w:rsidR="007A21F0" w:rsidRPr="00160D6E" w:rsidRDefault="007A21F0" w:rsidP="00256F1D">
      <w:pPr>
        <w:pStyle w:val="heading2notoc"/>
        <w:numPr>
          <w:ilvl w:val="4"/>
          <w:numId w:val="34"/>
        </w:numPr>
        <w:jc w:val="both"/>
        <w:rPr>
          <w:rFonts w:ascii="Franklin Gothic Book" w:hAnsi="Franklin Gothic Book"/>
          <w:sz w:val="22"/>
          <w:szCs w:val="22"/>
        </w:rPr>
      </w:pPr>
      <w:r w:rsidRPr="00160D6E">
        <w:rPr>
          <w:rFonts w:ascii="Franklin Gothic Book" w:hAnsi="Franklin Gothic Book"/>
          <w:sz w:val="22"/>
          <w:szCs w:val="22"/>
        </w:rPr>
        <w:t xml:space="preserve">“Effort sponsored by the Government under Other </w:t>
      </w:r>
      <w:r w:rsidR="0049070F" w:rsidRPr="00160D6E">
        <w:rPr>
          <w:rFonts w:ascii="Franklin Gothic Book" w:hAnsi="Franklin Gothic Book"/>
          <w:sz w:val="22"/>
          <w:szCs w:val="22"/>
        </w:rPr>
        <w:t xml:space="preserve">Transaction </w:t>
      </w:r>
      <w:r w:rsidRPr="00160D6E">
        <w:rPr>
          <w:rFonts w:ascii="Franklin Gothic Book" w:hAnsi="Franklin Gothic Book"/>
          <w:sz w:val="22"/>
          <w:szCs w:val="22"/>
        </w:rPr>
        <w:t xml:space="preserve">Number </w:t>
      </w:r>
      <w:r w:rsidR="001962D8" w:rsidRPr="00160D6E">
        <w:rPr>
          <w:rFonts w:ascii="Franklin Gothic Book" w:hAnsi="Franklin Gothic Book"/>
          <w:sz w:val="22"/>
          <w:szCs w:val="22"/>
        </w:rPr>
        <w:t>W81XWH-15-9-</w:t>
      </w:r>
      <w:proofErr w:type="gramStart"/>
      <w:r w:rsidR="001962D8" w:rsidRPr="00160D6E">
        <w:rPr>
          <w:rFonts w:ascii="Franklin Gothic Book" w:hAnsi="Franklin Gothic Book"/>
          <w:sz w:val="22"/>
          <w:szCs w:val="22"/>
        </w:rPr>
        <w:t>0001</w:t>
      </w:r>
      <w:r w:rsidRPr="00160D6E">
        <w:rPr>
          <w:rFonts w:ascii="Franklin Gothic Book" w:hAnsi="Franklin Gothic Book"/>
          <w:sz w:val="22"/>
          <w:szCs w:val="22"/>
        </w:rPr>
        <w:t>;</w:t>
      </w:r>
      <w:proofErr w:type="gramEnd"/>
      <w:r w:rsidRPr="00160D6E">
        <w:rPr>
          <w:rFonts w:ascii="Franklin Gothic Book" w:hAnsi="Franklin Gothic Book"/>
          <w:sz w:val="22"/>
          <w:szCs w:val="22"/>
        </w:rPr>
        <w:t xml:space="preserve"> </w:t>
      </w:r>
    </w:p>
    <w:p w14:paraId="61C4C37D" w14:textId="77777777" w:rsidR="007A21F0" w:rsidRPr="00160D6E" w:rsidRDefault="007A21F0" w:rsidP="00256F1D">
      <w:pPr>
        <w:pStyle w:val="heading2notoc"/>
        <w:numPr>
          <w:ilvl w:val="4"/>
          <w:numId w:val="34"/>
        </w:numPr>
        <w:jc w:val="both"/>
        <w:rPr>
          <w:rFonts w:ascii="Franklin Gothic Book" w:hAnsi="Franklin Gothic Book"/>
          <w:sz w:val="22"/>
          <w:szCs w:val="22"/>
        </w:rPr>
      </w:pPr>
      <w:r w:rsidRPr="00160D6E">
        <w:rPr>
          <w:rFonts w:ascii="Franklin Gothic Book" w:hAnsi="Franklin Gothic Book"/>
          <w:sz w:val="22"/>
          <w:szCs w:val="22"/>
        </w:rPr>
        <w:t>The U.S. Government is authorized to reproduce and distribute reprints for Governmental purposes notwithstanding any copyright notation thereon.”</w:t>
      </w:r>
    </w:p>
    <w:p w14:paraId="61C4C37E" w14:textId="77777777" w:rsidR="008F2450" w:rsidRPr="00160D6E" w:rsidRDefault="00FE1B13" w:rsidP="00256F1D">
      <w:pPr>
        <w:pStyle w:val="ListParagraph"/>
        <w:numPr>
          <w:ilvl w:val="3"/>
          <w:numId w:val="34"/>
        </w:numPr>
        <w:jc w:val="both"/>
        <w:rPr>
          <w:rFonts w:ascii="Franklin Gothic Book" w:hAnsi="Franklin Gothic Book"/>
          <w:sz w:val="22"/>
          <w:szCs w:val="22"/>
        </w:rPr>
      </w:pPr>
      <w:r w:rsidRPr="00160D6E">
        <w:rPr>
          <w:rFonts w:ascii="Franklin Gothic Book" w:hAnsi="Franklin Gothic Book"/>
          <w:sz w:val="22"/>
          <w:szCs w:val="22"/>
        </w:rPr>
        <w:lastRenderedPageBreak/>
        <w:t>Parties</w:t>
      </w:r>
      <w:r w:rsidR="008F2450" w:rsidRPr="00160D6E">
        <w:rPr>
          <w:rFonts w:ascii="Franklin Gothic Book" w:hAnsi="Franklin Gothic Book"/>
          <w:sz w:val="22"/>
          <w:szCs w:val="22"/>
        </w:rPr>
        <w:t xml:space="preserve"> to this </w:t>
      </w:r>
      <w:r w:rsidRPr="00160D6E">
        <w:rPr>
          <w:rFonts w:ascii="Franklin Gothic Book" w:hAnsi="Franklin Gothic Book"/>
          <w:sz w:val="22"/>
          <w:szCs w:val="22"/>
        </w:rPr>
        <w:t>Agreement</w:t>
      </w:r>
      <w:r w:rsidR="008F2450" w:rsidRPr="00160D6E">
        <w:rPr>
          <w:rFonts w:ascii="Franklin Gothic Book" w:hAnsi="Franklin Gothic Book"/>
          <w:sz w:val="22"/>
          <w:szCs w:val="22"/>
        </w:rPr>
        <w:t xml:space="preserve">, a Research Project Award or a </w:t>
      </w:r>
      <w:r w:rsidR="008C636A" w:rsidRPr="00160D6E">
        <w:rPr>
          <w:rFonts w:ascii="Franklin Gothic Book" w:hAnsi="Franklin Gothic Book"/>
          <w:sz w:val="22"/>
          <w:szCs w:val="22"/>
        </w:rPr>
        <w:t>Subaward</w:t>
      </w:r>
      <w:r w:rsidR="008F2450" w:rsidRPr="00160D6E">
        <w:rPr>
          <w:rFonts w:ascii="Franklin Gothic Book" w:hAnsi="Franklin Gothic Book"/>
          <w:sz w:val="22"/>
          <w:szCs w:val="22"/>
        </w:rPr>
        <w:t>, are responsible for assuring that every publication of material based on or developed contains the following disclaimer:</w:t>
      </w:r>
    </w:p>
    <w:p w14:paraId="61C4C37F" w14:textId="77777777" w:rsidR="008F2450" w:rsidRPr="00160D6E" w:rsidRDefault="008F2450" w:rsidP="0092650A">
      <w:pPr>
        <w:ind w:left="1728" w:right="1440"/>
        <w:jc w:val="both"/>
        <w:rPr>
          <w:rFonts w:ascii="Franklin Gothic Book" w:hAnsi="Franklin Gothic Book"/>
          <w:sz w:val="22"/>
          <w:szCs w:val="22"/>
        </w:rPr>
      </w:pPr>
      <w:r w:rsidRPr="00160D6E">
        <w:rPr>
          <w:rFonts w:ascii="Franklin Gothic Book" w:hAnsi="Franklin Gothic Book"/>
          <w:sz w:val="22"/>
          <w:szCs w:val="22"/>
        </w:rPr>
        <w:t>“The views and conclusions contained herein are those of the authors and should not be interpreted as necessarily representing the official policies or endorsements, either expressed or implied, of the U.S. Government."</w:t>
      </w:r>
    </w:p>
    <w:p w14:paraId="61C4C380" w14:textId="77777777" w:rsidR="002C3411" w:rsidRPr="00160D6E" w:rsidRDefault="002C3411">
      <w:pPr>
        <w:ind w:left="1728" w:right="1440"/>
        <w:jc w:val="both"/>
        <w:rPr>
          <w:rFonts w:ascii="Franklin Gothic Book" w:hAnsi="Franklin Gothic Book"/>
          <w:sz w:val="22"/>
          <w:szCs w:val="22"/>
        </w:rPr>
      </w:pPr>
    </w:p>
    <w:p w14:paraId="61C4C381" w14:textId="0591251A" w:rsidR="008026D1" w:rsidRPr="00160D6E" w:rsidRDefault="008F2450" w:rsidP="00256F1D">
      <w:pPr>
        <w:pStyle w:val="Heading2"/>
        <w:numPr>
          <w:ilvl w:val="1"/>
          <w:numId w:val="34"/>
        </w:numPr>
        <w:spacing w:before="0" w:after="0"/>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Notices.  </w:t>
      </w:r>
      <w:r w:rsidRPr="00160D6E">
        <w:rPr>
          <w:rFonts w:ascii="Franklin Gothic Book" w:hAnsi="Franklin Gothic Book"/>
          <w:b w:val="0"/>
          <w:sz w:val="22"/>
          <w:szCs w:val="22"/>
        </w:rPr>
        <w:t xml:space="preserve">To avoid disclosure of </w:t>
      </w:r>
      <w:r w:rsidR="008A573A" w:rsidRPr="00160D6E">
        <w:rPr>
          <w:rFonts w:ascii="Franklin Gothic Book" w:hAnsi="Franklin Gothic Book"/>
          <w:b w:val="0"/>
          <w:sz w:val="22"/>
          <w:szCs w:val="22"/>
        </w:rPr>
        <w:t>Proprietary</w:t>
      </w:r>
      <w:r w:rsidRPr="00160D6E">
        <w:rPr>
          <w:rFonts w:ascii="Franklin Gothic Book" w:hAnsi="Franklin Gothic Book"/>
          <w:b w:val="0"/>
          <w:sz w:val="22"/>
          <w:szCs w:val="22"/>
        </w:rPr>
        <w:t xml:space="preserve"> Information or Trade Secrets belonging to the Consortium, a Consortium Member and/or the Government and the loss of patent rights as a result of premature public disclosure of patentable information, the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that is proposing to publish or disclose such information, agrees to provide notice to both the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to whom such </w:t>
      </w:r>
      <w:r w:rsidR="008A573A" w:rsidRPr="00160D6E">
        <w:rPr>
          <w:rFonts w:ascii="Franklin Gothic Book" w:hAnsi="Franklin Gothic Book"/>
          <w:b w:val="0"/>
          <w:sz w:val="22"/>
          <w:szCs w:val="22"/>
        </w:rPr>
        <w:t>Proprietary</w:t>
      </w:r>
      <w:r w:rsidRPr="00160D6E">
        <w:rPr>
          <w:rFonts w:ascii="Franklin Gothic Book" w:hAnsi="Franklin Gothic Book"/>
          <w:b w:val="0"/>
          <w:sz w:val="22"/>
          <w:szCs w:val="22"/>
        </w:rPr>
        <w:t xml:space="preserve"> Information or Trade Secrets belongs and the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s Officer at least </w:t>
      </w:r>
      <w:r w:rsidR="00F15CB4" w:rsidRPr="00160D6E">
        <w:rPr>
          <w:rFonts w:ascii="Franklin Gothic Book" w:hAnsi="Franklin Gothic Book"/>
          <w:b w:val="0"/>
          <w:sz w:val="22"/>
          <w:szCs w:val="22"/>
        </w:rPr>
        <w:t>ninety</w:t>
      </w:r>
      <w:r w:rsidR="006D0E7F" w:rsidRPr="00160D6E">
        <w:rPr>
          <w:rFonts w:ascii="Franklin Gothic Book" w:hAnsi="Franklin Gothic Book"/>
          <w:b w:val="0"/>
          <w:sz w:val="22"/>
          <w:szCs w:val="22"/>
        </w:rPr>
        <w:t xml:space="preserve"> </w:t>
      </w:r>
      <w:r w:rsidRPr="00160D6E">
        <w:rPr>
          <w:rFonts w:ascii="Franklin Gothic Book" w:hAnsi="Franklin Gothic Book"/>
          <w:b w:val="0"/>
          <w:sz w:val="22"/>
          <w:szCs w:val="22"/>
        </w:rPr>
        <w:t>(</w:t>
      </w:r>
      <w:r w:rsidR="00F15CB4" w:rsidRPr="00160D6E">
        <w:rPr>
          <w:rFonts w:ascii="Franklin Gothic Book" w:hAnsi="Franklin Gothic Book"/>
          <w:b w:val="0"/>
          <w:sz w:val="22"/>
          <w:szCs w:val="22"/>
        </w:rPr>
        <w:t>90</w:t>
      </w:r>
      <w:r w:rsidRPr="00160D6E">
        <w:rPr>
          <w:rFonts w:ascii="Franklin Gothic Book" w:hAnsi="Franklin Gothic Book"/>
          <w:b w:val="0"/>
          <w:sz w:val="22"/>
          <w:szCs w:val="22"/>
        </w:rPr>
        <w:t xml:space="preserve">) calendar days prior to any submission for publication or disclosure, together with any and all materials intended for publication or disclosure relating to technical reports, data, or information developed by the Government, the Consortium and/or the Consortium Members during the term of and pursuant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w:t>
      </w:r>
    </w:p>
    <w:p w14:paraId="61C4C382" w14:textId="77777777" w:rsidR="002C3411" w:rsidRPr="00160D6E" w:rsidRDefault="002C3411" w:rsidP="00256F1D">
      <w:pPr>
        <w:jc w:val="both"/>
        <w:rPr>
          <w:rFonts w:ascii="Franklin Gothic Book" w:hAnsi="Franklin Gothic Book"/>
          <w:sz w:val="22"/>
          <w:szCs w:val="22"/>
        </w:rPr>
      </w:pPr>
    </w:p>
    <w:p w14:paraId="61C4C383" w14:textId="77777777" w:rsidR="008F2450" w:rsidRPr="00160D6E" w:rsidRDefault="008F2450" w:rsidP="00256F1D">
      <w:pPr>
        <w:pStyle w:val="Heading2"/>
        <w:numPr>
          <w:ilvl w:val="1"/>
          <w:numId w:val="34"/>
        </w:numPr>
        <w:spacing w:before="0" w:after="0"/>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Filing of Patent Applications.  </w:t>
      </w:r>
      <w:proofErr w:type="gramStart"/>
      <w:r w:rsidRPr="00160D6E">
        <w:rPr>
          <w:rFonts w:ascii="Franklin Gothic Book" w:hAnsi="Franklin Gothic Book"/>
          <w:b w:val="0"/>
          <w:sz w:val="22"/>
          <w:szCs w:val="22"/>
        </w:rPr>
        <w:t>During the course of</w:t>
      </w:r>
      <w:proofErr w:type="gramEnd"/>
      <w:r w:rsidRPr="00160D6E">
        <w:rPr>
          <w:rFonts w:ascii="Franklin Gothic Book" w:hAnsi="Franklin Gothic Book"/>
          <w:b w:val="0"/>
          <w:sz w:val="22"/>
          <w:szCs w:val="22"/>
        </w:rPr>
        <w:t xml:space="preserve"> any such ninety (90) calendar day period, the </w:t>
      </w:r>
      <w:r w:rsidR="00A015F8" w:rsidRPr="00160D6E">
        <w:rPr>
          <w:rFonts w:ascii="Franklin Gothic Book" w:hAnsi="Franklin Gothic Book"/>
          <w:b w:val="0"/>
          <w:sz w:val="22"/>
          <w:szCs w:val="22"/>
        </w:rPr>
        <w:t>p</w:t>
      </w:r>
      <w:r w:rsidR="00FE1B13" w:rsidRPr="00160D6E">
        <w:rPr>
          <w:rFonts w:ascii="Franklin Gothic Book" w:hAnsi="Franklin Gothic Book"/>
          <w:b w:val="0"/>
          <w:sz w:val="22"/>
          <w:szCs w:val="22"/>
        </w:rPr>
        <w:t>arty</w:t>
      </w:r>
      <w:r w:rsidRPr="00160D6E">
        <w:rPr>
          <w:rFonts w:ascii="Franklin Gothic Book" w:hAnsi="Franklin Gothic Book"/>
          <w:b w:val="0"/>
          <w:sz w:val="22"/>
          <w:szCs w:val="22"/>
        </w:rPr>
        <w:t xml:space="preserve"> to whom such </w:t>
      </w:r>
      <w:r w:rsidR="008A573A" w:rsidRPr="00160D6E">
        <w:rPr>
          <w:rFonts w:ascii="Franklin Gothic Book" w:hAnsi="Franklin Gothic Book"/>
          <w:b w:val="0"/>
          <w:sz w:val="22"/>
          <w:szCs w:val="22"/>
        </w:rPr>
        <w:t>Proprietary</w:t>
      </w:r>
      <w:r w:rsidRPr="00160D6E">
        <w:rPr>
          <w:rFonts w:ascii="Franklin Gothic Book" w:hAnsi="Franklin Gothic Book"/>
          <w:b w:val="0"/>
          <w:sz w:val="22"/>
          <w:szCs w:val="22"/>
        </w:rPr>
        <w:t xml:space="preserve"> Information or Trade Secrets belongs and/or Government shall provide notice to the AO whether it desires that a patent application be filed on any invention disclosed in such materials.  </w:t>
      </w:r>
      <w:proofErr w:type="gramStart"/>
      <w:r w:rsidRPr="00160D6E">
        <w:rPr>
          <w:rFonts w:ascii="Franklin Gothic Book" w:hAnsi="Franklin Gothic Book"/>
          <w:b w:val="0"/>
          <w:sz w:val="22"/>
          <w:szCs w:val="22"/>
        </w:rPr>
        <w:t>In the event that</w:t>
      </w:r>
      <w:proofErr w:type="gramEnd"/>
      <w:r w:rsidRPr="00160D6E">
        <w:rPr>
          <w:rFonts w:ascii="Franklin Gothic Book" w:hAnsi="Franklin Gothic Book"/>
          <w:b w:val="0"/>
          <w:sz w:val="22"/>
          <w:szCs w:val="22"/>
        </w:rPr>
        <w:t xml:space="preserve"> the </w:t>
      </w:r>
      <w:r w:rsidR="00A015F8" w:rsidRPr="00160D6E">
        <w:rPr>
          <w:rFonts w:ascii="Franklin Gothic Book" w:hAnsi="Franklin Gothic Book"/>
          <w:b w:val="0"/>
          <w:sz w:val="22"/>
          <w:szCs w:val="22"/>
        </w:rPr>
        <w:t>p</w:t>
      </w:r>
      <w:r w:rsidR="00FE1B13" w:rsidRPr="00160D6E">
        <w:rPr>
          <w:rFonts w:ascii="Franklin Gothic Book" w:hAnsi="Franklin Gothic Book"/>
          <w:b w:val="0"/>
          <w:sz w:val="22"/>
          <w:szCs w:val="22"/>
        </w:rPr>
        <w:t>arty</w:t>
      </w:r>
      <w:r w:rsidRPr="00160D6E">
        <w:rPr>
          <w:rFonts w:ascii="Franklin Gothic Book" w:hAnsi="Franklin Gothic Book"/>
          <w:b w:val="0"/>
          <w:sz w:val="22"/>
          <w:szCs w:val="22"/>
        </w:rPr>
        <w:t xml:space="preserve"> to whom such </w:t>
      </w:r>
      <w:r w:rsidR="008A573A" w:rsidRPr="00160D6E">
        <w:rPr>
          <w:rFonts w:ascii="Franklin Gothic Book" w:hAnsi="Franklin Gothic Book"/>
          <w:b w:val="0"/>
          <w:sz w:val="22"/>
          <w:szCs w:val="22"/>
        </w:rPr>
        <w:t>Proprietary</w:t>
      </w:r>
      <w:r w:rsidRPr="00160D6E">
        <w:rPr>
          <w:rFonts w:ascii="Franklin Gothic Book" w:hAnsi="Franklin Gothic Book"/>
          <w:b w:val="0"/>
          <w:sz w:val="22"/>
          <w:szCs w:val="22"/>
        </w:rPr>
        <w:t xml:space="preserve"> Information or Trade Secrets belongs and/or Government desires that such a patent application be filed, the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proposing to publish or disclose such materials agrees to withhold publication and disclosure of such materials until the occurrence of the first of the following: </w:t>
      </w:r>
    </w:p>
    <w:p w14:paraId="61C4C384" w14:textId="77777777" w:rsidR="002C3411" w:rsidRPr="00160D6E" w:rsidRDefault="002C3411" w:rsidP="00256F1D">
      <w:pPr>
        <w:jc w:val="both"/>
        <w:rPr>
          <w:rFonts w:ascii="Franklin Gothic Book" w:hAnsi="Franklin Gothic Book"/>
          <w:sz w:val="22"/>
          <w:szCs w:val="22"/>
        </w:rPr>
      </w:pPr>
    </w:p>
    <w:p w14:paraId="61C4C385"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Filing of a patent application covering such invention, or</w:t>
      </w:r>
    </w:p>
    <w:p w14:paraId="61C4C386"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Written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from the AO and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to whom such </w:t>
      </w:r>
      <w:r w:rsidR="008A573A" w:rsidRPr="00160D6E">
        <w:rPr>
          <w:rFonts w:ascii="Franklin Gothic Book" w:hAnsi="Franklin Gothic Book"/>
          <w:sz w:val="22"/>
          <w:szCs w:val="22"/>
        </w:rPr>
        <w:t>Proprietary</w:t>
      </w:r>
      <w:r w:rsidRPr="00160D6E">
        <w:rPr>
          <w:rFonts w:ascii="Franklin Gothic Book" w:hAnsi="Franklin Gothic Book"/>
          <w:sz w:val="22"/>
          <w:szCs w:val="22"/>
        </w:rPr>
        <w:t xml:space="preserve"> Information or Trade Secrets belongs, that no patentable invention is disclosed in such materials.</w:t>
      </w:r>
    </w:p>
    <w:p w14:paraId="61C4C387" w14:textId="77777777" w:rsidR="008026D1" w:rsidRPr="00160D6E" w:rsidRDefault="008F2450" w:rsidP="00256F1D">
      <w:pPr>
        <w:pStyle w:val="BodyText"/>
        <w:spacing w:after="180"/>
        <w:ind w:left="1224"/>
        <w:jc w:val="both"/>
        <w:rPr>
          <w:rFonts w:ascii="Franklin Gothic Book" w:hAnsi="Franklin Gothic Book"/>
          <w:sz w:val="22"/>
          <w:szCs w:val="22"/>
        </w:rPr>
      </w:pPr>
      <w:r w:rsidRPr="00160D6E">
        <w:rPr>
          <w:rFonts w:ascii="Franklin Gothic Book" w:hAnsi="Franklin Gothic Book"/>
          <w:sz w:val="22"/>
          <w:szCs w:val="22"/>
        </w:rPr>
        <w:t xml:space="preserve">Further, during the course of any such ninety (90) calendar day period, any </w:t>
      </w:r>
      <w:r w:rsidR="00A015F8" w:rsidRPr="00160D6E">
        <w:rPr>
          <w:rFonts w:ascii="Franklin Gothic Book" w:hAnsi="Franklin Gothic Book"/>
          <w:sz w:val="22"/>
          <w:szCs w:val="22"/>
        </w:rPr>
        <w:t>p</w:t>
      </w:r>
      <w:r w:rsidR="00FE1B13" w:rsidRPr="00160D6E">
        <w:rPr>
          <w:rFonts w:ascii="Franklin Gothic Book" w:hAnsi="Franklin Gothic Book"/>
          <w:sz w:val="22"/>
          <w:szCs w:val="22"/>
        </w:rPr>
        <w:t>arty</w:t>
      </w:r>
      <w:r w:rsidRPr="00160D6E">
        <w:rPr>
          <w:rFonts w:ascii="Franklin Gothic Book" w:hAnsi="Franklin Gothic Book"/>
          <w:sz w:val="22"/>
          <w:szCs w:val="22"/>
        </w:rPr>
        <w:t xml:space="preserve"> who believes that any of its </w:t>
      </w:r>
      <w:r w:rsidR="008A573A" w:rsidRPr="00160D6E">
        <w:rPr>
          <w:rFonts w:ascii="Franklin Gothic Book" w:hAnsi="Franklin Gothic Book"/>
          <w:sz w:val="22"/>
          <w:szCs w:val="22"/>
        </w:rPr>
        <w:t>Proprietary</w:t>
      </w:r>
      <w:r w:rsidRPr="00160D6E">
        <w:rPr>
          <w:rFonts w:ascii="Franklin Gothic Book" w:hAnsi="Franklin Gothic Book"/>
          <w:sz w:val="22"/>
          <w:szCs w:val="22"/>
        </w:rPr>
        <w:t xml:space="preserve"> Information or Trade Secrets have been</w:t>
      </w:r>
      <w:r w:rsidR="0084089B" w:rsidRPr="00160D6E">
        <w:rPr>
          <w:rFonts w:ascii="Franklin Gothic Book" w:hAnsi="Franklin Gothic Book"/>
          <w:sz w:val="22"/>
          <w:szCs w:val="22"/>
        </w:rPr>
        <w:t xml:space="preserve"> </w:t>
      </w:r>
      <w:r w:rsidRPr="00160D6E">
        <w:rPr>
          <w:rFonts w:ascii="Franklin Gothic Book" w:hAnsi="Franklin Gothic Book"/>
          <w:sz w:val="22"/>
          <w:szCs w:val="22"/>
        </w:rPr>
        <w:t xml:space="preserve">included in the proposed publication or disclosure shall provide notice to the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proposing to publish or disclose such materials of the extent of the </w:t>
      </w:r>
      <w:r w:rsidR="008A573A" w:rsidRPr="00160D6E">
        <w:rPr>
          <w:rFonts w:ascii="Franklin Gothic Book" w:hAnsi="Franklin Gothic Book"/>
          <w:sz w:val="22"/>
          <w:szCs w:val="22"/>
        </w:rPr>
        <w:t>Proprietary</w:t>
      </w:r>
      <w:r w:rsidRPr="00160D6E">
        <w:rPr>
          <w:rFonts w:ascii="Franklin Gothic Book" w:hAnsi="Franklin Gothic Book"/>
          <w:sz w:val="22"/>
          <w:szCs w:val="22"/>
        </w:rPr>
        <w:t xml:space="preserve"> Information or Trade Secrets that should be removed from such proposed publication or disclosure.  The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proposing the publication or disclosure of such materials agrees to remove all such </w:t>
      </w:r>
      <w:r w:rsidR="008A573A" w:rsidRPr="00160D6E">
        <w:rPr>
          <w:rFonts w:ascii="Franklin Gothic Book" w:hAnsi="Franklin Gothic Book"/>
          <w:sz w:val="22"/>
          <w:szCs w:val="22"/>
        </w:rPr>
        <w:t>Proprietary</w:t>
      </w:r>
      <w:r w:rsidRPr="00160D6E">
        <w:rPr>
          <w:rFonts w:ascii="Franklin Gothic Book" w:hAnsi="Franklin Gothic Book"/>
          <w:sz w:val="22"/>
          <w:szCs w:val="22"/>
        </w:rPr>
        <w:t xml:space="preserve"> Information or Trade Secrets from the proposed publication or disclosure</w:t>
      </w:r>
      <w:r w:rsidR="00611D0E" w:rsidRPr="00160D6E">
        <w:rPr>
          <w:rFonts w:ascii="Franklin Gothic Book" w:hAnsi="Franklin Gothic Book"/>
          <w:sz w:val="22"/>
          <w:szCs w:val="22"/>
        </w:rPr>
        <w:t>.</w:t>
      </w:r>
      <w:r w:rsidRPr="00160D6E">
        <w:rPr>
          <w:rFonts w:ascii="Franklin Gothic Book" w:hAnsi="Franklin Gothic Book"/>
          <w:sz w:val="22"/>
          <w:szCs w:val="22"/>
        </w:rPr>
        <w:t xml:space="preserve"> </w:t>
      </w:r>
    </w:p>
    <w:p w14:paraId="61C4C388" w14:textId="77777777" w:rsidR="002E2E30" w:rsidRPr="00160D6E" w:rsidRDefault="002E2E30" w:rsidP="00256F1D">
      <w:pPr>
        <w:pStyle w:val="heading2notoc"/>
        <w:ind w:left="994" w:hanging="634"/>
        <w:jc w:val="both"/>
        <w:rPr>
          <w:rFonts w:ascii="Franklin Gothic Book" w:hAnsi="Franklin Gothic Book"/>
          <w:sz w:val="22"/>
          <w:szCs w:val="22"/>
        </w:rPr>
      </w:pPr>
      <w:r w:rsidRPr="00160D6E">
        <w:rPr>
          <w:rFonts w:ascii="Franklin Gothic Book" w:hAnsi="Franklin Gothic Book"/>
          <w:b/>
          <w:sz w:val="22"/>
          <w:szCs w:val="22"/>
        </w:rPr>
        <w:t>Flow down.</w:t>
      </w:r>
      <w:r w:rsidRPr="00160D6E">
        <w:rPr>
          <w:rFonts w:ascii="Franklin Gothic Book" w:hAnsi="Franklin Gothic Book"/>
          <w:sz w:val="22"/>
          <w:szCs w:val="22"/>
        </w:rPr>
        <w:t xml:space="preserve">  The </w:t>
      </w:r>
      <w:r w:rsidR="00577162"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00577162" w:rsidRPr="00160D6E">
        <w:rPr>
          <w:rFonts w:ascii="Franklin Gothic Book" w:hAnsi="Franklin Gothic Book"/>
          <w:sz w:val="22"/>
          <w:szCs w:val="22"/>
        </w:rPr>
        <w:t xml:space="preserve"> Awardee</w:t>
      </w:r>
      <w:r w:rsidRPr="00160D6E">
        <w:rPr>
          <w:rFonts w:ascii="Franklin Gothic Book" w:hAnsi="Franklin Gothic Book"/>
          <w:sz w:val="22"/>
          <w:szCs w:val="22"/>
        </w:rPr>
        <w:t xml:space="preserve"> shall include this Article, suit</w:t>
      </w:r>
      <w:r w:rsidR="00F57755" w:rsidRPr="00160D6E">
        <w:rPr>
          <w:rFonts w:ascii="Franklin Gothic Book" w:hAnsi="Franklin Gothic Book"/>
          <w:sz w:val="22"/>
          <w:szCs w:val="22"/>
        </w:rPr>
        <w:t xml:space="preserve">ably modified to identify all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in all subawards. This Article shall, in turn, be included in all sub-tier subawards or other forms of lower tier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s, regardless of tier.  The government will be a third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in interest for purposes of this Article in any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where flow-down of rights and obligations is required.</w:t>
      </w:r>
    </w:p>
    <w:p w14:paraId="61C4C389" w14:textId="68BA13B7" w:rsidR="008F2450" w:rsidRPr="00160D6E" w:rsidRDefault="000154DE" w:rsidP="00B00E14">
      <w:pPr>
        <w:pStyle w:val="POTAHeading1"/>
        <w:ind w:left="0" w:firstLine="0"/>
        <w:jc w:val="center"/>
        <w:rPr>
          <w:rFonts w:ascii="Franklin Gothic Book" w:hAnsi="Franklin Gothic Book"/>
          <w:sz w:val="22"/>
          <w:szCs w:val="22"/>
        </w:rPr>
      </w:pPr>
      <w:bookmarkStart w:id="193" w:name="_Toc433381504"/>
      <w:bookmarkStart w:id="194" w:name="_Toc433875798"/>
      <w:bookmarkStart w:id="195" w:name="_Toc433877368"/>
      <w:bookmarkStart w:id="196" w:name="_Toc433877422"/>
      <w:bookmarkStart w:id="197" w:name="_Toc433877463"/>
      <w:bookmarkStart w:id="198" w:name="_Toc433877536"/>
      <w:bookmarkStart w:id="199" w:name="_Toc433877570"/>
      <w:bookmarkStart w:id="200" w:name="_Toc433877678"/>
      <w:bookmarkStart w:id="201" w:name="_Toc433880404"/>
      <w:bookmarkStart w:id="202" w:name="_Toc433880776"/>
      <w:bookmarkStart w:id="203" w:name="_Toc433880811"/>
      <w:bookmarkStart w:id="204" w:name="_Toc433880843"/>
      <w:bookmarkStart w:id="205" w:name="_Toc433880878"/>
      <w:bookmarkStart w:id="206" w:name="_Toc434299399"/>
      <w:bookmarkStart w:id="207" w:name="_Toc433381505"/>
      <w:bookmarkStart w:id="208" w:name="_Toc433875799"/>
      <w:bookmarkStart w:id="209" w:name="_Toc433877369"/>
      <w:bookmarkStart w:id="210" w:name="_Toc433877423"/>
      <w:bookmarkStart w:id="211" w:name="_Toc433877464"/>
      <w:bookmarkStart w:id="212" w:name="_Toc433877537"/>
      <w:bookmarkStart w:id="213" w:name="_Toc433877571"/>
      <w:bookmarkStart w:id="214" w:name="_Toc433877679"/>
      <w:bookmarkStart w:id="215" w:name="_Toc433880405"/>
      <w:bookmarkStart w:id="216" w:name="_Toc433880777"/>
      <w:bookmarkStart w:id="217" w:name="_Toc433880812"/>
      <w:bookmarkStart w:id="218" w:name="_Toc433880844"/>
      <w:bookmarkStart w:id="219" w:name="_Toc433880879"/>
      <w:bookmarkStart w:id="220" w:name="_Toc434299400"/>
      <w:bookmarkStart w:id="221" w:name="_Toc433184871"/>
      <w:bookmarkStart w:id="222" w:name="_Toc17211005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008F2450" w:rsidRPr="00160D6E">
        <w:rPr>
          <w:rFonts w:ascii="Franklin Gothic Book" w:hAnsi="Franklin Gothic Book"/>
          <w:sz w:val="22"/>
          <w:szCs w:val="22"/>
        </w:rPr>
        <w:t xml:space="preserve"> TERM AND TERMINATION</w:t>
      </w:r>
      <w:bookmarkEnd w:id="221"/>
      <w:bookmarkEnd w:id="222"/>
    </w:p>
    <w:p w14:paraId="61C4C38A" w14:textId="286893CC"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Term of the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t>
      </w:r>
      <w:r w:rsidR="00ED270B" w:rsidRPr="00160D6E">
        <w:rPr>
          <w:rFonts w:ascii="Franklin Gothic Book" w:hAnsi="Franklin Gothic Book"/>
          <w:sz w:val="22"/>
          <w:szCs w:val="22"/>
        </w:rPr>
        <w:t xml:space="preserve"> </w:t>
      </w:r>
      <w:r w:rsidRPr="00160D6E">
        <w:rPr>
          <w:rFonts w:ascii="Franklin Gothic Book" w:hAnsi="Franklin Gothic Book"/>
          <w:b w:val="0"/>
          <w:sz w:val="22"/>
          <w:szCs w:val="22"/>
        </w:rPr>
        <w:t xml:space="preserve">The period of performance for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is</w:t>
      </w:r>
      <w:r w:rsidR="00812A5C" w:rsidRPr="00160D6E">
        <w:rPr>
          <w:rFonts w:ascii="Franklin Gothic Book" w:hAnsi="Franklin Gothic Book"/>
          <w:b w:val="0"/>
          <w:sz w:val="22"/>
          <w:szCs w:val="22"/>
        </w:rPr>
        <w:t xml:space="preserve"> from</w:t>
      </w:r>
      <w:r w:rsidR="000A0072" w:rsidRPr="00160D6E">
        <w:rPr>
          <w:rFonts w:ascii="Franklin Gothic Book" w:hAnsi="Franklin Gothic Book"/>
          <w:b w:val="0"/>
          <w:sz w:val="22"/>
          <w:szCs w:val="22"/>
        </w:rPr>
        <w:t xml:space="preserve"> </w:t>
      </w:r>
      <w:r w:rsidRPr="00160D6E">
        <w:rPr>
          <w:rFonts w:ascii="Franklin Gothic Book" w:hAnsi="Franklin Gothic Book"/>
          <w:b w:val="0"/>
          <w:sz w:val="22"/>
          <w:szCs w:val="22"/>
        </w:rPr>
        <w:t>the Effective Date</w:t>
      </w:r>
      <w:r w:rsidR="00A015F8" w:rsidRPr="00160D6E">
        <w:rPr>
          <w:rFonts w:ascii="Franklin Gothic Book" w:hAnsi="Franklin Gothic Book"/>
          <w:b w:val="0"/>
          <w:sz w:val="22"/>
          <w:szCs w:val="22"/>
        </w:rPr>
        <w:t>, which is the date of last signature</w:t>
      </w:r>
      <w:r w:rsidR="000A0072" w:rsidRPr="00160D6E">
        <w:rPr>
          <w:rFonts w:ascii="Franklin Gothic Book" w:hAnsi="Franklin Gothic Book"/>
          <w:b w:val="0"/>
          <w:sz w:val="22"/>
          <w:szCs w:val="22"/>
        </w:rPr>
        <w:t xml:space="preserve"> to January 25, 2026</w:t>
      </w:r>
      <w:r w:rsidRPr="00160D6E">
        <w:rPr>
          <w:rFonts w:ascii="Franklin Gothic Book" w:hAnsi="Franklin Gothic Book"/>
          <w:b w:val="0"/>
          <w:sz w:val="22"/>
          <w:szCs w:val="22"/>
        </w:rPr>
        <w:t xml:space="preserve">.  Research Project Awards awarded pursuant to and during the term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may continue beyond the </w:t>
      </w:r>
      <w:r w:rsidRPr="00160D6E">
        <w:rPr>
          <w:rFonts w:ascii="Franklin Gothic Book" w:hAnsi="Franklin Gothic Book"/>
          <w:b w:val="0"/>
          <w:sz w:val="22"/>
          <w:szCs w:val="22"/>
        </w:rPr>
        <w:lastRenderedPageBreak/>
        <w:t xml:space="preserve">expiration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pursuant to the terms of such Research Project Award.  Paragraphs in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which by their express terms or by their necessary implication, apply for periods of time other than as specified in this paragraph, shall be given effect, notwithstanding this paragraph.</w:t>
      </w:r>
    </w:p>
    <w:p w14:paraId="61C4C38B"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Termination of </w:t>
      </w:r>
      <w:r w:rsidR="00A015F8"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by Mutual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t>
      </w:r>
      <w:r w:rsidR="006D0E7F" w:rsidRPr="00160D6E">
        <w:rPr>
          <w:rFonts w:ascii="Franklin Gothic Book" w:hAnsi="Franklin Gothic Book"/>
          <w:b w:val="0"/>
          <w:sz w:val="22"/>
          <w:szCs w:val="22"/>
        </w:rPr>
        <w:t xml:space="preserve">This Base Agreement and/or any resultant </w:t>
      </w:r>
      <w:r w:rsidRPr="00160D6E">
        <w:rPr>
          <w:rFonts w:ascii="Franklin Gothic Book" w:hAnsi="Franklin Gothic Book"/>
          <w:b w:val="0"/>
          <w:sz w:val="22"/>
          <w:szCs w:val="22"/>
        </w:rPr>
        <w:t xml:space="preserve">Research Project Awards shall terminate by mutual </w:t>
      </w:r>
      <w:r w:rsidR="00FE1B13" w:rsidRPr="00160D6E">
        <w:rPr>
          <w:rFonts w:ascii="Franklin Gothic Book" w:hAnsi="Franklin Gothic Book"/>
          <w:b w:val="0"/>
          <w:sz w:val="22"/>
          <w:szCs w:val="22"/>
        </w:rPr>
        <w:t>agreement</w:t>
      </w:r>
      <w:r w:rsidR="006D0E7F" w:rsidRPr="00160D6E">
        <w:rPr>
          <w:rFonts w:ascii="Franklin Gothic Book" w:hAnsi="Franklin Gothic Book"/>
          <w:b w:val="0"/>
          <w:sz w:val="22"/>
          <w:szCs w:val="22"/>
        </w:rPr>
        <w:t xml:space="preserve"> and receipt of AO approval</w:t>
      </w:r>
      <w:r w:rsidRPr="00160D6E">
        <w:rPr>
          <w:rFonts w:ascii="Franklin Gothic Book" w:hAnsi="Franklin Gothic Book"/>
          <w:b w:val="0"/>
          <w:sz w:val="22"/>
          <w:szCs w:val="22"/>
        </w:rPr>
        <w:t xml:space="preserve">.  Rights and obligations with respect to proprietary information and/or specific intellectual property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s between or amongst the Government and the Consortium and Consortium Members shall survive any such mutual termination unless otherwise agreed to in writing</w:t>
      </w:r>
      <w:r w:rsidR="00E5181B" w:rsidRPr="00160D6E">
        <w:rPr>
          <w:rFonts w:ascii="Franklin Gothic Book" w:hAnsi="Franklin Gothic Book"/>
          <w:b w:val="0"/>
          <w:sz w:val="22"/>
          <w:szCs w:val="22"/>
        </w:rPr>
        <w:t>.</w:t>
      </w:r>
    </w:p>
    <w:p w14:paraId="61C4C38C" w14:textId="50658C0C"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Unilateral Termination</w:t>
      </w:r>
      <w:r w:rsidRPr="00160D6E">
        <w:rPr>
          <w:rFonts w:ascii="Franklin Gothic Book" w:hAnsi="Franklin Gothic Book"/>
          <w:b w:val="0"/>
          <w:sz w:val="22"/>
          <w:szCs w:val="22"/>
        </w:rPr>
        <w:t xml:space="preserve">.  Subject to a reasonable determination that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will not produce beneficial results commensurate with the expenditure of resources, either</w:t>
      </w:r>
      <w:r w:rsidR="006D0E7F" w:rsidRPr="00160D6E">
        <w:rPr>
          <w:rFonts w:ascii="Franklin Gothic Book" w:hAnsi="Franklin Gothic Book"/>
          <w:b w:val="0"/>
          <w:sz w:val="22"/>
          <w:szCs w:val="22"/>
        </w:rPr>
        <w:t xml:space="preserve"> the CM, at the direction of Government, or the Base Agreement</w:t>
      </w:r>
      <w:r w:rsidR="00891551" w:rsidRPr="00160D6E">
        <w:rPr>
          <w:rFonts w:ascii="Franklin Gothic Book" w:hAnsi="Franklin Gothic Book"/>
          <w:b w:val="0"/>
          <w:sz w:val="22"/>
          <w:szCs w:val="22"/>
        </w:rPr>
        <w:t xml:space="preserve"> Awardee</w:t>
      </w:r>
      <w:r w:rsidR="006D0E7F" w:rsidRPr="00160D6E">
        <w:rPr>
          <w:rFonts w:ascii="Franklin Gothic Book" w:hAnsi="Franklin Gothic Book"/>
          <w:b w:val="0"/>
          <w:sz w:val="22"/>
          <w:szCs w:val="22"/>
        </w:rPr>
        <w:t xml:space="preserve"> </w:t>
      </w:r>
      <w:r w:rsidRPr="00160D6E">
        <w:rPr>
          <w:rFonts w:ascii="Franklin Gothic Book" w:hAnsi="Franklin Gothic Book"/>
          <w:b w:val="0"/>
          <w:sz w:val="22"/>
          <w:szCs w:val="22"/>
        </w:rPr>
        <w:t xml:space="preserve">may terminate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by written notice to the other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provided that such written notice is preceded by consultation between the Government</w:t>
      </w:r>
      <w:r w:rsidR="006D0E7F" w:rsidRPr="00160D6E">
        <w:rPr>
          <w:rFonts w:ascii="Franklin Gothic Book" w:hAnsi="Franklin Gothic Book"/>
          <w:b w:val="0"/>
          <w:sz w:val="22"/>
          <w:szCs w:val="22"/>
        </w:rPr>
        <w:t>,</w:t>
      </w:r>
      <w:r w:rsidRPr="00160D6E">
        <w:rPr>
          <w:rFonts w:ascii="Franklin Gothic Book" w:hAnsi="Franklin Gothic Book"/>
          <w:b w:val="0"/>
          <w:sz w:val="22"/>
          <w:szCs w:val="22"/>
        </w:rPr>
        <w:t xml:space="preserve"> </w:t>
      </w:r>
      <w:r w:rsidR="00577162" w:rsidRPr="00160D6E">
        <w:rPr>
          <w:rFonts w:ascii="Franklin Gothic Book" w:hAnsi="Franklin Gothic Book"/>
          <w:b w:val="0"/>
          <w:sz w:val="22"/>
          <w:szCs w:val="22"/>
        </w:rPr>
        <w:t xml:space="preserve">Base </w:t>
      </w:r>
      <w:r w:rsidR="00FE1B13" w:rsidRPr="00160D6E">
        <w:rPr>
          <w:rFonts w:ascii="Franklin Gothic Book" w:hAnsi="Franklin Gothic Book"/>
          <w:b w:val="0"/>
          <w:sz w:val="22"/>
          <w:szCs w:val="22"/>
        </w:rPr>
        <w:t>Agreement</w:t>
      </w:r>
      <w:r w:rsidR="00577162" w:rsidRPr="00160D6E">
        <w:rPr>
          <w:rFonts w:ascii="Franklin Gothic Book" w:hAnsi="Franklin Gothic Book"/>
          <w:b w:val="0"/>
          <w:sz w:val="22"/>
          <w:szCs w:val="22"/>
        </w:rPr>
        <w:t xml:space="preserve"> Awardee</w:t>
      </w:r>
      <w:r w:rsidR="006D0E7F" w:rsidRPr="00160D6E">
        <w:rPr>
          <w:rFonts w:ascii="Franklin Gothic Book" w:hAnsi="Franklin Gothic Book"/>
          <w:b w:val="0"/>
          <w:sz w:val="22"/>
          <w:szCs w:val="22"/>
        </w:rPr>
        <w:t>,</w:t>
      </w:r>
      <w:r w:rsidR="00577162" w:rsidRPr="00160D6E">
        <w:rPr>
          <w:rFonts w:ascii="Franklin Gothic Book" w:hAnsi="Franklin Gothic Book"/>
          <w:b w:val="0"/>
          <w:sz w:val="22"/>
          <w:szCs w:val="22"/>
        </w:rPr>
        <w:t xml:space="preserve"> and CM</w:t>
      </w:r>
      <w:r w:rsidRPr="00160D6E">
        <w:rPr>
          <w:rFonts w:ascii="Franklin Gothic Book" w:hAnsi="Franklin Gothic Book"/>
          <w:b w:val="0"/>
          <w:sz w:val="22"/>
          <w:szCs w:val="22"/>
        </w:rPr>
        <w:t xml:space="preserve">.  In the event of a termination of the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it is agreed that disposition of Data developed under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shall be in accordance with the provisions set forth in Article </w:t>
      </w:r>
      <w:r w:rsidR="00241AE7" w:rsidRPr="00160D6E">
        <w:rPr>
          <w:rFonts w:ascii="Franklin Gothic Book" w:hAnsi="Franklin Gothic Book"/>
          <w:b w:val="0"/>
          <w:sz w:val="22"/>
          <w:szCs w:val="22"/>
        </w:rPr>
        <w:t>9</w:t>
      </w:r>
      <w:r w:rsidRPr="00160D6E">
        <w:rPr>
          <w:rFonts w:ascii="Franklin Gothic Book" w:hAnsi="Franklin Gothic Book"/>
          <w:b w:val="0"/>
          <w:sz w:val="22"/>
          <w:szCs w:val="22"/>
        </w:rPr>
        <w:t xml:space="preserve">, Rights in </w:t>
      </w:r>
      <w:r w:rsidR="00241AE7" w:rsidRPr="00160D6E">
        <w:rPr>
          <w:rFonts w:ascii="Franklin Gothic Book" w:hAnsi="Franklin Gothic Book"/>
          <w:b w:val="0"/>
          <w:sz w:val="22"/>
          <w:szCs w:val="22"/>
        </w:rPr>
        <w:t xml:space="preserve">Technical </w:t>
      </w:r>
      <w:r w:rsidRPr="00160D6E">
        <w:rPr>
          <w:rFonts w:ascii="Franklin Gothic Book" w:hAnsi="Franklin Gothic Book"/>
          <w:b w:val="0"/>
          <w:sz w:val="22"/>
          <w:szCs w:val="22"/>
        </w:rPr>
        <w:t>Data</w:t>
      </w:r>
      <w:r w:rsidR="00241AE7" w:rsidRPr="00160D6E">
        <w:rPr>
          <w:rFonts w:ascii="Franklin Gothic Book" w:hAnsi="Franklin Gothic Book"/>
          <w:b w:val="0"/>
          <w:sz w:val="22"/>
          <w:szCs w:val="22"/>
        </w:rPr>
        <w:t>, Computer Software,</w:t>
      </w:r>
      <w:r w:rsidRPr="00160D6E">
        <w:rPr>
          <w:rFonts w:ascii="Franklin Gothic Book" w:hAnsi="Franklin Gothic Book"/>
          <w:b w:val="0"/>
          <w:sz w:val="22"/>
          <w:szCs w:val="22"/>
        </w:rPr>
        <w:t xml:space="preserve"> and Copyrights.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will negotiate in good faith a reasonable and timely adjustment of all outstanding issues </w:t>
      </w:r>
      <w:proofErr w:type="gramStart"/>
      <w:r w:rsidRPr="00160D6E">
        <w:rPr>
          <w:rFonts w:ascii="Franklin Gothic Book" w:hAnsi="Franklin Gothic Book"/>
          <w:b w:val="0"/>
          <w:sz w:val="22"/>
          <w:szCs w:val="22"/>
        </w:rPr>
        <w:t>as a result of</w:t>
      </w:r>
      <w:proofErr w:type="gramEnd"/>
      <w:r w:rsidRPr="00160D6E">
        <w:rPr>
          <w:rFonts w:ascii="Franklin Gothic Book" w:hAnsi="Franklin Gothic Book"/>
          <w:b w:val="0"/>
          <w:sz w:val="22"/>
          <w:szCs w:val="22"/>
        </w:rPr>
        <w:t xml:space="preserve"> termination.  Failure to agree to a reasonable adjustment will be resolved pursuant to Article </w:t>
      </w:r>
      <w:r w:rsidR="00E1468B" w:rsidRPr="00160D6E">
        <w:rPr>
          <w:rFonts w:ascii="Franklin Gothic Book" w:hAnsi="Franklin Gothic Book"/>
          <w:b w:val="0"/>
          <w:sz w:val="22"/>
          <w:szCs w:val="22"/>
        </w:rPr>
        <w:t>19</w:t>
      </w:r>
      <w:r w:rsidRPr="00160D6E">
        <w:rPr>
          <w:rFonts w:ascii="Franklin Gothic Book" w:hAnsi="Franklin Gothic Book"/>
          <w:b w:val="0"/>
          <w:sz w:val="22"/>
          <w:szCs w:val="22"/>
        </w:rPr>
        <w:t xml:space="preserve">, Dispute Resolution. </w:t>
      </w:r>
    </w:p>
    <w:p w14:paraId="61C4C38E" w14:textId="45933AA8" w:rsidR="008F2450" w:rsidRPr="00160D6E" w:rsidRDefault="008F2450" w:rsidP="00B00E14">
      <w:pPr>
        <w:pStyle w:val="POTAHeading1"/>
        <w:ind w:left="0" w:firstLine="0"/>
        <w:jc w:val="center"/>
        <w:rPr>
          <w:rFonts w:ascii="Franklin Gothic Book" w:hAnsi="Franklin Gothic Book"/>
          <w:sz w:val="22"/>
          <w:szCs w:val="22"/>
        </w:rPr>
      </w:pPr>
      <w:bookmarkStart w:id="223" w:name="_Toc433184872"/>
      <w:bookmarkStart w:id="224" w:name="_Toc172110057"/>
      <w:r w:rsidRPr="00160D6E">
        <w:rPr>
          <w:rFonts w:ascii="Franklin Gothic Book" w:hAnsi="Franklin Gothic Book"/>
          <w:sz w:val="22"/>
          <w:szCs w:val="22"/>
        </w:rPr>
        <w:t>RES</w:t>
      </w:r>
      <w:r w:rsidR="00302017" w:rsidRPr="00160D6E">
        <w:rPr>
          <w:rFonts w:ascii="Franklin Gothic Book" w:hAnsi="Franklin Gothic Book"/>
          <w:sz w:val="22"/>
          <w:szCs w:val="22"/>
        </w:rPr>
        <w:t xml:space="preserve">EARCH PROJECT AWARDS, TERM AND </w:t>
      </w:r>
      <w:r w:rsidRPr="00160D6E">
        <w:rPr>
          <w:rFonts w:ascii="Franklin Gothic Book" w:hAnsi="Franklin Gothic Book"/>
          <w:sz w:val="22"/>
          <w:szCs w:val="22"/>
        </w:rPr>
        <w:t>TERMINATION</w:t>
      </w:r>
      <w:bookmarkEnd w:id="223"/>
      <w:bookmarkEnd w:id="224"/>
    </w:p>
    <w:p w14:paraId="61C4C38F" w14:textId="77777777" w:rsidR="008F2450" w:rsidRPr="00160D6E" w:rsidRDefault="008F2450" w:rsidP="00256F1D">
      <w:pPr>
        <w:pStyle w:val="Heading2"/>
        <w:numPr>
          <w:ilvl w:val="1"/>
          <w:numId w:val="34"/>
        </w:numPr>
        <w:spacing w:before="0" w:after="0"/>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Term.  </w:t>
      </w:r>
      <w:r w:rsidRPr="00160D6E">
        <w:rPr>
          <w:rFonts w:ascii="Franklin Gothic Book" w:hAnsi="Franklin Gothic Book"/>
          <w:b w:val="0"/>
          <w:sz w:val="22"/>
          <w:szCs w:val="22"/>
        </w:rPr>
        <w:t xml:space="preserve">The term of the Research Project </w:t>
      </w:r>
      <w:r w:rsidR="001C4860" w:rsidRPr="00160D6E">
        <w:rPr>
          <w:rFonts w:ascii="Franklin Gothic Book" w:hAnsi="Franklin Gothic Book"/>
          <w:b w:val="0"/>
          <w:sz w:val="22"/>
          <w:szCs w:val="22"/>
        </w:rPr>
        <w:t>Awards will</w:t>
      </w:r>
      <w:r w:rsidRPr="00160D6E">
        <w:rPr>
          <w:rFonts w:ascii="Franklin Gothic Book" w:hAnsi="Franklin Gothic Book"/>
          <w:b w:val="0"/>
          <w:sz w:val="22"/>
          <w:szCs w:val="22"/>
        </w:rPr>
        <w:t xml:space="preserve"> be as stated in the terms and conditions of each individual Research Project Award.</w:t>
      </w:r>
    </w:p>
    <w:p w14:paraId="61C4C390" w14:textId="77777777" w:rsidR="002C3411" w:rsidRPr="00160D6E" w:rsidRDefault="002C3411" w:rsidP="00256F1D">
      <w:pPr>
        <w:jc w:val="both"/>
        <w:rPr>
          <w:rFonts w:ascii="Franklin Gothic Book" w:hAnsi="Franklin Gothic Book"/>
          <w:sz w:val="22"/>
          <w:szCs w:val="22"/>
        </w:rPr>
      </w:pPr>
    </w:p>
    <w:p w14:paraId="61C4C391" w14:textId="77777777" w:rsidR="008F2450" w:rsidRPr="00160D6E" w:rsidRDefault="008F2450" w:rsidP="00256F1D">
      <w:pPr>
        <w:pStyle w:val="Heading2"/>
        <w:numPr>
          <w:ilvl w:val="1"/>
          <w:numId w:val="34"/>
        </w:numPr>
        <w:spacing w:before="0" w:after="0"/>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Termination.  </w:t>
      </w:r>
      <w:r w:rsidRPr="00160D6E">
        <w:rPr>
          <w:rFonts w:ascii="Franklin Gothic Book" w:hAnsi="Franklin Gothic Book"/>
          <w:b w:val="0"/>
          <w:sz w:val="22"/>
          <w:szCs w:val="22"/>
        </w:rPr>
        <w:t xml:space="preserve">Any Research Project Award awarded pursuant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may be terminated in whole or in part, upon prior consultation by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and the expiration of thirty (30) calendar days following written notice to the Government, the Consortium and the Consortium Member or Members performing the Research Project </w:t>
      </w:r>
      <w:r w:rsidR="002F7D54" w:rsidRPr="00160D6E">
        <w:rPr>
          <w:rFonts w:ascii="Franklin Gothic Book" w:hAnsi="Franklin Gothic Book"/>
          <w:b w:val="0"/>
          <w:sz w:val="22"/>
          <w:szCs w:val="22"/>
        </w:rPr>
        <w:t>Award</w:t>
      </w:r>
      <w:r w:rsidRPr="00160D6E">
        <w:rPr>
          <w:rFonts w:ascii="Franklin Gothic Book" w:hAnsi="Franklin Gothic Book"/>
          <w:b w:val="0"/>
          <w:sz w:val="22"/>
          <w:szCs w:val="22"/>
        </w:rPr>
        <w:t>, as set forth below:</w:t>
      </w:r>
    </w:p>
    <w:p w14:paraId="61C4C392" w14:textId="77777777" w:rsidR="002C3411" w:rsidRPr="00160D6E" w:rsidRDefault="002C3411" w:rsidP="00256F1D">
      <w:pPr>
        <w:jc w:val="both"/>
        <w:rPr>
          <w:rFonts w:ascii="Franklin Gothic Book" w:hAnsi="Franklin Gothic Book"/>
          <w:sz w:val="22"/>
          <w:szCs w:val="22"/>
        </w:rPr>
      </w:pPr>
    </w:p>
    <w:p w14:paraId="61C4C393"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By the </w:t>
      </w:r>
      <w:r w:rsidR="009B7F9C" w:rsidRPr="00160D6E">
        <w:rPr>
          <w:rFonts w:ascii="Franklin Gothic Book" w:hAnsi="Franklin Gothic Book"/>
          <w:sz w:val="22"/>
          <w:szCs w:val="22"/>
        </w:rPr>
        <w:t>AO, through the CM</w:t>
      </w:r>
      <w:r w:rsidRPr="00160D6E">
        <w:rPr>
          <w:rFonts w:ascii="Franklin Gothic Book" w:hAnsi="Franklin Gothic Book"/>
          <w:sz w:val="22"/>
          <w:szCs w:val="22"/>
        </w:rPr>
        <w:t xml:space="preserve">, should insufficient funds be available to accomplish the goals or intent of the Research Project Award or for other convenience to the Government.  Such termination will be effective immediately upon written notice notwithstanding any prior notice requirement of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In any event, thirty (30) calendar days prior written notice will be provided to the maximum extent </w:t>
      </w:r>
      <w:proofErr w:type="gramStart"/>
      <w:r w:rsidRPr="00160D6E">
        <w:rPr>
          <w:rFonts w:ascii="Franklin Gothic Book" w:hAnsi="Franklin Gothic Book"/>
          <w:sz w:val="22"/>
          <w:szCs w:val="22"/>
        </w:rPr>
        <w:t>practicable;</w:t>
      </w:r>
      <w:proofErr w:type="gramEnd"/>
    </w:p>
    <w:p w14:paraId="61C4C394"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By the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based on an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by the Government and</w:t>
      </w:r>
      <w:r w:rsidR="00544D1B" w:rsidRPr="00160D6E">
        <w:rPr>
          <w:rFonts w:ascii="Franklin Gothic Book" w:hAnsi="Franklin Gothic Book"/>
          <w:sz w:val="22"/>
          <w:szCs w:val="22"/>
        </w:rPr>
        <w:t xml:space="preserve"> Research Project Awardee</w:t>
      </w:r>
      <w:r w:rsidRPr="00160D6E">
        <w:rPr>
          <w:rFonts w:ascii="Franklin Gothic Book" w:hAnsi="Franklin Gothic Book"/>
          <w:sz w:val="22"/>
          <w:szCs w:val="22"/>
        </w:rPr>
        <w:t xml:space="preserve"> that the Research Project will not produce beneficial results commensurate with the expenditure of </w:t>
      </w:r>
      <w:proofErr w:type="gramStart"/>
      <w:r w:rsidRPr="00160D6E">
        <w:rPr>
          <w:rFonts w:ascii="Franklin Gothic Book" w:hAnsi="Franklin Gothic Book"/>
          <w:sz w:val="22"/>
          <w:szCs w:val="22"/>
        </w:rPr>
        <w:t>resources;</w:t>
      </w:r>
      <w:proofErr w:type="gramEnd"/>
    </w:p>
    <w:p w14:paraId="61C4C395"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By the AO, </w:t>
      </w:r>
      <w:r w:rsidR="009B7F9C" w:rsidRPr="00160D6E">
        <w:rPr>
          <w:rFonts w:ascii="Franklin Gothic Book" w:hAnsi="Franklin Gothic Book"/>
          <w:sz w:val="22"/>
          <w:szCs w:val="22"/>
        </w:rPr>
        <w:t xml:space="preserve">through the CM, </w:t>
      </w:r>
      <w:r w:rsidRPr="00160D6E">
        <w:rPr>
          <w:rFonts w:ascii="Franklin Gothic Book" w:hAnsi="Franklin Gothic Book"/>
          <w:sz w:val="22"/>
          <w:szCs w:val="22"/>
        </w:rPr>
        <w:t xml:space="preserve">with the consent of the </w:t>
      </w:r>
      <w:r w:rsidR="00614FF7" w:rsidRPr="00160D6E">
        <w:rPr>
          <w:rFonts w:ascii="Franklin Gothic Book" w:hAnsi="Franklin Gothic Book"/>
          <w:sz w:val="22"/>
          <w:szCs w:val="22"/>
        </w:rPr>
        <w:t xml:space="preserve">other </w:t>
      </w:r>
      <w:r w:rsidR="00FE1B13" w:rsidRPr="00160D6E">
        <w:rPr>
          <w:rFonts w:ascii="Franklin Gothic Book" w:hAnsi="Franklin Gothic Book"/>
          <w:sz w:val="22"/>
          <w:szCs w:val="22"/>
        </w:rPr>
        <w:t>Parties</w:t>
      </w:r>
      <w:r w:rsidR="00614FF7" w:rsidRPr="00160D6E">
        <w:rPr>
          <w:rFonts w:ascii="Franklin Gothic Book" w:hAnsi="Franklin Gothic Book"/>
          <w:sz w:val="22"/>
          <w:szCs w:val="22"/>
        </w:rPr>
        <w:t>.</w:t>
      </w:r>
      <w:r w:rsidRPr="00160D6E">
        <w:rPr>
          <w:rFonts w:ascii="Franklin Gothic Book" w:hAnsi="Franklin Gothic Book"/>
          <w:sz w:val="22"/>
          <w:szCs w:val="22"/>
        </w:rPr>
        <w:t xml:space="preserve">  In this case the </w:t>
      </w:r>
      <w:r w:rsidR="00FE1B13" w:rsidRPr="00160D6E">
        <w:rPr>
          <w:rFonts w:ascii="Franklin Gothic Book" w:hAnsi="Franklin Gothic Book"/>
          <w:sz w:val="22"/>
          <w:szCs w:val="22"/>
        </w:rPr>
        <w:t>Parties</w:t>
      </w:r>
      <w:r w:rsidR="00614FF7" w:rsidRPr="00160D6E">
        <w:rPr>
          <w:rFonts w:ascii="Franklin Gothic Book" w:hAnsi="Franklin Gothic Book"/>
          <w:sz w:val="22"/>
          <w:szCs w:val="22"/>
        </w:rPr>
        <w:t xml:space="preserve"> </w:t>
      </w:r>
      <w:r w:rsidRPr="00160D6E">
        <w:rPr>
          <w:rFonts w:ascii="Franklin Gothic Book" w:hAnsi="Franklin Gothic Book"/>
          <w:sz w:val="22"/>
          <w:szCs w:val="22"/>
        </w:rPr>
        <w:t>shall agree upon the termination conditions, including the effective date and, in the case of partial termination, the portion to be terminated; or</w:t>
      </w:r>
    </w:p>
    <w:p w14:paraId="61C4C396"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By the </w:t>
      </w:r>
      <w:r w:rsidR="00544D1B" w:rsidRPr="00160D6E">
        <w:rPr>
          <w:rFonts w:ascii="Franklin Gothic Book" w:hAnsi="Franklin Gothic Book"/>
          <w:sz w:val="22"/>
          <w:szCs w:val="22"/>
        </w:rPr>
        <w:t>Research Project Awardee</w:t>
      </w:r>
      <w:r w:rsidRPr="00160D6E">
        <w:rPr>
          <w:rFonts w:ascii="Franklin Gothic Book" w:hAnsi="Franklin Gothic Book"/>
          <w:sz w:val="22"/>
          <w:szCs w:val="22"/>
        </w:rPr>
        <w:t xml:space="preserve">, upon sending the AO </w:t>
      </w:r>
      <w:r w:rsidR="00544D1B" w:rsidRPr="00160D6E">
        <w:rPr>
          <w:rFonts w:ascii="Franklin Gothic Book" w:hAnsi="Franklin Gothic Book"/>
          <w:sz w:val="22"/>
          <w:szCs w:val="22"/>
        </w:rPr>
        <w:t xml:space="preserve">through the CM, a </w:t>
      </w:r>
      <w:r w:rsidRPr="00160D6E">
        <w:rPr>
          <w:rFonts w:ascii="Franklin Gothic Book" w:hAnsi="Franklin Gothic Book"/>
          <w:sz w:val="22"/>
          <w:szCs w:val="22"/>
        </w:rPr>
        <w:t>written notification, setting forth the reasons for such termination, the effective date and, in the case of partial termination, the portion to be terminated.</w:t>
      </w:r>
      <w:r w:rsidR="009E1F7F" w:rsidRPr="00160D6E">
        <w:rPr>
          <w:rFonts w:ascii="Franklin Gothic Book" w:hAnsi="Franklin Gothic Book"/>
          <w:sz w:val="22"/>
          <w:szCs w:val="22"/>
        </w:rPr>
        <w:t xml:space="preserve">  The notice shall</w:t>
      </w:r>
      <w:r w:rsidR="003D636A" w:rsidRPr="00160D6E">
        <w:rPr>
          <w:rFonts w:ascii="Franklin Gothic Book" w:hAnsi="Franklin Gothic Book"/>
          <w:sz w:val="22"/>
          <w:szCs w:val="22"/>
        </w:rPr>
        <w:t xml:space="preserve"> also</w:t>
      </w:r>
      <w:r w:rsidR="009E1F7F" w:rsidRPr="00160D6E">
        <w:rPr>
          <w:rFonts w:ascii="Franklin Gothic Book" w:hAnsi="Franklin Gothic Book"/>
          <w:sz w:val="22"/>
          <w:szCs w:val="22"/>
        </w:rPr>
        <w:t xml:space="preserve"> include the</w:t>
      </w:r>
      <w:r w:rsidR="00264AA6" w:rsidRPr="00160D6E">
        <w:rPr>
          <w:rFonts w:ascii="Franklin Gothic Book" w:hAnsi="Franklin Gothic Book"/>
          <w:sz w:val="22"/>
          <w:szCs w:val="22"/>
        </w:rPr>
        <w:t xml:space="preserve"> total</w:t>
      </w:r>
      <w:r w:rsidR="009E1F7F" w:rsidRPr="00160D6E">
        <w:rPr>
          <w:rFonts w:ascii="Franklin Gothic Book" w:hAnsi="Franklin Gothic Book"/>
          <w:sz w:val="22"/>
          <w:szCs w:val="22"/>
        </w:rPr>
        <w:t xml:space="preserve"> costs incurred</w:t>
      </w:r>
      <w:r w:rsidR="00264AA6" w:rsidRPr="00160D6E">
        <w:rPr>
          <w:rFonts w:ascii="Franklin Gothic Book" w:hAnsi="Franklin Gothic Book"/>
          <w:sz w:val="22"/>
          <w:szCs w:val="22"/>
        </w:rPr>
        <w:t xml:space="preserve"> or committed to date</w:t>
      </w:r>
      <w:r w:rsidR="009E1F7F" w:rsidRPr="00160D6E">
        <w:rPr>
          <w:rFonts w:ascii="Franklin Gothic Book" w:hAnsi="Franklin Gothic Book"/>
          <w:sz w:val="22"/>
          <w:szCs w:val="22"/>
        </w:rPr>
        <w:t xml:space="preserve"> as well as projected costs for closeout.</w:t>
      </w:r>
      <w:r w:rsidRPr="00160D6E">
        <w:rPr>
          <w:rFonts w:ascii="Franklin Gothic Book" w:hAnsi="Franklin Gothic Book"/>
          <w:sz w:val="22"/>
          <w:szCs w:val="22"/>
        </w:rPr>
        <w:t xml:space="preserve">  The </w:t>
      </w:r>
      <w:r w:rsidR="00544D1B" w:rsidRPr="00160D6E">
        <w:rPr>
          <w:rFonts w:ascii="Franklin Gothic Book" w:hAnsi="Franklin Gothic Book"/>
          <w:sz w:val="22"/>
          <w:szCs w:val="22"/>
        </w:rPr>
        <w:lastRenderedPageBreak/>
        <w:t xml:space="preserve">Research Project </w:t>
      </w:r>
      <w:r w:rsidR="00236241" w:rsidRPr="00160D6E">
        <w:rPr>
          <w:rFonts w:ascii="Franklin Gothic Book" w:hAnsi="Franklin Gothic Book"/>
          <w:sz w:val="22"/>
          <w:szCs w:val="22"/>
        </w:rPr>
        <w:t>Awardee</w:t>
      </w:r>
      <w:r w:rsidRPr="00160D6E">
        <w:rPr>
          <w:rFonts w:ascii="Franklin Gothic Book" w:hAnsi="Franklin Gothic Book"/>
          <w:sz w:val="22"/>
          <w:szCs w:val="22"/>
        </w:rPr>
        <w:t xml:space="preserve"> must provide such notice at least </w:t>
      </w:r>
      <w:r w:rsidR="009134FF" w:rsidRPr="00160D6E">
        <w:rPr>
          <w:rFonts w:ascii="Franklin Gothic Book" w:hAnsi="Franklin Gothic Book"/>
          <w:sz w:val="22"/>
          <w:szCs w:val="22"/>
        </w:rPr>
        <w:t>sixty</w:t>
      </w:r>
      <w:r w:rsidR="00264AA6" w:rsidRPr="00160D6E">
        <w:rPr>
          <w:rFonts w:ascii="Franklin Gothic Book" w:hAnsi="Franklin Gothic Book"/>
          <w:sz w:val="22"/>
          <w:szCs w:val="22"/>
        </w:rPr>
        <w:t xml:space="preserve"> </w:t>
      </w:r>
      <w:r w:rsidR="009134FF" w:rsidRPr="00160D6E">
        <w:rPr>
          <w:rFonts w:ascii="Franklin Gothic Book" w:hAnsi="Franklin Gothic Book"/>
          <w:sz w:val="22"/>
          <w:szCs w:val="22"/>
        </w:rPr>
        <w:t>(60</w:t>
      </w:r>
      <w:r w:rsidRPr="00160D6E">
        <w:rPr>
          <w:rFonts w:ascii="Franklin Gothic Book" w:hAnsi="Franklin Gothic Book"/>
          <w:sz w:val="22"/>
          <w:szCs w:val="22"/>
        </w:rPr>
        <w:t xml:space="preserve">) calendar days prior to the effective date of the termination.  </w:t>
      </w:r>
      <w:bookmarkStart w:id="225" w:name="OLE_LINK20"/>
      <w:bookmarkStart w:id="226" w:name="OLE_LINK21"/>
      <w:r w:rsidR="00C938FA" w:rsidRPr="00160D6E">
        <w:rPr>
          <w:rFonts w:ascii="Franklin Gothic Book" w:hAnsi="Franklin Gothic Book"/>
          <w:sz w:val="22"/>
          <w:szCs w:val="22"/>
        </w:rPr>
        <w:t>No costs shall be incurred</w:t>
      </w:r>
      <w:r w:rsidR="00B9781D" w:rsidRPr="00160D6E">
        <w:rPr>
          <w:rFonts w:ascii="Franklin Gothic Book" w:hAnsi="Franklin Gothic Book"/>
          <w:sz w:val="22"/>
          <w:szCs w:val="22"/>
        </w:rPr>
        <w:t xml:space="preserve"> beyond those listed in the termination notice</w:t>
      </w:r>
      <w:r w:rsidR="009E1F7F" w:rsidRPr="00160D6E">
        <w:rPr>
          <w:rFonts w:ascii="Franklin Gothic Book" w:hAnsi="Franklin Gothic Book"/>
          <w:sz w:val="22"/>
          <w:szCs w:val="22"/>
        </w:rPr>
        <w:t xml:space="preserve">, unless otherwise agreed to by the </w:t>
      </w:r>
      <w:r w:rsidR="00FE1B13" w:rsidRPr="00160D6E">
        <w:rPr>
          <w:rFonts w:ascii="Franklin Gothic Book" w:hAnsi="Franklin Gothic Book"/>
          <w:sz w:val="22"/>
          <w:szCs w:val="22"/>
        </w:rPr>
        <w:t>Agreement</w:t>
      </w:r>
      <w:r w:rsidR="009E1F7F" w:rsidRPr="00160D6E">
        <w:rPr>
          <w:rFonts w:ascii="Franklin Gothic Book" w:hAnsi="Franklin Gothic Book"/>
          <w:sz w:val="22"/>
          <w:szCs w:val="22"/>
        </w:rPr>
        <w:t>s Officer</w:t>
      </w:r>
      <w:r w:rsidR="00C938FA" w:rsidRPr="00160D6E">
        <w:rPr>
          <w:rFonts w:ascii="Franklin Gothic Book" w:hAnsi="Franklin Gothic Book"/>
          <w:sz w:val="22"/>
          <w:szCs w:val="22"/>
        </w:rPr>
        <w:t xml:space="preserve">. </w:t>
      </w:r>
      <w:bookmarkEnd w:id="225"/>
      <w:bookmarkEnd w:id="226"/>
      <w:r w:rsidR="00C938FA" w:rsidRPr="00160D6E">
        <w:rPr>
          <w:rFonts w:ascii="Franklin Gothic Book" w:hAnsi="Franklin Gothic Book"/>
          <w:sz w:val="22"/>
          <w:szCs w:val="22"/>
        </w:rPr>
        <w:t xml:space="preserve"> </w:t>
      </w:r>
      <w:r w:rsidR="00751EB6" w:rsidRPr="00160D6E">
        <w:rPr>
          <w:rFonts w:ascii="Franklin Gothic Book" w:hAnsi="Franklin Gothic Book"/>
          <w:sz w:val="22"/>
          <w:szCs w:val="22"/>
        </w:rPr>
        <w:t>Upon receipt of the termination notice, the AO</w:t>
      </w:r>
      <w:r w:rsidR="00C938FA" w:rsidRPr="00160D6E">
        <w:rPr>
          <w:rFonts w:ascii="Franklin Gothic Book" w:hAnsi="Franklin Gothic Book"/>
          <w:sz w:val="22"/>
          <w:szCs w:val="22"/>
        </w:rPr>
        <w:t xml:space="preserve"> in</w:t>
      </w:r>
      <w:r w:rsidR="00751EB6" w:rsidRPr="00160D6E">
        <w:rPr>
          <w:rFonts w:ascii="Franklin Gothic Book" w:hAnsi="Franklin Gothic Book"/>
          <w:sz w:val="22"/>
          <w:szCs w:val="22"/>
        </w:rPr>
        <w:t xml:space="preserve"> consultation with the SOTR</w:t>
      </w:r>
      <w:r w:rsidR="00C938FA" w:rsidRPr="00160D6E">
        <w:rPr>
          <w:rFonts w:ascii="Franklin Gothic Book" w:hAnsi="Franklin Gothic Book"/>
          <w:sz w:val="22"/>
          <w:szCs w:val="22"/>
        </w:rPr>
        <w:t>,</w:t>
      </w:r>
      <w:r w:rsidR="00751EB6" w:rsidRPr="00160D6E">
        <w:rPr>
          <w:rFonts w:ascii="Franklin Gothic Book" w:hAnsi="Franklin Gothic Book"/>
          <w:sz w:val="22"/>
          <w:szCs w:val="22"/>
        </w:rPr>
        <w:t xml:space="preserve"> will determine the appropriate path forward, which may include a full or partial transfer of </w:t>
      </w:r>
      <w:r w:rsidR="00C938FA" w:rsidRPr="00160D6E">
        <w:rPr>
          <w:rFonts w:ascii="Franklin Gothic Book" w:hAnsi="Franklin Gothic Book"/>
          <w:sz w:val="22"/>
          <w:szCs w:val="22"/>
        </w:rPr>
        <w:t>tasks</w:t>
      </w:r>
      <w:r w:rsidR="00751EB6" w:rsidRPr="00160D6E">
        <w:rPr>
          <w:rFonts w:ascii="Franklin Gothic Book" w:hAnsi="Franklin Gothic Book"/>
          <w:sz w:val="22"/>
          <w:szCs w:val="22"/>
        </w:rPr>
        <w:t xml:space="preserve"> to another Research Project Awardee</w:t>
      </w:r>
      <w:r w:rsidR="00C938FA" w:rsidRPr="00160D6E">
        <w:rPr>
          <w:rFonts w:ascii="Franklin Gothic Book" w:hAnsi="Franklin Gothic Book"/>
          <w:sz w:val="22"/>
          <w:szCs w:val="22"/>
        </w:rPr>
        <w:t xml:space="preserve"> or Government entity, full or partial termination of the Research Project Award, or other mutual </w:t>
      </w:r>
      <w:r w:rsidR="00FE1B13" w:rsidRPr="00160D6E">
        <w:rPr>
          <w:rFonts w:ascii="Franklin Gothic Book" w:hAnsi="Franklin Gothic Book"/>
          <w:sz w:val="22"/>
          <w:szCs w:val="22"/>
        </w:rPr>
        <w:t>agreement</w:t>
      </w:r>
      <w:r w:rsidR="00C938FA" w:rsidRPr="00160D6E">
        <w:rPr>
          <w:rFonts w:ascii="Franklin Gothic Book" w:hAnsi="Franklin Gothic Book"/>
          <w:sz w:val="22"/>
          <w:szCs w:val="22"/>
        </w:rPr>
        <w:t xml:space="preserve"> between the </w:t>
      </w:r>
      <w:r w:rsidR="00FE1B13" w:rsidRPr="00160D6E">
        <w:rPr>
          <w:rFonts w:ascii="Franklin Gothic Book" w:hAnsi="Franklin Gothic Book"/>
          <w:sz w:val="22"/>
          <w:szCs w:val="22"/>
        </w:rPr>
        <w:t>Parties</w:t>
      </w:r>
      <w:r w:rsidR="00C938FA" w:rsidRPr="00160D6E">
        <w:rPr>
          <w:rFonts w:ascii="Franklin Gothic Book" w:hAnsi="Franklin Gothic Book"/>
          <w:sz w:val="22"/>
          <w:szCs w:val="22"/>
        </w:rPr>
        <w:t>.</w:t>
      </w:r>
      <w:r w:rsidR="00751EB6" w:rsidRPr="00160D6E">
        <w:rPr>
          <w:rFonts w:ascii="Franklin Gothic Book" w:hAnsi="Franklin Gothic Book"/>
          <w:sz w:val="22"/>
          <w:szCs w:val="22"/>
        </w:rPr>
        <w:t xml:space="preserve"> </w:t>
      </w:r>
      <w:r w:rsidRPr="00160D6E">
        <w:rPr>
          <w:rFonts w:ascii="Franklin Gothic Book" w:hAnsi="Franklin Gothic Book"/>
          <w:sz w:val="22"/>
          <w:szCs w:val="22"/>
        </w:rPr>
        <w:t>If the AO determines, in the case of partial termination, that the reduced or modified portion of the Research Project Award will not accomplish the purposes for which the Research Project Award was awarded, the AO</w:t>
      </w:r>
      <w:r w:rsidR="009B7F9C" w:rsidRPr="00160D6E">
        <w:rPr>
          <w:rFonts w:ascii="Franklin Gothic Book" w:hAnsi="Franklin Gothic Book"/>
          <w:sz w:val="22"/>
          <w:szCs w:val="22"/>
        </w:rPr>
        <w:t>, through the CM,</w:t>
      </w:r>
      <w:r w:rsidRPr="00160D6E">
        <w:rPr>
          <w:rFonts w:ascii="Franklin Gothic Book" w:hAnsi="Franklin Gothic Book"/>
          <w:sz w:val="22"/>
          <w:szCs w:val="22"/>
        </w:rPr>
        <w:t xml:space="preserve"> may terminate the Research Project Award in its entirety.</w:t>
      </w:r>
    </w:p>
    <w:p w14:paraId="61C4C397" w14:textId="77777777" w:rsidR="008F2450" w:rsidRPr="00160D6E" w:rsidRDefault="008F2450" w:rsidP="00256F1D">
      <w:pPr>
        <w:pStyle w:val="Heading2"/>
        <w:numPr>
          <w:ilvl w:val="1"/>
          <w:numId w:val="34"/>
        </w:numPr>
        <w:ind w:left="994" w:hanging="634"/>
        <w:jc w:val="both"/>
        <w:rPr>
          <w:rFonts w:ascii="Franklin Gothic Book" w:hAnsi="Franklin Gothic Book"/>
          <w:b w:val="0"/>
          <w:strike/>
          <w:sz w:val="22"/>
          <w:szCs w:val="22"/>
        </w:rPr>
      </w:pPr>
      <w:r w:rsidRPr="00160D6E">
        <w:rPr>
          <w:rFonts w:ascii="Franklin Gothic Book" w:hAnsi="Franklin Gothic Book"/>
          <w:b w:val="0"/>
          <w:sz w:val="22"/>
          <w:szCs w:val="22"/>
        </w:rPr>
        <w:t xml:space="preserve">Termination Caused </w:t>
      </w:r>
      <w:proofErr w:type="gramStart"/>
      <w:r w:rsidRPr="00160D6E">
        <w:rPr>
          <w:rFonts w:ascii="Franklin Gothic Book" w:hAnsi="Franklin Gothic Book"/>
          <w:b w:val="0"/>
          <w:sz w:val="22"/>
          <w:szCs w:val="22"/>
        </w:rPr>
        <w:t>By</w:t>
      </w:r>
      <w:proofErr w:type="gramEnd"/>
      <w:r w:rsidRPr="00160D6E">
        <w:rPr>
          <w:rFonts w:ascii="Franklin Gothic Book" w:hAnsi="Franklin Gothic Book"/>
          <w:b w:val="0"/>
          <w:sz w:val="22"/>
          <w:szCs w:val="22"/>
        </w:rPr>
        <w:t xml:space="preserve"> Material Breach by the </w:t>
      </w:r>
      <w:r w:rsidR="00173F5A" w:rsidRPr="00160D6E">
        <w:rPr>
          <w:rFonts w:ascii="Franklin Gothic Book" w:hAnsi="Franklin Gothic Book"/>
          <w:b w:val="0"/>
          <w:sz w:val="22"/>
          <w:szCs w:val="22"/>
        </w:rPr>
        <w:t>Research Project Awardee</w:t>
      </w:r>
      <w:r w:rsidRPr="00160D6E">
        <w:rPr>
          <w:rFonts w:ascii="Franklin Gothic Book" w:hAnsi="Franklin Gothic Book"/>
          <w:b w:val="0"/>
          <w:sz w:val="22"/>
          <w:szCs w:val="22"/>
        </w:rPr>
        <w:t xml:space="preserve">.  If the </w:t>
      </w:r>
      <w:r w:rsidR="00173F5A" w:rsidRPr="00160D6E">
        <w:rPr>
          <w:rFonts w:ascii="Franklin Gothic Book" w:hAnsi="Franklin Gothic Book"/>
          <w:b w:val="0"/>
          <w:sz w:val="22"/>
          <w:szCs w:val="22"/>
        </w:rPr>
        <w:t xml:space="preserve">Research Project Awardee </w:t>
      </w:r>
      <w:r w:rsidRPr="00160D6E">
        <w:rPr>
          <w:rFonts w:ascii="Franklin Gothic Book" w:hAnsi="Franklin Gothic Book"/>
          <w:b w:val="0"/>
          <w:sz w:val="22"/>
          <w:szCs w:val="22"/>
        </w:rPr>
        <w:t xml:space="preserve">materially fails to comply with the provisions of a Research Project Award, the AO, after issuance of a Cure Notice </w:t>
      </w:r>
      <w:r w:rsidR="0009181D" w:rsidRPr="00160D6E">
        <w:rPr>
          <w:rFonts w:ascii="Franklin Gothic Book" w:hAnsi="Franklin Gothic Book"/>
          <w:b w:val="0"/>
          <w:sz w:val="22"/>
          <w:szCs w:val="22"/>
        </w:rPr>
        <w:t xml:space="preserve">through the CM </w:t>
      </w:r>
      <w:r w:rsidRPr="00160D6E">
        <w:rPr>
          <w:rFonts w:ascii="Franklin Gothic Book" w:hAnsi="Franklin Gothic Book"/>
          <w:b w:val="0"/>
          <w:sz w:val="22"/>
          <w:szCs w:val="22"/>
        </w:rPr>
        <w:t xml:space="preserve">and failure of the </w:t>
      </w:r>
      <w:r w:rsidR="0009181D" w:rsidRPr="00160D6E">
        <w:rPr>
          <w:rFonts w:ascii="Franklin Gothic Book" w:hAnsi="Franklin Gothic Book"/>
          <w:b w:val="0"/>
          <w:sz w:val="22"/>
          <w:szCs w:val="22"/>
        </w:rPr>
        <w:t xml:space="preserve">Research Project Awardee </w:t>
      </w:r>
      <w:r w:rsidRPr="00160D6E">
        <w:rPr>
          <w:rFonts w:ascii="Franklin Gothic Book" w:hAnsi="Franklin Gothic Book"/>
          <w:b w:val="0"/>
          <w:sz w:val="22"/>
          <w:szCs w:val="22"/>
        </w:rPr>
        <w:t>to cure the defect within ten (10) days or the time allowed by the AO after receipt of the cure notice, may take one or more of the following actions as appropriate</w:t>
      </w:r>
      <w:r w:rsidR="00A13FB3" w:rsidRPr="00160D6E">
        <w:rPr>
          <w:rFonts w:ascii="Franklin Gothic Book" w:hAnsi="Franklin Gothic Book"/>
          <w:b w:val="0"/>
          <w:sz w:val="22"/>
          <w:szCs w:val="22"/>
        </w:rPr>
        <w:t>:</w:t>
      </w:r>
      <w:r w:rsidRPr="00160D6E">
        <w:rPr>
          <w:rFonts w:ascii="Franklin Gothic Book" w:hAnsi="Franklin Gothic Book"/>
          <w:b w:val="0"/>
          <w:sz w:val="22"/>
          <w:szCs w:val="22"/>
        </w:rPr>
        <w:t xml:space="preserve"> </w:t>
      </w:r>
    </w:p>
    <w:p w14:paraId="61C4C398"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Temporarily withhold payments pending correction of the </w:t>
      </w:r>
      <w:proofErr w:type="gramStart"/>
      <w:r w:rsidRPr="00160D6E">
        <w:rPr>
          <w:rFonts w:ascii="Franklin Gothic Book" w:hAnsi="Franklin Gothic Book"/>
          <w:sz w:val="22"/>
          <w:szCs w:val="22"/>
        </w:rPr>
        <w:t>deficiency</w:t>
      </w:r>
      <w:r w:rsidR="00A13FB3" w:rsidRPr="00160D6E">
        <w:rPr>
          <w:rFonts w:ascii="Franklin Gothic Book" w:hAnsi="Franklin Gothic Book"/>
          <w:sz w:val="22"/>
          <w:szCs w:val="22"/>
        </w:rPr>
        <w:t>;</w:t>
      </w:r>
      <w:proofErr w:type="gramEnd"/>
    </w:p>
    <w:p w14:paraId="61C4C399"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Disallow all or part of the cost of the activity or action not in </w:t>
      </w:r>
      <w:proofErr w:type="gramStart"/>
      <w:r w:rsidRPr="00160D6E">
        <w:rPr>
          <w:rFonts w:ascii="Franklin Gothic Book" w:hAnsi="Franklin Gothic Book"/>
          <w:sz w:val="22"/>
          <w:szCs w:val="22"/>
        </w:rPr>
        <w:t>compliance</w:t>
      </w:r>
      <w:r w:rsidR="00A13FB3" w:rsidRPr="00160D6E">
        <w:rPr>
          <w:rFonts w:ascii="Franklin Gothic Book" w:hAnsi="Franklin Gothic Book"/>
          <w:sz w:val="22"/>
          <w:szCs w:val="22"/>
        </w:rPr>
        <w:t>;</w:t>
      </w:r>
      <w:proofErr w:type="gramEnd"/>
    </w:p>
    <w:p w14:paraId="61C4C39A"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Wholly or partly suspend or terminate the current Research Project</w:t>
      </w:r>
      <w:r w:rsidR="002F7D54" w:rsidRPr="00160D6E">
        <w:rPr>
          <w:rFonts w:ascii="Franklin Gothic Book" w:hAnsi="Franklin Gothic Book"/>
          <w:sz w:val="22"/>
          <w:szCs w:val="22"/>
        </w:rPr>
        <w:t xml:space="preserve"> </w:t>
      </w:r>
      <w:proofErr w:type="gramStart"/>
      <w:r w:rsidRPr="00160D6E">
        <w:rPr>
          <w:rFonts w:ascii="Franklin Gothic Book" w:hAnsi="Franklin Gothic Book"/>
          <w:sz w:val="22"/>
          <w:szCs w:val="22"/>
        </w:rPr>
        <w:t>Award</w:t>
      </w:r>
      <w:r w:rsidR="00A13FB3" w:rsidRPr="00160D6E">
        <w:rPr>
          <w:rFonts w:ascii="Franklin Gothic Book" w:hAnsi="Franklin Gothic Book"/>
          <w:sz w:val="22"/>
          <w:szCs w:val="22"/>
        </w:rPr>
        <w:t>;</w:t>
      </w:r>
      <w:proofErr w:type="gramEnd"/>
    </w:p>
    <w:p w14:paraId="61C4C39B"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Withhold further funding for the Research Project </w:t>
      </w:r>
      <w:proofErr w:type="gramStart"/>
      <w:r w:rsidRPr="00160D6E">
        <w:rPr>
          <w:rFonts w:ascii="Franklin Gothic Book" w:hAnsi="Franklin Gothic Book"/>
          <w:sz w:val="22"/>
          <w:szCs w:val="22"/>
        </w:rPr>
        <w:t>Award</w:t>
      </w:r>
      <w:r w:rsidR="00A13FB3" w:rsidRPr="00160D6E">
        <w:rPr>
          <w:rFonts w:ascii="Franklin Gothic Book" w:hAnsi="Franklin Gothic Book"/>
          <w:sz w:val="22"/>
          <w:szCs w:val="22"/>
        </w:rPr>
        <w:t>;</w:t>
      </w:r>
      <w:proofErr w:type="gramEnd"/>
    </w:p>
    <w:p w14:paraId="61C4C39C"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Take any other legally available remedies.</w:t>
      </w:r>
    </w:p>
    <w:p w14:paraId="61C4C39D" w14:textId="77777777" w:rsidR="008F2450" w:rsidRPr="00160D6E" w:rsidRDefault="008F2450" w:rsidP="00256F1D">
      <w:pPr>
        <w:pStyle w:val="Heading2"/>
        <w:numPr>
          <w:ilvl w:val="1"/>
          <w:numId w:val="34"/>
        </w:numPr>
        <w:ind w:left="994" w:hanging="634"/>
        <w:jc w:val="both"/>
        <w:rPr>
          <w:rFonts w:ascii="Franklin Gothic Book" w:hAnsi="Franklin Gothic Book"/>
          <w:b w:val="0"/>
          <w:strike/>
          <w:sz w:val="22"/>
          <w:szCs w:val="22"/>
        </w:rPr>
      </w:pPr>
      <w:r w:rsidRPr="00160D6E">
        <w:rPr>
          <w:rFonts w:ascii="Franklin Gothic Book" w:hAnsi="Franklin Gothic Book"/>
          <w:sz w:val="22"/>
          <w:szCs w:val="22"/>
        </w:rPr>
        <w:t xml:space="preserve">Termination Costs.  </w:t>
      </w:r>
      <w:r w:rsidRPr="00160D6E">
        <w:rPr>
          <w:rFonts w:ascii="Franklin Gothic Book" w:hAnsi="Franklin Gothic Book"/>
          <w:b w:val="0"/>
          <w:sz w:val="22"/>
          <w:szCs w:val="22"/>
        </w:rPr>
        <w:t xml:space="preserve">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will negotiate in good faith an equitable reimbursement for work performed toward accomplishment of the task or tasks in the SOW of the Research Project Award.  The Government will allow full credit to the </w:t>
      </w:r>
      <w:r w:rsidR="00614FF7" w:rsidRPr="00160D6E">
        <w:rPr>
          <w:rFonts w:ascii="Franklin Gothic Book" w:hAnsi="Franklin Gothic Book"/>
          <w:b w:val="0"/>
          <w:sz w:val="22"/>
          <w:szCs w:val="22"/>
        </w:rPr>
        <w:t>Research Project Awardee</w:t>
      </w:r>
      <w:r w:rsidRPr="00160D6E">
        <w:rPr>
          <w:rFonts w:ascii="Franklin Gothic Book" w:hAnsi="Franklin Gothic Book"/>
          <w:b w:val="0"/>
          <w:sz w:val="22"/>
          <w:szCs w:val="22"/>
        </w:rPr>
        <w:t xml:space="preserve"> for the Government share of the obligations properly incurred by the </w:t>
      </w:r>
      <w:r w:rsidR="00614FF7" w:rsidRPr="00160D6E">
        <w:rPr>
          <w:rFonts w:ascii="Franklin Gothic Book" w:hAnsi="Franklin Gothic Book"/>
          <w:b w:val="0"/>
          <w:sz w:val="22"/>
          <w:szCs w:val="22"/>
        </w:rPr>
        <w:t xml:space="preserve">Research Project Awardee </w:t>
      </w:r>
      <w:r w:rsidRPr="00160D6E">
        <w:rPr>
          <w:rFonts w:ascii="Franklin Gothic Book" w:hAnsi="Franklin Gothic Book"/>
          <w:b w:val="0"/>
          <w:sz w:val="22"/>
          <w:szCs w:val="22"/>
        </w:rPr>
        <w:t>prior to termination.  Costs incurred during a suspension or after termination of a Research Project Award are not allowable unless the AO</w:t>
      </w:r>
      <w:r w:rsidR="009B7F9C" w:rsidRPr="00160D6E">
        <w:rPr>
          <w:rFonts w:ascii="Franklin Gothic Book" w:hAnsi="Franklin Gothic Book"/>
          <w:b w:val="0"/>
          <w:sz w:val="22"/>
          <w:szCs w:val="22"/>
        </w:rPr>
        <w:t>, through the CM,</w:t>
      </w:r>
      <w:r w:rsidRPr="00160D6E">
        <w:rPr>
          <w:rFonts w:ascii="Franklin Gothic Book" w:hAnsi="Franklin Gothic Book"/>
          <w:b w:val="0"/>
          <w:sz w:val="22"/>
          <w:szCs w:val="22"/>
        </w:rPr>
        <w:t xml:space="preserve"> expressly authorizes them in either the notices of suspension, termination or subsequently.  Other costs incurred during a suspension or after termination which are necessary and not reasonably avoidable are allowable if:</w:t>
      </w:r>
    </w:p>
    <w:p w14:paraId="61C4C39E"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The costs result from obligations which were properly incurred by the </w:t>
      </w:r>
      <w:r w:rsidR="00614FF7" w:rsidRPr="00160D6E">
        <w:rPr>
          <w:rFonts w:ascii="Franklin Gothic Book" w:hAnsi="Franklin Gothic Book"/>
          <w:sz w:val="22"/>
          <w:szCs w:val="22"/>
        </w:rPr>
        <w:t>Research Project Awardee</w:t>
      </w:r>
      <w:r w:rsidR="00614FF7" w:rsidRPr="00160D6E">
        <w:rPr>
          <w:rFonts w:ascii="Franklin Gothic Book" w:hAnsi="Franklin Gothic Book"/>
          <w:b/>
          <w:sz w:val="22"/>
          <w:szCs w:val="22"/>
        </w:rPr>
        <w:t xml:space="preserve"> </w:t>
      </w:r>
      <w:r w:rsidRPr="00160D6E">
        <w:rPr>
          <w:rFonts w:ascii="Franklin Gothic Book" w:hAnsi="Franklin Gothic Book"/>
          <w:sz w:val="22"/>
          <w:szCs w:val="22"/>
        </w:rPr>
        <w:t>before the effective date of the suspension or termination, are not in anticipation of it, and in the case of a termination, are non-cancellable; and</w:t>
      </w:r>
    </w:p>
    <w:p w14:paraId="61C4C39F"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The costs would be allowable if the award was not suspended or the award expired normally at the end of the funding period in which the termination takes effect.</w:t>
      </w:r>
    </w:p>
    <w:p w14:paraId="61C4C3A0"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Close-out Procedures.  </w:t>
      </w:r>
      <w:r w:rsidRPr="00160D6E">
        <w:rPr>
          <w:rFonts w:ascii="Franklin Gothic Book" w:hAnsi="Franklin Gothic Book"/>
          <w:b w:val="0"/>
          <w:sz w:val="22"/>
          <w:szCs w:val="22"/>
        </w:rPr>
        <w:t xml:space="preserve">If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and/or any Research Project Awards issued pursuant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are completed or terminated</w:t>
      </w:r>
      <w:r w:rsidR="00A13FB3" w:rsidRPr="00160D6E">
        <w:rPr>
          <w:rFonts w:ascii="Franklin Gothic Book" w:hAnsi="Franklin Gothic Book"/>
          <w:b w:val="0"/>
          <w:sz w:val="22"/>
          <w:szCs w:val="22"/>
        </w:rPr>
        <w:t>,</w:t>
      </w:r>
      <w:r w:rsidRPr="00160D6E">
        <w:rPr>
          <w:rFonts w:ascii="Franklin Gothic Book" w:hAnsi="Franklin Gothic Book"/>
          <w:b w:val="0"/>
          <w:sz w:val="22"/>
          <w:szCs w:val="22"/>
        </w:rPr>
        <w:t xml:space="preserve"> the following closeout procedures apply. </w:t>
      </w:r>
    </w:p>
    <w:p w14:paraId="61C4C3A2" w14:textId="77777777" w:rsidR="008F2450" w:rsidRPr="00160D6E" w:rsidRDefault="008F2450" w:rsidP="00256F1D">
      <w:pPr>
        <w:pStyle w:val="ListParagraph"/>
        <w:numPr>
          <w:ilvl w:val="2"/>
          <w:numId w:val="34"/>
        </w:numPr>
        <w:ind w:left="1440" w:hanging="360"/>
        <w:jc w:val="both"/>
        <w:rPr>
          <w:rFonts w:ascii="Franklin Gothic Book" w:hAnsi="Franklin Gothic Book"/>
          <w:sz w:val="22"/>
          <w:szCs w:val="22"/>
        </w:rPr>
      </w:pPr>
      <w:r w:rsidRPr="00160D6E">
        <w:rPr>
          <w:rFonts w:ascii="Franklin Gothic Book" w:hAnsi="Franklin Gothic Book"/>
          <w:sz w:val="22"/>
          <w:szCs w:val="22"/>
        </w:rPr>
        <w:t>Definitions</w:t>
      </w:r>
    </w:p>
    <w:p w14:paraId="61C4C3A3" w14:textId="77777777" w:rsidR="007A21F0" w:rsidRPr="00160D6E" w:rsidRDefault="007A21F0" w:rsidP="00256F1D">
      <w:pPr>
        <w:pStyle w:val="heading2notoc"/>
        <w:numPr>
          <w:ilvl w:val="3"/>
          <w:numId w:val="34"/>
        </w:numPr>
        <w:jc w:val="both"/>
        <w:rPr>
          <w:rFonts w:ascii="Franklin Gothic Book" w:hAnsi="Franklin Gothic Book"/>
          <w:sz w:val="22"/>
          <w:szCs w:val="22"/>
        </w:rPr>
      </w:pPr>
      <w:r w:rsidRPr="00160D6E">
        <w:rPr>
          <w:rFonts w:ascii="Franklin Gothic Book" w:hAnsi="Franklin Gothic Book"/>
          <w:sz w:val="22"/>
          <w:szCs w:val="22"/>
        </w:rPr>
        <w:t xml:space="preserve">“Close-out” – is the process by which the Government determines that all applicable administrative actions and all required work have been completed by the </w:t>
      </w:r>
      <w:r w:rsidR="009D162C" w:rsidRPr="00160D6E">
        <w:rPr>
          <w:rFonts w:ascii="Franklin Gothic Book" w:hAnsi="Franklin Gothic Book"/>
          <w:sz w:val="22"/>
          <w:szCs w:val="22"/>
        </w:rPr>
        <w:t>Research Project Awardee</w:t>
      </w:r>
      <w:r w:rsidRPr="00160D6E">
        <w:rPr>
          <w:rFonts w:ascii="Franklin Gothic Book" w:hAnsi="Franklin Gothic Book"/>
          <w:sz w:val="22"/>
          <w:szCs w:val="22"/>
        </w:rPr>
        <w:t xml:space="preserve"> and the Government.</w:t>
      </w:r>
    </w:p>
    <w:p w14:paraId="61C4C3A4" w14:textId="77777777" w:rsidR="007A21F0" w:rsidRPr="00160D6E" w:rsidRDefault="007A21F0" w:rsidP="00256F1D">
      <w:pPr>
        <w:pStyle w:val="heading2notoc"/>
        <w:numPr>
          <w:ilvl w:val="3"/>
          <w:numId w:val="34"/>
        </w:numPr>
        <w:jc w:val="both"/>
        <w:rPr>
          <w:rFonts w:ascii="Franklin Gothic Book" w:hAnsi="Franklin Gothic Book"/>
          <w:sz w:val="22"/>
          <w:szCs w:val="22"/>
        </w:rPr>
      </w:pPr>
      <w:r w:rsidRPr="00160D6E">
        <w:rPr>
          <w:rFonts w:ascii="Franklin Gothic Book" w:hAnsi="Franklin Gothic Book"/>
          <w:sz w:val="22"/>
          <w:szCs w:val="22"/>
        </w:rPr>
        <w:lastRenderedPageBreak/>
        <w:t>“Date of Completion” – is the date on which all work is completed or the date on the Research Project Awards or an amendment thereto on which the period of performance ends.</w:t>
      </w:r>
    </w:p>
    <w:p w14:paraId="61C4C3A5" w14:textId="77777777" w:rsidR="007A21F0" w:rsidRPr="00160D6E" w:rsidRDefault="007A21F0" w:rsidP="00256F1D">
      <w:pPr>
        <w:pStyle w:val="heading2notoc"/>
        <w:numPr>
          <w:ilvl w:val="3"/>
          <w:numId w:val="34"/>
        </w:numPr>
        <w:jc w:val="both"/>
        <w:rPr>
          <w:rFonts w:ascii="Franklin Gothic Book" w:hAnsi="Franklin Gothic Book"/>
          <w:sz w:val="22"/>
          <w:szCs w:val="22"/>
        </w:rPr>
      </w:pPr>
      <w:r w:rsidRPr="00160D6E">
        <w:rPr>
          <w:rFonts w:ascii="Franklin Gothic Book" w:hAnsi="Franklin Gothic Book"/>
          <w:sz w:val="22"/>
          <w:szCs w:val="22"/>
        </w:rPr>
        <w:t xml:space="preserve">“Disallowed costs” – are those charges to the Research Project Award that the Government or its representative determines to be unallowable, in accordance with the terms and conditions stated in this </w:t>
      </w:r>
      <w:r w:rsidR="00FE1B13" w:rsidRPr="00160D6E">
        <w:rPr>
          <w:rFonts w:ascii="Franklin Gothic Book" w:hAnsi="Franklin Gothic Book"/>
          <w:sz w:val="22"/>
          <w:szCs w:val="22"/>
        </w:rPr>
        <w:t>Agreement</w:t>
      </w:r>
      <w:r w:rsidRPr="00160D6E">
        <w:rPr>
          <w:rFonts w:ascii="Franklin Gothic Book" w:hAnsi="Franklin Gothic Book"/>
          <w:sz w:val="22"/>
          <w:szCs w:val="22"/>
        </w:rPr>
        <w:t>.</w:t>
      </w:r>
    </w:p>
    <w:p w14:paraId="61C4C3A6"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Upon request, the Government shall make prompt payments to the Consortium for allowable reimbursable costs under the Research Project Award being closed out.</w:t>
      </w:r>
    </w:p>
    <w:p w14:paraId="61C4C3A7"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The Government shall obtain from the </w:t>
      </w:r>
      <w:r w:rsidR="00CD038C" w:rsidRPr="00160D6E">
        <w:rPr>
          <w:rFonts w:ascii="Franklin Gothic Book" w:hAnsi="Franklin Gothic Book"/>
          <w:sz w:val="22"/>
          <w:szCs w:val="22"/>
        </w:rPr>
        <w:t>Research Project Awardee through the CM</w:t>
      </w:r>
      <w:r w:rsidR="001C4860" w:rsidRPr="00160D6E">
        <w:rPr>
          <w:rFonts w:ascii="Franklin Gothic Book" w:hAnsi="Franklin Gothic Book"/>
          <w:sz w:val="22"/>
          <w:szCs w:val="22"/>
        </w:rPr>
        <w:t xml:space="preserve"> </w:t>
      </w:r>
      <w:r w:rsidRPr="00160D6E">
        <w:rPr>
          <w:rFonts w:ascii="Franklin Gothic Book" w:hAnsi="Franklin Gothic Book"/>
          <w:sz w:val="22"/>
          <w:szCs w:val="22"/>
        </w:rPr>
        <w:t>within ninety (90) calendar days after the date of completion of the Research Project Award all financial, performance, and other reports required as the condition of the Research Project Award.  The Government may grant extensions when requested by the C</w:t>
      </w:r>
      <w:r w:rsidR="00CD038C" w:rsidRPr="00160D6E">
        <w:rPr>
          <w:rFonts w:ascii="Franklin Gothic Book" w:hAnsi="Franklin Gothic Book"/>
          <w:sz w:val="22"/>
          <w:szCs w:val="22"/>
        </w:rPr>
        <w:t>M on behalf of the Research Project Awardee</w:t>
      </w:r>
      <w:r w:rsidR="00966131" w:rsidRPr="00160D6E">
        <w:rPr>
          <w:rFonts w:ascii="Franklin Gothic Book" w:hAnsi="Franklin Gothic Book"/>
          <w:sz w:val="22"/>
          <w:szCs w:val="22"/>
        </w:rPr>
        <w:t>.</w:t>
      </w:r>
    </w:p>
    <w:p w14:paraId="61C4C3A8"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When authorized by the Research Project Award, the Government</w:t>
      </w:r>
      <w:r w:rsidR="00322DD6" w:rsidRPr="00160D6E">
        <w:rPr>
          <w:rFonts w:ascii="Franklin Gothic Book" w:hAnsi="Franklin Gothic Book"/>
          <w:sz w:val="22"/>
          <w:szCs w:val="22"/>
        </w:rPr>
        <w:t>, through the CM,</w:t>
      </w:r>
      <w:r w:rsidRPr="00160D6E">
        <w:rPr>
          <w:rFonts w:ascii="Franklin Gothic Book" w:hAnsi="Franklin Gothic Book"/>
          <w:sz w:val="22"/>
          <w:szCs w:val="22"/>
        </w:rPr>
        <w:t xml:space="preserve"> shall make a settlement for any upward or downward adjustments to the Government’s share of costs</w:t>
      </w:r>
      <w:r w:rsidR="003F571F" w:rsidRPr="00160D6E">
        <w:rPr>
          <w:rFonts w:ascii="Franklin Gothic Book" w:hAnsi="Franklin Gothic Book"/>
          <w:sz w:val="22"/>
          <w:szCs w:val="22"/>
        </w:rPr>
        <w:t>, not to exceed the Government’s obligated cost share amount,</w:t>
      </w:r>
      <w:r w:rsidRPr="00160D6E">
        <w:rPr>
          <w:rFonts w:ascii="Franklin Gothic Book" w:hAnsi="Franklin Gothic Book"/>
          <w:sz w:val="22"/>
          <w:szCs w:val="22"/>
        </w:rPr>
        <w:t xml:space="preserve"> after these reports are received.  </w:t>
      </w:r>
    </w:p>
    <w:p w14:paraId="61C4C3A9" w14:textId="77777777" w:rsidR="001947CF" w:rsidRPr="00160D6E" w:rsidRDefault="001947CF"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Quick close-out procedures </w:t>
      </w:r>
      <w:proofErr w:type="gramStart"/>
      <w:r w:rsidRPr="00160D6E">
        <w:rPr>
          <w:rFonts w:ascii="Franklin Gothic Book" w:hAnsi="Franklin Gothic Book"/>
          <w:sz w:val="22"/>
          <w:szCs w:val="22"/>
        </w:rPr>
        <w:t>similar to</w:t>
      </w:r>
      <w:proofErr w:type="gramEnd"/>
      <w:r w:rsidRPr="00160D6E">
        <w:rPr>
          <w:rFonts w:ascii="Franklin Gothic Book" w:hAnsi="Franklin Gothic Book"/>
          <w:sz w:val="22"/>
          <w:szCs w:val="22"/>
        </w:rPr>
        <w:t xml:space="preserve"> FAR 42.708 shall be followed when possible.</w:t>
      </w:r>
    </w:p>
    <w:p w14:paraId="61C4C3AA"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The </w:t>
      </w:r>
      <w:r w:rsidR="00614FF7" w:rsidRPr="00160D6E">
        <w:rPr>
          <w:rFonts w:ascii="Franklin Gothic Book" w:hAnsi="Franklin Gothic Book"/>
          <w:sz w:val="22"/>
          <w:szCs w:val="22"/>
        </w:rPr>
        <w:t>Research Project Awardee</w:t>
      </w:r>
      <w:r w:rsidR="001947CF" w:rsidRPr="00160D6E">
        <w:rPr>
          <w:rFonts w:ascii="Franklin Gothic Book" w:hAnsi="Franklin Gothic Book"/>
          <w:sz w:val="22"/>
          <w:szCs w:val="22"/>
        </w:rPr>
        <w:t xml:space="preserve">, through the CM, </w:t>
      </w:r>
      <w:r w:rsidRPr="00160D6E">
        <w:rPr>
          <w:rFonts w:ascii="Franklin Gothic Book" w:hAnsi="Franklin Gothic Book"/>
          <w:sz w:val="22"/>
          <w:szCs w:val="22"/>
        </w:rPr>
        <w:t>shall account for any property received from the Government.</w:t>
      </w:r>
    </w:p>
    <w:p w14:paraId="61C4C3AB" w14:textId="3C3E1D71" w:rsidR="00173F5A" w:rsidRPr="00160D6E" w:rsidRDefault="0022328B" w:rsidP="00B00E14">
      <w:pPr>
        <w:pStyle w:val="POTAHeading1"/>
        <w:ind w:left="0" w:firstLine="0"/>
        <w:jc w:val="center"/>
        <w:rPr>
          <w:rFonts w:ascii="Franklin Gothic Book" w:hAnsi="Franklin Gothic Book"/>
          <w:sz w:val="22"/>
          <w:szCs w:val="22"/>
        </w:rPr>
      </w:pPr>
      <w:bookmarkStart w:id="227" w:name="_Toc172110058"/>
      <w:bookmarkStart w:id="228" w:name="_Toc433184873"/>
      <w:r w:rsidRPr="00160D6E">
        <w:rPr>
          <w:rFonts w:ascii="Franklin Gothic Book" w:hAnsi="Franklin Gothic Book"/>
          <w:sz w:val="22"/>
          <w:szCs w:val="22"/>
        </w:rPr>
        <w:t>STOP WORK</w:t>
      </w:r>
      <w:bookmarkEnd w:id="227"/>
    </w:p>
    <w:p w14:paraId="61C4C3AC" w14:textId="0E27A0A5" w:rsidR="00173F5A" w:rsidRPr="00160D6E" w:rsidRDefault="00173F5A" w:rsidP="00256F1D">
      <w:pPr>
        <w:pStyle w:val="heading2notoc"/>
        <w:ind w:left="994" w:hanging="634"/>
        <w:jc w:val="both"/>
        <w:rPr>
          <w:rFonts w:ascii="Franklin Gothic Book" w:hAnsi="Franklin Gothic Book"/>
          <w:sz w:val="22"/>
          <w:szCs w:val="22"/>
        </w:rPr>
      </w:pPr>
      <w:r w:rsidRPr="00160D6E">
        <w:rPr>
          <w:rFonts w:ascii="Franklin Gothic Book" w:hAnsi="Franklin Gothic Book"/>
          <w:sz w:val="22"/>
          <w:szCs w:val="22"/>
        </w:rPr>
        <w:t xml:space="preserve">As directed by the Government </w:t>
      </w:r>
      <w:proofErr w:type="spellStart"/>
      <w:r w:rsidR="00CC3498" w:rsidRPr="00160D6E">
        <w:rPr>
          <w:rFonts w:ascii="Franklin Gothic Book" w:hAnsi="Franklin Gothic Book"/>
          <w:sz w:val="22"/>
          <w:szCs w:val="22"/>
        </w:rPr>
        <w:t>Agreements</w:t>
      </w:r>
      <w:r w:rsidRPr="00160D6E">
        <w:rPr>
          <w:rFonts w:ascii="Franklin Gothic Book" w:hAnsi="Franklin Gothic Book"/>
          <w:sz w:val="22"/>
          <w:szCs w:val="22"/>
        </w:rPr>
        <w:t>Officer</w:t>
      </w:r>
      <w:proofErr w:type="spellEnd"/>
      <w:r w:rsidRPr="00160D6E">
        <w:rPr>
          <w:rFonts w:ascii="Franklin Gothic Book" w:hAnsi="Franklin Gothic Book"/>
          <w:sz w:val="22"/>
          <w:szCs w:val="22"/>
        </w:rPr>
        <w:t xml:space="preserve">, the </w:t>
      </w:r>
      <w:r w:rsidR="00312231" w:rsidRPr="00160D6E">
        <w:rPr>
          <w:rFonts w:ascii="Franklin Gothic Book" w:hAnsi="Franklin Gothic Book"/>
          <w:sz w:val="22"/>
          <w:szCs w:val="22"/>
        </w:rPr>
        <w:t>CM</w:t>
      </w:r>
      <w:r w:rsidRPr="00160D6E">
        <w:rPr>
          <w:rFonts w:ascii="Franklin Gothic Book" w:hAnsi="Franklin Gothic Book"/>
          <w:sz w:val="22"/>
          <w:szCs w:val="22"/>
        </w:rPr>
        <w:t xml:space="preserve"> may, at any time, by written order to the </w:t>
      </w:r>
      <w:r w:rsidR="00B22CB4" w:rsidRPr="00160D6E">
        <w:rPr>
          <w:rFonts w:ascii="Franklin Gothic Book" w:hAnsi="Franklin Gothic Book"/>
          <w:sz w:val="22"/>
          <w:szCs w:val="22"/>
        </w:rPr>
        <w:t>Research Project Awardee</w:t>
      </w:r>
      <w:r w:rsidRPr="00160D6E">
        <w:rPr>
          <w:rFonts w:ascii="Franklin Gothic Book" w:hAnsi="Franklin Gothic Book"/>
          <w:sz w:val="22"/>
          <w:szCs w:val="22"/>
        </w:rPr>
        <w:t xml:space="preserve">, require the </w:t>
      </w:r>
      <w:r w:rsidR="00B22CB4" w:rsidRPr="00160D6E">
        <w:rPr>
          <w:rFonts w:ascii="Franklin Gothic Book" w:hAnsi="Franklin Gothic Book"/>
          <w:sz w:val="22"/>
          <w:szCs w:val="22"/>
        </w:rPr>
        <w:t xml:space="preserve">Research Project </w:t>
      </w:r>
      <w:r w:rsidRPr="00160D6E">
        <w:rPr>
          <w:rFonts w:ascii="Franklin Gothic Book" w:hAnsi="Franklin Gothic Book"/>
          <w:sz w:val="22"/>
          <w:szCs w:val="22"/>
        </w:rPr>
        <w:t xml:space="preserve">Awardee to stop all, or any part, of the work called for under any </w:t>
      </w:r>
      <w:r w:rsidR="007F3F0A" w:rsidRPr="00160D6E">
        <w:rPr>
          <w:rFonts w:ascii="Franklin Gothic Book" w:hAnsi="Franklin Gothic Book"/>
          <w:sz w:val="22"/>
          <w:szCs w:val="22"/>
        </w:rPr>
        <w:t>Research Project Award</w:t>
      </w:r>
      <w:r w:rsidRPr="00160D6E">
        <w:rPr>
          <w:rFonts w:ascii="Franklin Gothic Book" w:hAnsi="Franklin Gothic Book"/>
          <w:sz w:val="22"/>
          <w:szCs w:val="22"/>
        </w:rPr>
        <w:t xml:space="preserve"> for a period of </w:t>
      </w:r>
      <w:r w:rsidR="00C627F8" w:rsidRPr="00160D6E">
        <w:rPr>
          <w:rFonts w:ascii="Franklin Gothic Book" w:hAnsi="Franklin Gothic Book"/>
          <w:sz w:val="22"/>
          <w:szCs w:val="22"/>
        </w:rPr>
        <w:t>ninety (</w:t>
      </w:r>
      <w:r w:rsidRPr="00160D6E">
        <w:rPr>
          <w:rFonts w:ascii="Franklin Gothic Book" w:hAnsi="Franklin Gothic Book"/>
          <w:sz w:val="22"/>
          <w:szCs w:val="22"/>
        </w:rPr>
        <w:t>90</w:t>
      </w:r>
      <w:r w:rsidR="00C627F8" w:rsidRPr="00160D6E">
        <w:rPr>
          <w:rFonts w:ascii="Franklin Gothic Book" w:hAnsi="Franklin Gothic Book"/>
          <w:sz w:val="22"/>
          <w:szCs w:val="22"/>
        </w:rPr>
        <w:t>)</w:t>
      </w:r>
      <w:r w:rsidRPr="00160D6E">
        <w:rPr>
          <w:rFonts w:ascii="Franklin Gothic Book" w:hAnsi="Franklin Gothic Book"/>
          <w:sz w:val="22"/>
          <w:szCs w:val="22"/>
        </w:rPr>
        <w:t xml:space="preserve"> days after the written order is delivered to the </w:t>
      </w:r>
      <w:r w:rsidR="00B22CB4" w:rsidRPr="00160D6E">
        <w:rPr>
          <w:rFonts w:ascii="Franklin Gothic Book" w:hAnsi="Franklin Gothic Book"/>
          <w:sz w:val="22"/>
          <w:szCs w:val="22"/>
        </w:rPr>
        <w:t>Research Project Awardee</w:t>
      </w:r>
      <w:r w:rsidRPr="00160D6E">
        <w:rPr>
          <w:rFonts w:ascii="Franklin Gothic Book" w:hAnsi="Franklin Gothic Book"/>
          <w:sz w:val="22"/>
          <w:szCs w:val="22"/>
        </w:rPr>
        <w:t xml:space="preserve">, and for any further period to which the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may agree. The order shall be specifically identified as a stop-work order issued under this Article. Upon receipt of the order, the </w:t>
      </w:r>
      <w:r w:rsidR="00B22CB4" w:rsidRPr="00160D6E">
        <w:rPr>
          <w:rFonts w:ascii="Franklin Gothic Book" w:hAnsi="Franklin Gothic Book"/>
          <w:sz w:val="22"/>
          <w:szCs w:val="22"/>
        </w:rPr>
        <w:t xml:space="preserve">Research Project Awardee </w:t>
      </w:r>
      <w:r w:rsidRPr="00160D6E">
        <w:rPr>
          <w:rFonts w:ascii="Franklin Gothic Book" w:hAnsi="Franklin Gothic Book"/>
          <w:sz w:val="22"/>
          <w:szCs w:val="22"/>
        </w:rPr>
        <w:t xml:space="preserve">shall immediately comply with its terms and take all reasonable steps to minimize the incurrence of costs allocable to the work covered by the order during the period of work stoppage. Within a period of </w:t>
      </w:r>
      <w:r w:rsidR="00C627F8" w:rsidRPr="00160D6E">
        <w:rPr>
          <w:rFonts w:ascii="Franklin Gothic Book" w:hAnsi="Franklin Gothic Book"/>
          <w:sz w:val="22"/>
          <w:szCs w:val="22"/>
        </w:rPr>
        <w:t>ninety (</w:t>
      </w:r>
      <w:r w:rsidRPr="00160D6E">
        <w:rPr>
          <w:rFonts w:ascii="Franklin Gothic Book" w:hAnsi="Franklin Gothic Book"/>
          <w:sz w:val="22"/>
          <w:szCs w:val="22"/>
        </w:rPr>
        <w:t>90</w:t>
      </w:r>
      <w:r w:rsidR="00C627F8" w:rsidRPr="00160D6E">
        <w:rPr>
          <w:rFonts w:ascii="Franklin Gothic Book" w:hAnsi="Franklin Gothic Book"/>
          <w:sz w:val="22"/>
          <w:szCs w:val="22"/>
        </w:rPr>
        <w:t>)</w:t>
      </w:r>
      <w:r w:rsidRPr="00160D6E">
        <w:rPr>
          <w:rFonts w:ascii="Franklin Gothic Book" w:hAnsi="Franklin Gothic Book"/>
          <w:sz w:val="22"/>
          <w:szCs w:val="22"/>
        </w:rPr>
        <w:t xml:space="preserve"> days after a stop-work is delivered to the </w:t>
      </w:r>
      <w:r w:rsidR="00B22CB4" w:rsidRPr="00160D6E">
        <w:rPr>
          <w:rFonts w:ascii="Franklin Gothic Book" w:hAnsi="Franklin Gothic Book"/>
          <w:sz w:val="22"/>
          <w:szCs w:val="22"/>
        </w:rPr>
        <w:t>Research Project Awardee</w:t>
      </w:r>
      <w:r w:rsidRPr="00160D6E">
        <w:rPr>
          <w:rFonts w:ascii="Franklin Gothic Book" w:hAnsi="Franklin Gothic Book"/>
          <w:sz w:val="22"/>
          <w:szCs w:val="22"/>
        </w:rPr>
        <w:t xml:space="preserve">, or within any extension of that period to which the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shall have agreed, the </w:t>
      </w:r>
      <w:r w:rsidR="00312231" w:rsidRPr="00160D6E">
        <w:rPr>
          <w:rFonts w:ascii="Franklin Gothic Book" w:hAnsi="Franklin Gothic Book"/>
          <w:sz w:val="22"/>
          <w:szCs w:val="22"/>
        </w:rPr>
        <w:t>CM</w:t>
      </w:r>
      <w:r w:rsidRPr="00160D6E">
        <w:rPr>
          <w:rFonts w:ascii="Franklin Gothic Book" w:hAnsi="Franklin Gothic Book"/>
          <w:sz w:val="22"/>
          <w:szCs w:val="22"/>
        </w:rPr>
        <w:t xml:space="preserve"> shall either: </w:t>
      </w:r>
    </w:p>
    <w:p w14:paraId="61C4C3AD" w14:textId="77777777" w:rsidR="00173F5A" w:rsidRPr="00160D6E" w:rsidRDefault="00173F5A" w:rsidP="00256F1D">
      <w:pPr>
        <w:pStyle w:val="heading2notoc"/>
        <w:numPr>
          <w:ilvl w:val="2"/>
          <w:numId w:val="34"/>
        </w:numPr>
        <w:jc w:val="both"/>
        <w:rPr>
          <w:rFonts w:ascii="Franklin Gothic Book" w:hAnsi="Franklin Gothic Book"/>
          <w:sz w:val="22"/>
          <w:szCs w:val="22"/>
        </w:rPr>
      </w:pPr>
      <w:r w:rsidRPr="00160D6E">
        <w:rPr>
          <w:rFonts w:ascii="Franklin Gothic Book" w:hAnsi="Franklin Gothic Book"/>
          <w:sz w:val="22"/>
          <w:szCs w:val="22"/>
        </w:rPr>
        <w:t>Cancel the stop-work order; or</w:t>
      </w:r>
    </w:p>
    <w:p w14:paraId="61C4C3AE" w14:textId="77777777" w:rsidR="00173F5A" w:rsidRPr="00160D6E" w:rsidRDefault="00173F5A" w:rsidP="00256F1D">
      <w:pPr>
        <w:pStyle w:val="heading2notoc"/>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Terminate the work covered by </w:t>
      </w:r>
      <w:r w:rsidR="001C4860" w:rsidRPr="00160D6E">
        <w:rPr>
          <w:rFonts w:ascii="Franklin Gothic Book" w:hAnsi="Franklin Gothic Book"/>
          <w:sz w:val="22"/>
          <w:szCs w:val="22"/>
        </w:rPr>
        <w:t>the Research</w:t>
      </w:r>
      <w:r w:rsidR="007F3F0A" w:rsidRPr="00160D6E">
        <w:rPr>
          <w:rFonts w:ascii="Franklin Gothic Book" w:hAnsi="Franklin Gothic Book"/>
          <w:sz w:val="22"/>
          <w:szCs w:val="22"/>
        </w:rPr>
        <w:t xml:space="preserve"> Project Award</w:t>
      </w:r>
      <w:r w:rsidRPr="00160D6E">
        <w:rPr>
          <w:rFonts w:ascii="Franklin Gothic Book" w:hAnsi="Franklin Gothic Book"/>
          <w:sz w:val="22"/>
          <w:szCs w:val="22"/>
        </w:rPr>
        <w:t xml:space="preserve">.      </w:t>
      </w:r>
    </w:p>
    <w:p w14:paraId="61C4C3AF" w14:textId="77777777" w:rsidR="00173F5A" w:rsidRPr="00160D6E" w:rsidRDefault="00173F5A" w:rsidP="00256F1D">
      <w:pPr>
        <w:pStyle w:val="heading2notoc"/>
        <w:ind w:left="994" w:hanging="634"/>
        <w:jc w:val="both"/>
        <w:rPr>
          <w:rFonts w:ascii="Franklin Gothic Book" w:hAnsi="Franklin Gothic Book"/>
          <w:sz w:val="22"/>
          <w:szCs w:val="22"/>
        </w:rPr>
      </w:pPr>
      <w:r w:rsidRPr="00160D6E">
        <w:rPr>
          <w:rFonts w:ascii="Franklin Gothic Book" w:hAnsi="Franklin Gothic Book"/>
          <w:sz w:val="22"/>
          <w:szCs w:val="22"/>
        </w:rPr>
        <w:t xml:space="preserve">If a stop work order issued under this clause is canceled, the </w:t>
      </w:r>
      <w:r w:rsidR="00B22CB4" w:rsidRPr="00160D6E">
        <w:rPr>
          <w:rFonts w:ascii="Franklin Gothic Book" w:hAnsi="Franklin Gothic Book"/>
          <w:sz w:val="22"/>
          <w:szCs w:val="22"/>
        </w:rPr>
        <w:t>Research Project Award</w:t>
      </w:r>
      <w:r w:rsidRPr="00160D6E">
        <w:rPr>
          <w:rFonts w:ascii="Franklin Gothic Book" w:hAnsi="Franklin Gothic Book"/>
          <w:sz w:val="22"/>
          <w:szCs w:val="22"/>
        </w:rPr>
        <w:t>ee shall resume work. The Government</w:t>
      </w:r>
      <w:r w:rsidR="00C627F8" w:rsidRPr="00160D6E">
        <w:rPr>
          <w:rFonts w:ascii="Franklin Gothic Book" w:hAnsi="Franklin Gothic Book"/>
          <w:sz w:val="22"/>
          <w:szCs w:val="22"/>
        </w:rPr>
        <w:t>,</w:t>
      </w:r>
      <w:r w:rsidRPr="00160D6E">
        <w:rPr>
          <w:rFonts w:ascii="Franklin Gothic Book" w:hAnsi="Franklin Gothic Book"/>
          <w:sz w:val="22"/>
          <w:szCs w:val="22"/>
        </w:rPr>
        <w:t xml:space="preserve"> through the </w:t>
      </w:r>
      <w:r w:rsidR="00312231" w:rsidRPr="00160D6E">
        <w:rPr>
          <w:rFonts w:ascii="Franklin Gothic Book" w:hAnsi="Franklin Gothic Book"/>
          <w:sz w:val="22"/>
          <w:szCs w:val="22"/>
        </w:rPr>
        <w:t>CM</w:t>
      </w:r>
      <w:r w:rsidR="00C627F8" w:rsidRPr="00160D6E">
        <w:rPr>
          <w:rFonts w:ascii="Franklin Gothic Book" w:hAnsi="Franklin Gothic Book"/>
          <w:sz w:val="22"/>
          <w:szCs w:val="22"/>
        </w:rPr>
        <w:t>,</w:t>
      </w:r>
      <w:r w:rsidRPr="00160D6E">
        <w:rPr>
          <w:rFonts w:ascii="Franklin Gothic Book" w:hAnsi="Franklin Gothic Book"/>
          <w:sz w:val="22"/>
          <w:szCs w:val="22"/>
        </w:rPr>
        <w:t xml:space="preserve"> shall make an equitable adjustment in the delivery schedule or </w:t>
      </w:r>
      <w:r w:rsidR="007F3F0A" w:rsidRPr="00160D6E">
        <w:rPr>
          <w:rFonts w:ascii="Franklin Gothic Book" w:hAnsi="Franklin Gothic Book"/>
          <w:sz w:val="22"/>
          <w:szCs w:val="22"/>
        </w:rPr>
        <w:t>Research Project Award</w:t>
      </w:r>
      <w:r w:rsidRPr="00160D6E">
        <w:rPr>
          <w:rFonts w:ascii="Franklin Gothic Book" w:hAnsi="Franklin Gothic Book"/>
          <w:sz w:val="22"/>
          <w:szCs w:val="22"/>
        </w:rPr>
        <w:t xml:space="preserve"> estimated cost/price, or both, and the Government’s share of the </w:t>
      </w:r>
      <w:r w:rsidR="00312231" w:rsidRPr="00160D6E">
        <w:rPr>
          <w:rFonts w:ascii="Franklin Gothic Book" w:hAnsi="Franklin Gothic Book"/>
          <w:sz w:val="22"/>
          <w:szCs w:val="22"/>
        </w:rPr>
        <w:t>Research Project Award</w:t>
      </w:r>
      <w:r w:rsidRPr="00160D6E">
        <w:rPr>
          <w:rFonts w:ascii="Franklin Gothic Book" w:hAnsi="Franklin Gothic Book"/>
          <w:sz w:val="22"/>
          <w:szCs w:val="22"/>
        </w:rPr>
        <w:t xml:space="preserve"> shall be modified, in writing, accordingly, if—</w:t>
      </w:r>
    </w:p>
    <w:p w14:paraId="61C4C3B0" w14:textId="77777777" w:rsidR="00173F5A" w:rsidRPr="00160D6E" w:rsidRDefault="00173F5A" w:rsidP="00256F1D">
      <w:pPr>
        <w:pStyle w:val="heading2notoc"/>
        <w:numPr>
          <w:ilvl w:val="2"/>
          <w:numId w:val="34"/>
        </w:numPr>
        <w:jc w:val="both"/>
        <w:rPr>
          <w:rFonts w:ascii="Franklin Gothic Book" w:hAnsi="Franklin Gothic Book"/>
          <w:sz w:val="22"/>
          <w:szCs w:val="22"/>
        </w:rPr>
      </w:pPr>
      <w:r w:rsidRPr="00160D6E">
        <w:rPr>
          <w:rFonts w:ascii="Franklin Gothic Book" w:hAnsi="Franklin Gothic Book"/>
          <w:sz w:val="22"/>
          <w:szCs w:val="22"/>
        </w:rPr>
        <w:lastRenderedPageBreak/>
        <w:t xml:space="preserve">The stop-work order results in an increase in the time required for, or in the </w:t>
      </w:r>
      <w:r w:rsidR="00B22CB4" w:rsidRPr="00160D6E">
        <w:rPr>
          <w:rFonts w:ascii="Franklin Gothic Book" w:hAnsi="Franklin Gothic Book"/>
          <w:sz w:val="22"/>
          <w:szCs w:val="22"/>
        </w:rPr>
        <w:t>Research Project</w:t>
      </w:r>
      <w:r w:rsidRPr="00160D6E">
        <w:rPr>
          <w:rFonts w:ascii="Franklin Gothic Book" w:hAnsi="Franklin Gothic Book"/>
          <w:sz w:val="22"/>
          <w:szCs w:val="22"/>
        </w:rPr>
        <w:t xml:space="preserve"> Awardee's cost properly allocable to, the performance of any part of the </w:t>
      </w:r>
      <w:r w:rsidR="007F3F0A" w:rsidRPr="00160D6E">
        <w:rPr>
          <w:rFonts w:ascii="Franklin Gothic Book" w:hAnsi="Franklin Gothic Book"/>
          <w:sz w:val="22"/>
          <w:szCs w:val="22"/>
        </w:rPr>
        <w:t>Research Project Award</w:t>
      </w:r>
      <w:r w:rsidRPr="00160D6E">
        <w:rPr>
          <w:rFonts w:ascii="Franklin Gothic Book" w:hAnsi="Franklin Gothic Book"/>
          <w:sz w:val="22"/>
          <w:szCs w:val="22"/>
        </w:rPr>
        <w:t>; and</w:t>
      </w:r>
    </w:p>
    <w:p w14:paraId="61C4C3B1" w14:textId="77777777" w:rsidR="00173F5A" w:rsidRPr="00160D6E" w:rsidRDefault="00B22CB4" w:rsidP="00256F1D">
      <w:pPr>
        <w:pStyle w:val="heading2notoc"/>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The Research Project </w:t>
      </w:r>
      <w:r w:rsidR="00173F5A" w:rsidRPr="00160D6E">
        <w:rPr>
          <w:rFonts w:ascii="Franklin Gothic Book" w:hAnsi="Franklin Gothic Book"/>
          <w:sz w:val="22"/>
          <w:szCs w:val="22"/>
        </w:rPr>
        <w:t xml:space="preserve">Awardee asserts its right to the adjustment within </w:t>
      </w:r>
      <w:r w:rsidR="00C627F8" w:rsidRPr="00160D6E">
        <w:rPr>
          <w:rFonts w:ascii="Franklin Gothic Book" w:hAnsi="Franklin Gothic Book"/>
          <w:sz w:val="22"/>
          <w:szCs w:val="22"/>
        </w:rPr>
        <w:t>thirty (</w:t>
      </w:r>
      <w:r w:rsidR="00173F5A" w:rsidRPr="00160D6E">
        <w:rPr>
          <w:rFonts w:ascii="Franklin Gothic Book" w:hAnsi="Franklin Gothic Book"/>
          <w:sz w:val="22"/>
          <w:szCs w:val="22"/>
        </w:rPr>
        <w:t>30</w:t>
      </w:r>
      <w:r w:rsidR="00C627F8" w:rsidRPr="00160D6E">
        <w:rPr>
          <w:rFonts w:ascii="Franklin Gothic Book" w:hAnsi="Franklin Gothic Book"/>
          <w:sz w:val="22"/>
          <w:szCs w:val="22"/>
        </w:rPr>
        <w:t>)</w:t>
      </w:r>
      <w:r w:rsidR="00173F5A" w:rsidRPr="00160D6E">
        <w:rPr>
          <w:rFonts w:ascii="Franklin Gothic Book" w:hAnsi="Franklin Gothic Book"/>
          <w:sz w:val="22"/>
          <w:szCs w:val="22"/>
        </w:rPr>
        <w:t xml:space="preserve"> days after the end of the period of work stoppage; </w:t>
      </w:r>
      <w:r w:rsidR="001C4860" w:rsidRPr="00160D6E">
        <w:rPr>
          <w:rFonts w:ascii="Franklin Gothic Book" w:hAnsi="Franklin Gothic Book"/>
          <w:sz w:val="22"/>
          <w:szCs w:val="22"/>
        </w:rPr>
        <w:t>provided</w:t>
      </w:r>
      <w:r w:rsidR="00173F5A" w:rsidRPr="00160D6E">
        <w:rPr>
          <w:rFonts w:ascii="Franklin Gothic Book" w:hAnsi="Franklin Gothic Book"/>
          <w:sz w:val="22"/>
          <w:szCs w:val="22"/>
        </w:rPr>
        <w:t xml:space="preserve"> that, if the Government decides the facts justify the action, the Government</w:t>
      </w:r>
      <w:r w:rsidR="00C627F8" w:rsidRPr="00160D6E">
        <w:rPr>
          <w:rFonts w:ascii="Franklin Gothic Book" w:hAnsi="Franklin Gothic Book"/>
          <w:sz w:val="22"/>
          <w:szCs w:val="22"/>
        </w:rPr>
        <w:t>,</w:t>
      </w:r>
      <w:r w:rsidR="00173F5A" w:rsidRPr="00160D6E">
        <w:rPr>
          <w:rFonts w:ascii="Franklin Gothic Book" w:hAnsi="Franklin Gothic Book"/>
          <w:sz w:val="22"/>
          <w:szCs w:val="22"/>
        </w:rPr>
        <w:t xml:space="preserve"> through the </w:t>
      </w:r>
      <w:r w:rsidR="00312231" w:rsidRPr="00160D6E">
        <w:rPr>
          <w:rFonts w:ascii="Franklin Gothic Book" w:hAnsi="Franklin Gothic Book"/>
          <w:sz w:val="22"/>
          <w:szCs w:val="22"/>
        </w:rPr>
        <w:t>CM</w:t>
      </w:r>
      <w:r w:rsidR="00C627F8" w:rsidRPr="00160D6E">
        <w:rPr>
          <w:rFonts w:ascii="Franklin Gothic Book" w:hAnsi="Franklin Gothic Book"/>
          <w:sz w:val="22"/>
          <w:szCs w:val="22"/>
        </w:rPr>
        <w:t>,</w:t>
      </w:r>
      <w:r w:rsidR="00173F5A" w:rsidRPr="00160D6E">
        <w:rPr>
          <w:rFonts w:ascii="Franklin Gothic Book" w:hAnsi="Franklin Gothic Book"/>
          <w:sz w:val="22"/>
          <w:szCs w:val="22"/>
        </w:rPr>
        <w:t xml:space="preserve"> may receive and act upon a proposal submitted at any time before final payment under the </w:t>
      </w:r>
      <w:r w:rsidR="00312231" w:rsidRPr="00160D6E">
        <w:rPr>
          <w:rFonts w:ascii="Franklin Gothic Book" w:hAnsi="Franklin Gothic Book"/>
          <w:sz w:val="22"/>
          <w:szCs w:val="22"/>
        </w:rPr>
        <w:t>Research Project Award</w:t>
      </w:r>
      <w:r w:rsidR="00173F5A" w:rsidRPr="00160D6E">
        <w:rPr>
          <w:rFonts w:ascii="Franklin Gothic Book" w:hAnsi="Franklin Gothic Book"/>
          <w:sz w:val="22"/>
          <w:szCs w:val="22"/>
        </w:rPr>
        <w:t>.</w:t>
      </w:r>
    </w:p>
    <w:p w14:paraId="61C4C3B2" w14:textId="77777777" w:rsidR="00173F5A" w:rsidRPr="00160D6E" w:rsidRDefault="00173F5A" w:rsidP="00256F1D">
      <w:pPr>
        <w:pStyle w:val="heading2notoc"/>
        <w:ind w:left="994" w:hanging="634"/>
        <w:jc w:val="both"/>
        <w:rPr>
          <w:rFonts w:ascii="Franklin Gothic Book" w:hAnsi="Franklin Gothic Book"/>
          <w:sz w:val="22"/>
          <w:szCs w:val="22"/>
        </w:rPr>
      </w:pPr>
      <w:r w:rsidRPr="00160D6E">
        <w:rPr>
          <w:rFonts w:ascii="Franklin Gothic Book" w:hAnsi="Franklin Gothic Book"/>
          <w:sz w:val="22"/>
          <w:szCs w:val="22"/>
        </w:rPr>
        <w:t xml:space="preserve">If a stop work order is not canceled and the work covered by the </w:t>
      </w:r>
      <w:r w:rsidR="007F3F0A" w:rsidRPr="00160D6E">
        <w:rPr>
          <w:rFonts w:ascii="Franklin Gothic Book" w:hAnsi="Franklin Gothic Book"/>
          <w:sz w:val="22"/>
          <w:szCs w:val="22"/>
        </w:rPr>
        <w:t>Research Project Award</w:t>
      </w:r>
      <w:r w:rsidRPr="00160D6E">
        <w:rPr>
          <w:rFonts w:ascii="Franklin Gothic Book" w:hAnsi="Franklin Gothic Book"/>
          <w:sz w:val="22"/>
          <w:szCs w:val="22"/>
        </w:rPr>
        <w:t xml:space="preserve"> is terminated in accordance with Article </w:t>
      </w:r>
      <w:r w:rsidR="009E7EDA" w:rsidRPr="00160D6E">
        <w:rPr>
          <w:rFonts w:ascii="Franklin Gothic Book" w:hAnsi="Franklin Gothic Book"/>
          <w:sz w:val="22"/>
          <w:szCs w:val="22"/>
        </w:rPr>
        <w:t>1</w:t>
      </w:r>
      <w:r w:rsidR="00241AE7" w:rsidRPr="00160D6E">
        <w:rPr>
          <w:rFonts w:ascii="Franklin Gothic Book" w:hAnsi="Franklin Gothic Book"/>
          <w:sz w:val="22"/>
          <w:szCs w:val="22"/>
        </w:rPr>
        <w:t xml:space="preserve">4 Research Project </w:t>
      </w:r>
      <w:r w:rsidR="0022328B" w:rsidRPr="00160D6E">
        <w:rPr>
          <w:rFonts w:ascii="Franklin Gothic Book" w:hAnsi="Franklin Gothic Book"/>
          <w:sz w:val="22"/>
          <w:szCs w:val="22"/>
        </w:rPr>
        <w:t>Awards</w:t>
      </w:r>
      <w:r w:rsidR="00241AE7" w:rsidRPr="00160D6E">
        <w:rPr>
          <w:rFonts w:ascii="Franklin Gothic Book" w:hAnsi="Franklin Gothic Book"/>
          <w:sz w:val="22"/>
          <w:szCs w:val="22"/>
        </w:rPr>
        <w:t>, Term and Termination</w:t>
      </w:r>
      <w:r w:rsidRPr="00160D6E">
        <w:rPr>
          <w:rFonts w:ascii="Franklin Gothic Book" w:hAnsi="Franklin Gothic Book"/>
          <w:sz w:val="22"/>
          <w:szCs w:val="22"/>
        </w:rPr>
        <w:t xml:space="preserve">, the </w:t>
      </w:r>
      <w:r w:rsidR="00312231" w:rsidRPr="00160D6E">
        <w:rPr>
          <w:rFonts w:ascii="Franklin Gothic Book" w:hAnsi="Franklin Gothic Book"/>
          <w:sz w:val="22"/>
          <w:szCs w:val="22"/>
        </w:rPr>
        <w:t>CM</w:t>
      </w:r>
      <w:r w:rsidRPr="00160D6E">
        <w:rPr>
          <w:rFonts w:ascii="Franklin Gothic Book" w:hAnsi="Franklin Gothic Book"/>
          <w:sz w:val="22"/>
          <w:szCs w:val="22"/>
        </w:rPr>
        <w:t xml:space="preserve"> shall work with the </w:t>
      </w:r>
      <w:r w:rsidR="00312231" w:rsidRPr="00160D6E">
        <w:rPr>
          <w:rFonts w:ascii="Franklin Gothic Book" w:hAnsi="Franklin Gothic Book"/>
          <w:sz w:val="22"/>
          <w:szCs w:val="22"/>
        </w:rPr>
        <w:t xml:space="preserve">Research Project </w:t>
      </w:r>
      <w:r w:rsidRPr="00160D6E">
        <w:rPr>
          <w:rFonts w:ascii="Franklin Gothic Book" w:hAnsi="Franklin Gothic Book"/>
          <w:sz w:val="22"/>
          <w:szCs w:val="22"/>
        </w:rPr>
        <w:t xml:space="preserve">Awardee to negotiate an equitable reimbursement in accordance with Article </w:t>
      </w:r>
      <w:r w:rsidR="00241AE7" w:rsidRPr="00160D6E">
        <w:rPr>
          <w:rFonts w:ascii="Franklin Gothic Book" w:hAnsi="Franklin Gothic Book"/>
          <w:sz w:val="22"/>
          <w:szCs w:val="22"/>
        </w:rPr>
        <w:t>14.4.</w:t>
      </w:r>
    </w:p>
    <w:p w14:paraId="61C4C3B3" w14:textId="77777777" w:rsidR="002E2E30" w:rsidRPr="00160D6E" w:rsidRDefault="002E2E30" w:rsidP="00256F1D">
      <w:pPr>
        <w:pStyle w:val="heading2notoc"/>
        <w:ind w:left="994" w:hanging="634"/>
        <w:jc w:val="both"/>
        <w:rPr>
          <w:rFonts w:ascii="Franklin Gothic Book" w:hAnsi="Franklin Gothic Book"/>
          <w:sz w:val="22"/>
          <w:szCs w:val="22"/>
        </w:rPr>
      </w:pPr>
      <w:r w:rsidRPr="00160D6E">
        <w:rPr>
          <w:rFonts w:ascii="Franklin Gothic Book" w:hAnsi="Franklin Gothic Book"/>
          <w:b/>
          <w:sz w:val="22"/>
          <w:szCs w:val="22"/>
        </w:rPr>
        <w:t>Flow down.</w:t>
      </w:r>
      <w:r w:rsidRPr="00160D6E">
        <w:rPr>
          <w:rFonts w:ascii="Franklin Gothic Book" w:hAnsi="Franklin Gothic Book"/>
          <w:sz w:val="22"/>
          <w:szCs w:val="22"/>
        </w:rPr>
        <w:t xml:space="preserve">  The </w:t>
      </w:r>
      <w:r w:rsidR="000934A6" w:rsidRPr="00160D6E">
        <w:rPr>
          <w:rFonts w:ascii="Franklin Gothic Book" w:hAnsi="Franklin Gothic Book"/>
          <w:sz w:val="22"/>
          <w:szCs w:val="22"/>
        </w:rPr>
        <w:t xml:space="preserve">Research Project </w:t>
      </w:r>
      <w:r w:rsidR="00C627F8" w:rsidRPr="00160D6E">
        <w:rPr>
          <w:rFonts w:ascii="Franklin Gothic Book" w:hAnsi="Franklin Gothic Book"/>
          <w:sz w:val="22"/>
          <w:szCs w:val="22"/>
        </w:rPr>
        <w:t>Awardee</w:t>
      </w:r>
      <w:r w:rsidRPr="00160D6E">
        <w:rPr>
          <w:rFonts w:ascii="Franklin Gothic Book" w:hAnsi="Franklin Gothic Book"/>
          <w:sz w:val="22"/>
          <w:szCs w:val="22"/>
        </w:rPr>
        <w:t xml:space="preserve"> shall include this Article, suitably modified to identify all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in all subawards. This Article shall, in turn, be included in all sub-tier subawards or other forms of lower tier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s, regardless of tier.  The government will be a third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in interest for purposes of this Article in any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where flow-down of rights and obligations is required.</w:t>
      </w:r>
    </w:p>
    <w:p w14:paraId="61C4C3B4" w14:textId="35FC4CCC" w:rsidR="0081593E" w:rsidRPr="00160D6E" w:rsidRDefault="0081593E" w:rsidP="001E7A2D">
      <w:pPr>
        <w:pStyle w:val="POTAHeading1"/>
        <w:ind w:left="0" w:firstLine="0"/>
        <w:jc w:val="center"/>
        <w:rPr>
          <w:rFonts w:ascii="Franklin Gothic Book" w:hAnsi="Franklin Gothic Book"/>
          <w:sz w:val="22"/>
          <w:szCs w:val="22"/>
        </w:rPr>
      </w:pPr>
      <w:bookmarkStart w:id="229" w:name="_Hlk160442021"/>
      <w:bookmarkStart w:id="230" w:name="_Toc172110059"/>
      <w:r w:rsidRPr="00160D6E">
        <w:rPr>
          <w:rFonts w:ascii="Franklin Gothic Book" w:hAnsi="Franklin Gothic Book"/>
          <w:sz w:val="22"/>
          <w:szCs w:val="22"/>
        </w:rPr>
        <w:t xml:space="preserve">NONTRADITIONAL DEFENSE CONTRACTORS / </w:t>
      </w:r>
      <w:r w:rsidR="0005712A" w:rsidRPr="00160D6E">
        <w:rPr>
          <w:rFonts w:ascii="Franklin Gothic Book" w:hAnsi="Franklin Gothic Book"/>
          <w:sz w:val="22"/>
          <w:szCs w:val="22"/>
        </w:rPr>
        <w:t xml:space="preserve">NONPROFIT RESEARCH INSTITUTION / </w:t>
      </w:r>
      <w:r w:rsidRPr="00160D6E">
        <w:rPr>
          <w:rFonts w:ascii="Franklin Gothic Book" w:hAnsi="Franklin Gothic Book"/>
          <w:sz w:val="22"/>
          <w:szCs w:val="22"/>
        </w:rPr>
        <w:t>COST SHARING</w:t>
      </w:r>
      <w:bookmarkEnd w:id="229"/>
      <w:bookmarkEnd w:id="230"/>
    </w:p>
    <w:p w14:paraId="61C4C3B5" w14:textId="533B0653" w:rsidR="0081593E" w:rsidRPr="00160D6E" w:rsidRDefault="0009181D" w:rsidP="00256F1D">
      <w:pPr>
        <w:pStyle w:val="heading2notoc"/>
        <w:ind w:left="994" w:hanging="634"/>
        <w:jc w:val="both"/>
        <w:rPr>
          <w:rFonts w:ascii="Franklin Gothic Book" w:hAnsi="Franklin Gothic Book"/>
          <w:b/>
          <w:sz w:val="22"/>
          <w:szCs w:val="22"/>
        </w:rPr>
      </w:pPr>
      <w:bookmarkStart w:id="231" w:name="_Hlk160442045"/>
      <w:r w:rsidRPr="00160D6E">
        <w:rPr>
          <w:rFonts w:ascii="Franklin Gothic Book" w:hAnsi="Franklin Gothic Book"/>
          <w:sz w:val="22"/>
          <w:szCs w:val="22"/>
        </w:rPr>
        <w:t>E</w:t>
      </w:r>
      <w:r w:rsidR="0081593E" w:rsidRPr="00160D6E">
        <w:rPr>
          <w:rFonts w:ascii="Franklin Gothic Book" w:hAnsi="Franklin Gothic Book"/>
          <w:sz w:val="22"/>
          <w:szCs w:val="22"/>
        </w:rPr>
        <w:t>ach Research Project Award</w:t>
      </w:r>
      <w:r w:rsidRPr="00160D6E">
        <w:rPr>
          <w:rFonts w:ascii="Franklin Gothic Book" w:hAnsi="Franklin Gothic Book"/>
          <w:sz w:val="22"/>
          <w:szCs w:val="22"/>
        </w:rPr>
        <w:t xml:space="preserve"> </w:t>
      </w:r>
      <w:r w:rsidR="0081593E" w:rsidRPr="00160D6E">
        <w:rPr>
          <w:rFonts w:ascii="Franklin Gothic Book" w:hAnsi="Franklin Gothic Book"/>
          <w:sz w:val="22"/>
          <w:szCs w:val="22"/>
        </w:rPr>
        <w:t>must have at least one Nontraditional Defense Contractor</w:t>
      </w:r>
      <w:r w:rsidR="0005712A" w:rsidRPr="00160D6E">
        <w:rPr>
          <w:rFonts w:ascii="Franklin Gothic Book" w:hAnsi="Franklin Gothic Book"/>
          <w:sz w:val="22"/>
          <w:szCs w:val="22"/>
        </w:rPr>
        <w:t xml:space="preserve"> or Nonprofit Research institution</w:t>
      </w:r>
      <w:r w:rsidR="0081593E" w:rsidRPr="00160D6E">
        <w:rPr>
          <w:rFonts w:ascii="Franklin Gothic Book" w:hAnsi="Franklin Gothic Book"/>
          <w:sz w:val="22"/>
          <w:szCs w:val="22"/>
        </w:rPr>
        <w:t xml:space="preserve"> participating to a significant extent in the performance of an awarded Research Project Award or provide cost share of no less than one third of the value of the </w:t>
      </w:r>
      <w:r w:rsidR="00173F5A" w:rsidRPr="00160D6E">
        <w:rPr>
          <w:rFonts w:ascii="Franklin Gothic Book" w:hAnsi="Franklin Gothic Book"/>
          <w:sz w:val="22"/>
          <w:szCs w:val="22"/>
        </w:rPr>
        <w:t>Research Project Award</w:t>
      </w:r>
      <w:r w:rsidR="0081593E" w:rsidRPr="00160D6E">
        <w:rPr>
          <w:rFonts w:ascii="Franklin Gothic Book" w:hAnsi="Franklin Gothic Book"/>
          <w:sz w:val="22"/>
          <w:szCs w:val="22"/>
        </w:rPr>
        <w:t xml:space="preserve"> awarded to the </w:t>
      </w:r>
      <w:r w:rsidR="00614FF7" w:rsidRPr="00160D6E">
        <w:rPr>
          <w:rFonts w:ascii="Franklin Gothic Book" w:hAnsi="Franklin Gothic Book"/>
          <w:sz w:val="22"/>
          <w:szCs w:val="22"/>
        </w:rPr>
        <w:t>Research Project Awardee</w:t>
      </w:r>
      <w:r w:rsidR="0081593E" w:rsidRPr="00160D6E">
        <w:rPr>
          <w:rFonts w:ascii="Franklin Gothic Book" w:hAnsi="Franklin Gothic Book"/>
          <w:sz w:val="22"/>
          <w:szCs w:val="22"/>
        </w:rPr>
        <w:t xml:space="preserve">. Examples of what might be considered a significant extent or significant contribution </w:t>
      </w:r>
      <w:proofErr w:type="gramStart"/>
      <w:r w:rsidR="0081593E" w:rsidRPr="00160D6E">
        <w:rPr>
          <w:rFonts w:ascii="Franklin Gothic Book" w:hAnsi="Franklin Gothic Book"/>
          <w:sz w:val="22"/>
          <w:szCs w:val="22"/>
        </w:rPr>
        <w:t>include, but</w:t>
      </w:r>
      <w:proofErr w:type="gramEnd"/>
      <w:r w:rsidR="0081593E" w:rsidRPr="00160D6E">
        <w:rPr>
          <w:rFonts w:ascii="Franklin Gothic Book" w:hAnsi="Franklin Gothic Book"/>
          <w:sz w:val="22"/>
          <w:szCs w:val="22"/>
        </w:rPr>
        <w:t xml:space="preserve"> may not be limited to supplying new key technologies or products, accomplishing a significant amount of the effort, or in some other way causing a material reduction in the cost or schedule or increase in the performance. Throughout the period of performance of any </w:t>
      </w:r>
      <w:r w:rsidR="007F3F0A" w:rsidRPr="00160D6E">
        <w:rPr>
          <w:rFonts w:ascii="Franklin Gothic Book" w:hAnsi="Franklin Gothic Book"/>
          <w:sz w:val="22"/>
          <w:szCs w:val="22"/>
        </w:rPr>
        <w:t>Research Project Award</w:t>
      </w:r>
      <w:r w:rsidR="0081593E" w:rsidRPr="00160D6E">
        <w:rPr>
          <w:rFonts w:ascii="Franklin Gothic Book" w:hAnsi="Franklin Gothic Book"/>
          <w:sz w:val="22"/>
          <w:szCs w:val="22"/>
        </w:rPr>
        <w:t xml:space="preserve">, </w:t>
      </w:r>
      <w:r w:rsidRPr="00160D6E">
        <w:rPr>
          <w:rFonts w:ascii="Franklin Gothic Book" w:hAnsi="Franklin Gothic Book"/>
          <w:sz w:val="22"/>
          <w:szCs w:val="22"/>
        </w:rPr>
        <w:t xml:space="preserve">the </w:t>
      </w:r>
      <w:r w:rsidR="00241AE7" w:rsidRPr="00160D6E">
        <w:rPr>
          <w:rFonts w:ascii="Franklin Gothic Book" w:hAnsi="Franklin Gothic Book"/>
          <w:sz w:val="22"/>
          <w:szCs w:val="22"/>
        </w:rPr>
        <w:t xml:space="preserve">CM, </w:t>
      </w:r>
      <w:r w:rsidR="0081593E" w:rsidRPr="00160D6E">
        <w:rPr>
          <w:rFonts w:ascii="Franklin Gothic Book" w:hAnsi="Franklin Gothic Book"/>
          <w:sz w:val="22"/>
          <w:szCs w:val="22"/>
        </w:rPr>
        <w:t>AO</w:t>
      </w:r>
      <w:r w:rsidR="00241AE7" w:rsidRPr="00160D6E">
        <w:rPr>
          <w:rFonts w:ascii="Franklin Gothic Book" w:hAnsi="Franklin Gothic Book"/>
          <w:sz w:val="22"/>
          <w:szCs w:val="22"/>
        </w:rPr>
        <w:t>,</w:t>
      </w:r>
      <w:r w:rsidR="0081593E" w:rsidRPr="00160D6E">
        <w:rPr>
          <w:rFonts w:ascii="Franklin Gothic Book" w:hAnsi="Franklin Gothic Book"/>
          <w:sz w:val="22"/>
          <w:szCs w:val="22"/>
        </w:rPr>
        <w:t xml:space="preserve"> and </w:t>
      </w:r>
      <w:r w:rsidR="00322DD6" w:rsidRPr="00160D6E">
        <w:rPr>
          <w:rFonts w:ascii="Franklin Gothic Book" w:hAnsi="Franklin Gothic Book"/>
          <w:sz w:val="22"/>
          <w:szCs w:val="22"/>
        </w:rPr>
        <w:t xml:space="preserve">SOTR </w:t>
      </w:r>
      <w:r w:rsidR="0081593E" w:rsidRPr="00160D6E">
        <w:rPr>
          <w:rFonts w:ascii="Franklin Gothic Book" w:hAnsi="Franklin Gothic Book"/>
          <w:sz w:val="22"/>
          <w:szCs w:val="22"/>
        </w:rPr>
        <w:t>will actively monitor Nontraditional Defense Contractor</w:t>
      </w:r>
      <w:r w:rsidR="0005712A" w:rsidRPr="00160D6E">
        <w:rPr>
          <w:rFonts w:ascii="Franklin Gothic Book" w:hAnsi="Franklin Gothic Book"/>
          <w:sz w:val="22"/>
          <w:szCs w:val="22"/>
        </w:rPr>
        <w:t xml:space="preserve"> or Nonprofit Research </w:t>
      </w:r>
      <w:r w:rsidR="00812A5C" w:rsidRPr="00160D6E">
        <w:rPr>
          <w:rFonts w:ascii="Franklin Gothic Book" w:hAnsi="Franklin Gothic Book"/>
          <w:sz w:val="22"/>
          <w:szCs w:val="22"/>
        </w:rPr>
        <w:t>Instit</w:t>
      </w:r>
      <w:r w:rsidR="0005712A" w:rsidRPr="00160D6E">
        <w:rPr>
          <w:rFonts w:ascii="Franklin Gothic Book" w:hAnsi="Franklin Gothic Book"/>
          <w:sz w:val="22"/>
          <w:szCs w:val="22"/>
        </w:rPr>
        <w:t>u</w:t>
      </w:r>
      <w:r w:rsidR="00812A5C" w:rsidRPr="00160D6E">
        <w:rPr>
          <w:rFonts w:ascii="Franklin Gothic Book" w:hAnsi="Franklin Gothic Book"/>
          <w:sz w:val="22"/>
          <w:szCs w:val="22"/>
        </w:rPr>
        <w:t>t</w:t>
      </w:r>
      <w:r w:rsidR="0005712A" w:rsidRPr="00160D6E">
        <w:rPr>
          <w:rFonts w:ascii="Franklin Gothic Book" w:hAnsi="Franklin Gothic Book"/>
          <w:sz w:val="22"/>
          <w:szCs w:val="22"/>
        </w:rPr>
        <w:t>ion</w:t>
      </w:r>
      <w:r w:rsidR="0081593E" w:rsidRPr="00160D6E">
        <w:rPr>
          <w:rFonts w:ascii="Franklin Gothic Book" w:hAnsi="Franklin Gothic Book"/>
          <w:sz w:val="22"/>
          <w:szCs w:val="22"/>
        </w:rPr>
        <w:t xml:space="preserve"> participation and/or cost sharing to ensure compliance with this provision in accordance with implementation guidance from </w:t>
      </w:r>
      <w:r w:rsidR="00CC3498" w:rsidRPr="00160D6E">
        <w:rPr>
          <w:rFonts w:ascii="Franklin Gothic Book" w:hAnsi="Franklin Gothic Book"/>
          <w:sz w:val="22"/>
          <w:szCs w:val="22"/>
        </w:rPr>
        <w:t>Headquarters, Department of the Army (</w:t>
      </w:r>
      <w:r w:rsidR="0081593E" w:rsidRPr="00160D6E">
        <w:rPr>
          <w:rFonts w:ascii="Franklin Gothic Book" w:hAnsi="Franklin Gothic Book"/>
          <w:sz w:val="22"/>
          <w:szCs w:val="22"/>
        </w:rPr>
        <w:t>HQDA</w:t>
      </w:r>
      <w:r w:rsidR="00CC3498" w:rsidRPr="00160D6E">
        <w:rPr>
          <w:rFonts w:ascii="Franklin Gothic Book" w:hAnsi="Franklin Gothic Book"/>
          <w:sz w:val="22"/>
          <w:szCs w:val="22"/>
        </w:rPr>
        <w:t>)</w:t>
      </w:r>
      <w:r w:rsidR="0081593E" w:rsidRPr="00160D6E">
        <w:rPr>
          <w:rFonts w:ascii="Franklin Gothic Book" w:hAnsi="Franklin Gothic Book"/>
          <w:sz w:val="22"/>
          <w:szCs w:val="22"/>
        </w:rPr>
        <w:t xml:space="preserve"> and/or</w:t>
      </w:r>
      <w:r w:rsidR="00CC3498" w:rsidRPr="00160D6E">
        <w:rPr>
          <w:rFonts w:ascii="Franklin Gothic Book" w:hAnsi="Franklin Gothic Book"/>
          <w:sz w:val="22"/>
          <w:szCs w:val="22"/>
        </w:rPr>
        <w:t xml:space="preserve"> the Office of the Secretary of Defense</w:t>
      </w:r>
      <w:r w:rsidR="0081593E" w:rsidRPr="00160D6E">
        <w:rPr>
          <w:rFonts w:ascii="Franklin Gothic Book" w:hAnsi="Franklin Gothic Book"/>
          <w:sz w:val="22"/>
          <w:szCs w:val="22"/>
        </w:rPr>
        <w:t xml:space="preserve"> </w:t>
      </w:r>
      <w:r w:rsidR="00CC3498" w:rsidRPr="00160D6E">
        <w:rPr>
          <w:rFonts w:ascii="Franklin Gothic Book" w:hAnsi="Franklin Gothic Book"/>
          <w:sz w:val="22"/>
          <w:szCs w:val="22"/>
        </w:rPr>
        <w:t>(</w:t>
      </w:r>
      <w:r w:rsidR="0081593E" w:rsidRPr="00160D6E">
        <w:rPr>
          <w:rFonts w:ascii="Franklin Gothic Book" w:hAnsi="Franklin Gothic Book"/>
          <w:sz w:val="22"/>
          <w:szCs w:val="22"/>
        </w:rPr>
        <w:t>OSD</w:t>
      </w:r>
      <w:r w:rsidR="00CC3498" w:rsidRPr="00160D6E">
        <w:rPr>
          <w:rFonts w:ascii="Franklin Gothic Book" w:hAnsi="Franklin Gothic Book"/>
          <w:sz w:val="22"/>
          <w:szCs w:val="22"/>
        </w:rPr>
        <w:t>)</w:t>
      </w:r>
      <w:r w:rsidR="0081593E" w:rsidRPr="00160D6E">
        <w:rPr>
          <w:rFonts w:ascii="Franklin Gothic Book" w:hAnsi="Franklin Gothic Book"/>
          <w:sz w:val="22"/>
          <w:szCs w:val="22"/>
        </w:rPr>
        <w:t xml:space="preserve">. </w:t>
      </w:r>
      <w:r w:rsidRPr="00160D6E">
        <w:rPr>
          <w:rFonts w:ascii="Franklin Gothic Book" w:hAnsi="Franklin Gothic Book"/>
          <w:sz w:val="22"/>
          <w:szCs w:val="22"/>
        </w:rPr>
        <w:t xml:space="preserve">Research Project Awardees </w:t>
      </w:r>
      <w:r w:rsidR="0081593E" w:rsidRPr="00160D6E">
        <w:rPr>
          <w:rFonts w:ascii="Franklin Gothic Book" w:hAnsi="Franklin Gothic Book"/>
          <w:sz w:val="22"/>
          <w:szCs w:val="22"/>
        </w:rPr>
        <w:t>will be given the opportunity to become compliant with the guidance should they be found non-compliant. Failure to comply may result in termination</w:t>
      </w:r>
      <w:bookmarkEnd w:id="231"/>
      <w:r w:rsidR="0081593E" w:rsidRPr="00160D6E">
        <w:rPr>
          <w:rFonts w:ascii="Franklin Gothic Book" w:hAnsi="Franklin Gothic Book"/>
          <w:sz w:val="22"/>
          <w:szCs w:val="22"/>
        </w:rPr>
        <w:t>.</w:t>
      </w:r>
    </w:p>
    <w:p w14:paraId="61C4C3B6" w14:textId="77777777" w:rsidR="001F4C79" w:rsidRPr="00160D6E" w:rsidRDefault="001F4C79" w:rsidP="00256F1D">
      <w:pPr>
        <w:pStyle w:val="heading2notoc"/>
        <w:ind w:left="994" w:hanging="634"/>
        <w:jc w:val="both"/>
        <w:rPr>
          <w:rFonts w:ascii="Franklin Gothic Book" w:hAnsi="Franklin Gothic Book"/>
          <w:sz w:val="22"/>
          <w:szCs w:val="22"/>
        </w:rPr>
      </w:pPr>
      <w:r w:rsidRPr="00160D6E">
        <w:rPr>
          <w:rFonts w:ascii="Franklin Gothic Book" w:hAnsi="Franklin Gothic Book"/>
          <w:b/>
          <w:sz w:val="22"/>
          <w:szCs w:val="22"/>
        </w:rPr>
        <w:t>C</w:t>
      </w:r>
      <w:bookmarkStart w:id="232" w:name="_Hlk161235282"/>
      <w:r w:rsidRPr="00160D6E">
        <w:rPr>
          <w:rFonts w:ascii="Franklin Gothic Book" w:hAnsi="Franklin Gothic Book"/>
          <w:b/>
          <w:sz w:val="22"/>
          <w:szCs w:val="22"/>
        </w:rPr>
        <w:t xml:space="preserve">ost Sharing Arrangement Adjustment.  </w:t>
      </w:r>
      <w:r w:rsidRPr="00160D6E">
        <w:rPr>
          <w:rFonts w:ascii="Franklin Gothic Book" w:hAnsi="Franklin Gothic Book"/>
          <w:sz w:val="22"/>
          <w:szCs w:val="22"/>
        </w:rPr>
        <w:t xml:space="preserve">If a </w:t>
      </w:r>
      <w:bookmarkStart w:id="233" w:name="OLE_LINK8"/>
      <w:bookmarkStart w:id="234" w:name="OLE_LINK9"/>
      <w:r w:rsidRPr="00160D6E">
        <w:rPr>
          <w:rFonts w:ascii="Franklin Gothic Book" w:hAnsi="Franklin Gothic Book"/>
          <w:sz w:val="22"/>
          <w:szCs w:val="22"/>
        </w:rPr>
        <w:t xml:space="preserve">Research Project Award </w:t>
      </w:r>
      <w:bookmarkEnd w:id="233"/>
      <w:bookmarkEnd w:id="234"/>
      <w:r w:rsidRPr="00160D6E">
        <w:rPr>
          <w:rFonts w:ascii="Franklin Gothic Book" w:hAnsi="Franklin Gothic Book"/>
          <w:sz w:val="22"/>
          <w:szCs w:val="22"/>
        </w:rPr>
        <w:t>is performed under budget or the Research Project Awardee does not expect to contribute its specified share, the Government will review the share ratio to determine whether the Government’s share is still equitable or whether the Government’s share should be reduced based upon the revised circumstances.  Costs will be evaluated based upon the terms and conditions contained in the Research Project Award</w:t>
      </w:r>
      <w:bookmarkEnd w:id="232"/>
      <w:r w:rsidRPr="00160D6E">
        <w:rPr>
          <w:rFonts w:ascii="Franklin Gothic Book" w:hAnsi="Franklin Gothic Book"/>
          <w:sz w:val="22"/>
          <w:szCs w:val="22"/>
        </w:rPr>
        <w:t xml:space="preserve">.  </w:t>
      </w:r>
    </w:p>
    <w:p w14:paraId="1798ECD6" w14:textId="54D65A92" w:rsidR="00C65D96" w:rsidRPr="00160D6E" w:rsidRDefault="001F4C79" w:rsidP="00C65D96">
      <w:pPr>
        <w:pStyle w:val="heading2notoc"/>
        <w:ind w:left="994" w:hanging="634"/>
        <w:jc w:val="both"/>
        <w:rPr>
          <w:rFonts w:ascii="Franklin Gothic Book" w:hAnsi="Franklin Gothic Book"/>
          <w:sz w:val="22"/>
          <w:szCs w:val="22"/>
        </w:rPr>
      </w:pPr>
      <w:bookmarkStart w:id="235" w:name="_Hlk161235292"/>
      <w:r w:rsidRPr="00160D6E">
        <w:rPr>
          <w:rFonts w:ascii="Franklin Gothic Book" w:hAnsi="Franklin Gothic Book"/>
          <w:b/>
          <w:sz w:val="22"/>
          <w:szCs w:val="22"/>
        </w:rPr>
        <w:t>Cost Sharing Liability.</w:t>
      </w:r>
      <w:r w:rsidRPr="00160D6E">
        <w:rPr>
          <w:rFonts w:ascii="Franklin Gothic Book" w:hAnsi="Franklin Gothic Book"/>
          <w:sz w:val="22"/>
          <w:szCs w:val="22"/>
        </w:rPr>
        <w:t xml:space="preserve">  The Research Project </w:t>
      </w:r>
      <w:r w:rsidR="00D51D3E" w:rsidRPr="00160D6E">
        <w:rPr>
          <w:rFonts w:ascii="Franklin Gothic Book" w:hAnsi="Franklin Gothic Book"/>
          <w:sz w:val="22"/>
          <w:szCs w:val="22"/>
        </w:rPr>
        <w:t>Awardee’s</w:t>
      </w:r>
      <w:r w:rsidRPr="00160D6E">
        <w:rPr>
          <w:rFonts w:ascii="Franklin Gothic Book" w:hAnsi="Franklin Gothic Book"/>
          <w:sz w:val="22"/>
          <w:szCs w:val="22"/>
        </w:rPr>
        <w:t xml:space="preserve"> </w:t>
      </w:r>
      <w:r w:rsidR="00D51D3E" w:rsidRPr="00160D6E">
        <w:rPr>
          <w:rFonts w:ascii="Franklin Gothic Book" w:hAnsi="Franklin Gothic Book"/>
          <w:sz w:val="22"/>
          <w:szCs w:val="22"/>
        </w:rPr>
        <w:t>liability</w:t>
      </w:r>
      <w:r w:rsidRPr="00160D6E">
        <w:rPr>
          <w:rFonts w:ascii="Franklin Gothic Book" w:hAnsi="Franklin Gothic Book"/>
          <w:sz w:val="22"/>
          <w:szCs w:val="22"/>
        </w:rPr>
        <w:t xml:space="preserve"> to fund the Research Project Award shall be limited to the t</w:t>
      </w:r>
      <w:r w:rsidR="00CC5234" w:rsidRPr="00160D6E">
        <w:rPr>
          <w:rFonts w:ascii="Franklin Gothic Book" w:hAnsi="Franklin Gothic Book"/>
          <w:sz w:val="22"/>
          <w:szCs w:val="22"/>
        </w:rPr>
        <w:t>otal</w:t>
      </w:r>
      <w:r w:rsidRPr="00160D6E">
        <w:rPr>
          <w:rFonts w:ascii="Franklin Gothic Book" w:hAnsi="Franklin Gothic Book"/>
          <w:sz w:val="22"/>
          <w:szCs w:val="22"/>
        </w:rPr>
        <w:t xml:space="preserve"> “Research Project Awardee’s Share” value </w:t>
      </w:r>
      <w:r w:rsidR="00D51D3E" w:rsidRPr="00160D6E">
        <w:rPr>
          <w:rFonts w:ascii="Franklin Gothic Book" w:hAnsi="Franklin Gothic Book"/>
          <w:sz w:val="22"/>
          <w:szCs w:val="22"/>
        </w:rPr>
        <w:t>identified</w:t>
      </w:r>
      <w:r w:rsidR="00C352EC" w:rsidRPr="00160D6E">
        <w:rPr>
          <w:rFonts w:ascii="Franklin Gothic Book" w:hAnsi="Franklin Gothic Book"/>
          <w:sz w:val="22"/>
          <w:szCs w:val="22"/>
        </w:rPr>
        <w:t xml:space="preserve"> in the </w:t>
      </w:r>
      <w:r w:rsidR="009D162C" w:rsidRPr="00160D6E">
        <w:rPr>
          <w:rFonts w:ascii="Franklin Gothic Book" w:hAnsi="Franklin Gothic Book"/>
          <w:sz w:val="22"/>
          <w:szCs w:val="22"/>
        </w:rPr>
        <w:t>OTA</w:t>
      </w:r>
      <w:r w:rsidRPr="00160D6E">
        <w:rPr>
          <w:rFonts w:ascii="Franklin Gothic Book" w:hAnsi="Franklin Gothic Book"/>
          <w:sz w:val="22"/>
          <w:szCs w:val="22"/>
        </w:rPr>
        <w:t xml:space="preserve"> Task Order or Project Approval Letter (PAL) </w:t>
      </w:r>
      <w:r w:rsidR="007720FC" w:rsidRPr="00160D6E">
        <w:rPr>
          <w:rFonts w:ascii="Franklin Gothic Book" w:hAnsi="Franklin Gothic Book"/>
          <w:sz w:val="22"/>
          <w:szCs w:val="22"/>
        </w:rPr>
        <w:t>and identified by the CM in a Research Project Award</w:t>
      </w:r>
      <w:r w:rsidRPr="00160D6E">
        <w:rPr>
          <w:rFonts w:ascii="Franklin Gothic Book" w:hAnsi="Franklin Gothic Book"/>
          <w:sz w:val="22"/>
          <w:szCs w:val="22"/>
        </w:rPr>
        <w:t xml:space="preserve">.  </w:t>
      </w:r>
      <w:r w:rsidR="007720FC" w:rsidRPr="00160D6E">
        <w:rPr>
          <w:rFonts w:ascii="Franklin Gothic Book" w:hAnsi="Franklin Gothic Book"/>
          <w:sz w:val="22"/>
          <w:szCs w:val="22"/>
        </w:rPr>
        <w:t xml:space="preserve">If a Research Project Awardee exceeds the amount of cost share identified </w:t>
      </w:r>
      <w:r w:rsidR="007720FC" w:rsidRPr="00160D6E">
        <w:rPr>
          <w:rFonts w:ascii="Franklin Gothic Book" w:hAnsi="Franklin Gothic Book"/>
          <w:sz w:val="22"/>
          <w:szCs w:val="22"/>
        </w:rPr>
        <w:lastRenderedPageBreak/>
        <w:t>in a Research Project Award, neither the Government nor the CM will be obligated to increase the Government funding for the project</w:t>
      </w:r>
      <w:bookmarkEnd w:id="235"/>
      <w:r w:rsidR="007720FC" w:rsidRPr="00160D6E">
        <w:rPr>
          <w:rFonts w:ascii="Franklin Gothic Book" w:hAnsi="Franklin Gothic Book"/>
          <w:sz w:val="22"/>
          <w:szCs w:val="22"/>
        </w:rPr>
        <w:t>.</w:t>
      </w:r>
    </w:p>
    <w:p w14:paraId="19E5786B" w14:textId="07BA1C5C" w:rsidR="00C65D96" w:rsidRPr="00160D6E" w:rsidRDefault="00C65D96" w:rsidP="00C65D96">
      <w:pPr>
        <w:pStyle w:val="heading2notoc"/>
        <w:ind w:left="994" w:hanging="634"/>
        <w:jc w:val="both"/>
        <w:rPr>
          <w:rFonts w:ascii="Franklin Gothic Book" w:hAnsi="Franklin Gothic Book"/>
          <w:sz w:val="22"/>
          <w:szCs w:val="22"/>
        </w:rPr>
      </w:pPr>
      <w:bookmarkStart w:id="236" w:name="_Hlk160442144"/>
      <w:r w:rsidRPr="00160D6E">
        <w:rPr>
          <w:rFonts w:ascii="Franklin Gothic Book" w:hAnsi="Franklin Gothic Book"/>
          <w:b/>
          <w:bCs/>
          <w:sz w:val="22"/>
          <w:szCs w:val="22"/>
        </w:rPr>
        <w:t xml:space="preserve">Flow down. </w:t>
      </w:r>
      <w:r w:rsidRPr="00160D6E">
        <w:rPr>
          <w:rFonts w:ascii="Franklin Gothic Book" w:hAnsi="Franklin Gothic Book"/>
          <w:sz w:val="22"/>
          <w:szCs w:val="22"/>
        </w:rPr>
        <w:t xml:space="preserve">The </w:t>
      </w:r>
      <w:r w:rsidR="000D2CCC" w:rsidRPr="00160D6E">
        <w:rPr>
          <w:rFonts w:ascii="Franklin Gothic Book" w:hAnsi="Franklin Gothic Book"/>
          <w:sz w:val="22"/>
          <w:szCs w:val="22"/>
        </w:rPr>
        <w:t xml:space="preserve">Base Agreement Awardee </w:t>
      </w:r>
      <w:r w:rsidRPr="00160D6E">
        <w:rPr>
          <w:rFonts w:ascii="Franklin Gothic Book" w:hAnsi="Franklin Gothic Book"/>
          <w:sz w:val="22"/>
          <w:szCs w:val="22"/>
        </w:rPr>
        <w:t>shall include this Article, suitably modified, to identify all parties, in all Research Project Awards or subawards. This Article shall, in turn, be included in all sub-tier subawards or other forms of lower tier agreements, regardless of tier. The government will be a third party in interest for purposes of this Article in any agreement where flow-down of rights and obligations is</w:t>
      </w:r>
      <w:r w:rsidRPr="00160D6E">
        <w:rPr>
          <w:rFonts w:ascii="Franklin Gothic Book" w:hAnsi="Franklin Gothic Book"/>
          <w:spacing w:val="-10"/>
          <w:sz w:val="22"/>
          <w:szCs w:val="22"/>
        </w:rPr>
        <w:t xml:space="preserve"> </w:t>
      </w:r>
      <w:r w:rsidRPr="00160D6E">
        <w:rPr>
          <w:rFonts w:ascii="Franklin Gothic Book" w:hAnsi="Franklin Gothic Book"/>
          <w:sz w:val="22"/>
          <w:szCs w:val="22"/>
        </w:rPr>
        <w:t>required</w:t>
      </w:r>
      <w:bookmarkEnd w:id="236"/>
      <w:r w:rsidRPr="00160D6E">
        <w:rPr>
          <w:rFonts w:ascii="Franklin Gothic Book" w:hAnsi="Franklin Gothic Book"/>
          <w:sz w:val="22"/>
          <w:szCs w:val="22"/>
        </w:rPr>
        <w:t>.</w:t>
      </w:r>
    </w:p>
    <w:p w14:paraId="61C4C3B8" w14:textId="2B1AF24C" w:rsidR="008F2450" w:rsidRPr="00160D6E" w:rsidRDefault="008F2450" w:rsidP="00B00E14">
      <w:pPr>
        <w:pStyle w:val="POTAHeading1"/>
        <w:ind w:left="0" w:firstLine="0"/>
        <w:jc w:val="center"/>
        <w:rPr>
          <w:rFonts w:ascii="Franklin Gothic Book" w:hAnsi="Franklin Gothic Book"/>
          <w:sz w:val="22"/>
          <w:szCs w:val="22"/>
        </w:rPr>
      </w:pPr>
      <w:bookmarkStart w:id="237" w:name="_Toc172110060"/>
      <w:r w:rsidRPr="00160D6E">
        <w:rPr>
          <w:rFonts w:ascii="Franklin Gothic Book" w:hAnsi="Franklin Gothic Book"/>
          <w:sz w:val="22"/>
          <w:szCs w:val="22"/>
        </w:rPr>
        <w:t>REPRESENTATIONS AND WARRANTIES</w:t>
      </w:r>
      <w:bookmarkEnd w:id="228"/>
      <w:bookmarkEnd w:id="237"/>
    </w:p>
    <w:p w14:paraId="61C4C3B9"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Representations and Warranties of All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w:t>
      </w:r>
      <w:r w:rsidRPr="00160D6E">
        <w:rPr>
          <w:rFonts w:ascii="Franklin Gothic Book" w:hAnsi="Franklin Gothic Book"/>
          <w:b w:val="0"/>
          <w:sz w:val="22"/>
          <w:szCs w:val="22"/>
        </w:rPr>
        <w:t xml:space="preserve">Each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represents and warrants to the other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that: </w:t>
      </w:r>
    </w:p>
    <w:p w14:paraId="61C4C3BA"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It is a validly existing legal or </w:t>
      </w:r>
      <w:r w:rsidR="007622F1" w:rsidRPr="00160D6E">
        <w:rPr>
          <w:rFonts w:ascii="Franklin Gothic Book" w:hAnsi="Franklin Gothic Book"/>
          <w:sz w:val="22"/>
          <w:szCs w:val="22"/>
        </w:rPr>
        <w:t>G</w:t>
      </w:r>
      <w:r w:rsidRPr="00160D6E">
        <w:rPr>
          <w:rFonts w:ascii="Franklin Gothic Book" w:hAnsi="Franklin Gothic Book"/>
          <w:sz w:val="22"/>
          <w:szCs w:val="22"/>
        </w:rPr>
        <w:t xml:space="preserve">overnment </w:t>
      </w:r>
      <w:proofErr w:type="gramStart"/>
      <w:r w:rsidRPr="00160D6E">
        <w:rPr>
          <w:rFonts w:ascii="Franklin Gothic Book" w:hAnsi="Franklin Gothic Book"/>
          <w:sz w:val="22"/>
          <w:szCs w:val="22"/>
        </w:rPr>
        <w:t>entity;</w:t>
      </w:r>
      <w:proofErr w:type="gramEnd"/>
    </w:p>
    <w:p w14:paraId="61C4C3BB" w14:textId="77777777" w:rsidR="008F2450" w:rsidRPr="00160D6E" w:rsidRDefault="007622F1"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I</w:t>
      </w:r>
      <w:r w:rsidR="008F2450" w:rsidRPr="00160D6E">
        <w:rPr>
          <w:rFonts w:ascii="Franklin Gothic Book" w:hAnsi="Franklin Gothic Book"/>
          <w:sz w:val="22"/>
          <w:szCs w:val="22"/>
        </w:rPr>
        <w:t xml:space="preserve">t is free to enter into this </w:t>
      </w:r>
      <w:proofErr w:type="gramStart"/>
      <w:r w:rsidR="00FE1B13" w:rsidRPr="00160D6E">
        <w:rPr>
          <w:rFonts w:ascii="Franklin Gothic Book" w:hAnsi="Franklin Gothic Book"/>
          <w:sz w:val="22"/>
          <w:szCs w:val="22"/>
        </w:rPr>
        <w:t>Agreement</w:t>
      </w:r>
      <w:r w:rsidR="008F2450" w:rsidRPr="00160D6E">
        <w:rPr>
          <w:rFonts w:ascii="Franklin Gothic Book" w:hAnsi="Franklin Gothic Book"/>
          <w:sz w:val="22"/>
          <w:szCs w:val="22"/>
        </w:rPr>
        <w:t>;</w:t>
      </w:r>
      <w:proofErr w:type="gramEnd"/>
      <w:r w:rsidR="008F2450" w:rsidRPr="00160D6E">
        <w:rPr>
          <w:rFonts w:ascii="Franklin Gothic Book" w:hAnsi="Franklin Gothic Book"/>
          <w:sz w:val="22"/>
          <w:szCs w:val="22"/>
        </w:rPr>
        <w:t xml:space="preserve"> </w:t>
      </w:r>
    </w:p>
    <w:p w14:paraId="61C4C3BC" w14:textId="77777777" w:rsidR="008F2450" w:rsidRPr="00160D6E" w:rsidRDefault="007622F1"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I</w:t>
      </w:r>
      <w:r w:rsidR="008F2450" w:rsidRPr="00160D6E">
        <w:rPr>
          <w:rFonts w:ascii="Franklin Gothic Book" w:hAnsi="Franklin Gothic Book"/>
          <w:sz w:val="22"/>
          <w:szCs w:val="22"/>
        </w:rPr>
        <w:t xml:space="preserve">n so doing, it will not violate any other </w:t>
      </w:r>
      <w:r w:rsidR="00FE1B13" w:rsidRPr="00160D6E">
        <w:rPr>
          <w:rFonts w:ascii="Franklin Gothic Book" w:hAnsi="Franklin Gothic Book"/>
          <w:sz w:val="22"/>
          <w:szCs w:val="22"/>
        </w:rPr>
        <w:t>agreement</w:t>
      </w:r>
      <w:r w:rsidR="008F2450" w:rsidRPr="00160D6E">
        <w:rPr>
          <w:rFonts w:ascii="Franklin Gothic Book" w:hAnsi="Franklin Gothic Book"/>
          <w:sz w:val="22"/>
          <w:szCs w:val="22"/>
        </w:rPr>
        <w:t xml:space="preserve"> to which it is a </w:t>
      </w:r>
      <w:r w:rsidR="00FE1B13" w:rsidRPr="00160D6E">
        <w:rPr>
          <w:rFonts w:ascii="Franklin Gothic Book" w:hAnsi="Franklin Gothic Book"/>
          <w:sz w:val="22"/>
          <w:szCs w:val="22"/>
        </w:rPr>
        <w:t>Party</w:t>
      </w:r>
      <w:r w:rsidR="008F2450" w:rsidRPr="00160D6E">
        <w:rPr>
          <w:rFonts w:ascii="Franklin Gothic Book" w:hAnsi="Franklin Gothic Book"/>
          <w:sz w:val="22"/>
          <w:szCs w:val="22"/>
        </w:rPr>
        <w:t xml:space="preserve">; and </w:t>
      </w:r>
    </w:p>
    <w:p w14:paraId="61C4C3BD" w14:textId="77777777" w:rsidR="008F2450" w:rsidRPr="00160D6E" w:rsidRDefault="0013522D"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It</w:t>
      </w:r>
      <w:r w:rsidR="008F2450" w:rsidRPr="00160D6E">
        <w:rPr>
          <w:rFonts w:ascii="Franklin Gothic Book" w:hAnsi="Franklin Gothic Book"/>
          <w:sz w:val="22"/>
          <w:szCs w:val="22"/>
        </w:rPr>
        <w:t xml:space="preserve"> has taken all action necessary to authorize the execution and delivery of this </w:t>
      </w:r>
      <w:r w:rsidR="00FE1B13" w:rsidRPr="00160D6E">
        <w:rPr>
          <w:rFonts w:ascii="Franklin Gothic Book" w:hAnsi="Franklin Gothic Book"/>
          <w:sz w:val="22"/>
          <w:szCs w:val="22"/>
        </w:rPr>
        <w:t>Agreement</w:t>
      </w:r>
      <w:r w:rsidR="008F2450" w:rsidRPr="00160D6E">
        <w:rPr>
          <w:rFonts w:ascii="Franklin Gothic Book" w:hAnsi="Franklin Gothic Book"/>
          <w:sz w:val="22"/>
          <w:szCs w:val="22"/>
        </w:rPr>
        <w:t xml:space="preserve"> and the performance of its obligations under this </w:t>
      </w:r>
      <w:r w:rsidR="00FE1B13" w:rsidRPr="00160D6E">
        <w:rPr>
          <w:rFonts w:ascii="Franklin Gothic Book" w:hAnsi="Franklin Gothic Book"/>
          <w:sz w:val="22"/>
          <w:szCs w:val="22"/>
        </w:rPr>
        <w:t>Agreement</w:t>
      </w:r>
      <w:r w:rsidR="008F2450" w:rsidRPr="00160D6E">
        <w:rPr>
          <w:rFonts w:ascii="Franklin Gothic Book" w:hAnsi="Franklin Gothic Book"/>
          <w:sz w:val="22"/>
          <w:szCs w:val="22"/>
        </w:rPr>
        <w:t>.</w:t>
      </w:r>
    </w:p>
    <w:p w14:paraId="61C4C3BE"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Limitations.  </w:t>
      </w:r>
      <w:r w:rsidRPr="00160D6E">
        <w:rPr>
          <w:rFonts w:ascii="Franklin Gothic Book" w:hAnsi="Franklin Gothic Book"/>
          <w:b w:val="0"/>
          <w:sz w:val="22"/>
          <w:szCs w:val="22"/>
        </w:rPr>
        <w:t xml:space="preserve">Except as expressly provided herein, neither the Consortium nor the Government makes any warranty, express or implied, either in fact or by operation of law, by statute or otherwise, relating to (a) any research conducted under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or (b) any invention conceived and/or reduced to practice under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or (c) any other intellectual property developed under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and each one specifically disclaims any implied warranty of merchantability or warranty of fitness for a particular purpose.</w:t>
      </w:r>
    </w:p>
    <w:p w14:paraId="61C4C3BF" w14:textId="77777777" w:rsidR="002E2E30" w:rsidRPr="00160D6E" w:rsidRDefault="002E2E30" w:rsidP="00256F1D">
      <w:pPr>
        <w:pStyle w:val="heading2notoc"/>
        <w:spacing w:after="0"/>
        <w:ind w:left="994" w:hanging="634"/>
        <w:jc w:val="both"/>
        <w:rPr>
          <w:rFonts w:ascii="Franklin Gothic Book" w:hAnsi="Franklin Gothic Book"/>
          <w:sz w:val="22"/>
          <w:szCs w:val="22"/>
        </w:rPr>
      </w:pPr>
      <w:r w:rsidRPr="00160D6E">
        <w:rPr>
          <w:rFonts w:ascii="Franklin Gothic Book" w:hAnsi="Franklin Gothic Book"/>
          <w:b/>
          <w:sz w:val="22"/>
          <w:szCs w:val="22"/>
        </w:rPr>
        <w:t>Flow down.</w:t>
      </w:r>
      <w:r w:rsidRPr="00160D6E">
        <w:rPr>
          <w:rFonts w:ascii="Franklin Gothic Book" w:hAnsi="Franklin Gothic Book"/>
          <w:sz w:val="22"/>
          <w:szCs w:val="22"/>
        </w:rPr>
        <w:t xml:space="preserve">  The </w:t>
      </w:r>
      <w:r w:rsidR="00C627F8"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00C627F8" w:rsidRPr="00160D6E">
        <w:rPr>
          <w:rFonts w:ascii="Franklin Gothic Book" w:hAnsi="Franklin Gothic Book"/>
          <w:sz w:val="22"/>
          <w:szCs w:val="22"/>
        </w:rPr>
        <w:t xml:space="preserve"> Awardee</w:t>
      </w:r>
      <w:r w:rsidRPr="00160D6E">
        <w:rPr>
          <w:rFonts w:ascii="Franklin Gothic Book" w:hAnsi="Franklin Gothic Book"/>
          <w:sz w:val="22"/>
          <w:szCs w:val="22"/>
        </w:rPr>
        <w:t xml:space="preserve"> shall include this Article, suitably modified to identify all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in all subawards. This Article shall, in turn, be included in all sub-tier subawards or other forms of lower tier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s, regardless of tier.  The government will be a third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in interest for purposes of this Article in any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where flow-down of rights and obligations is required.</w:t>
      </w:r>
    </w:p>
    <w:p w14:paraId="61C4C3C0" w14:textId="77777777" w:rsidR="002E2E30" w:rsidRPr="00160D6E" w:rsidRDefault="002E2E30" w:rsidP="00CA3F5C">
      <w:pPr>
        <w:rPr>
          <w:rFonts w:ascii="Franklin Gothic Book" w:hAnsi="Franklin Gothic Book"/>
          <w:b/>
          <w:sz w:val="22"/>
          <w:szCs w:val="22"/>
        </w:rPr>
      </w:pPr>
    </w:p>
    <w:p w14:paraId="61C4C3C1" w14:textId="43CE0C53" w:rsidR="008F2450" w:rsidRPr="00160D6E" w:rsidRDefault="008F2450" w:rsidP="00B00E14">
      <w:pPr>
        <w:pStyle w:val="POTAHeading1"/>
        <w:spacing w:before="0"/>
        <w:ind w:left="0" w:firstLine="0"/>
        <w:jc w:val="center"/>
        <w:rPr>
          <w:rFonts w:ascii="Franklin Gothic Book" w:hAnsi="Franklin Gothic Book"/>
          <w:sz w:val="22"/>
          <w:szCs w:val="22"/>
        </w:rPr>
      </w:pPr>
      <w:bookmarkStart w:id="238" w:name="_Toc433184874"/>
      <w:bookmarkStart w:id="239" w:name="_Toc172110061"/>
      <w:r w:rsidRPr="00160D6E">
        <w:rPr>
          <w:rFonts w:ascii="Franklin Gothic Book" w:hAnsi="Franklin Gothic Book"/>
          <w:sz w:val="22"/>
          <w:szCs w:val="22"/>
        </w:rPr>
        <w:t xml:space="preserve">LIABILITY OF THE </w:t>
      </w:r>
      <w:r w:rsidR="00FE1B13" w:rsidRPr="00160D6E">
        <w:rPr>
          <w:rFonts w:ascii="Franklin Gothic Book" w:hAnsi="Franklin Gothic Book"/>
          <w:sz w:val="22"/>
          <w:szCs w:val="22"/>
        </w:rPr>
        <w:t>PARTIES</w:t>
      </w:r>
      <w:bookmarkEnd w:id="238"/>
      <w:bookmarkEnd w:id="239"/>
    </w:p>
    <w:p w14:paraId="61C4C3C2"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Waiver of Liability.  </w:t>
      </w:r>
      <w:r w:rsidRPr="00160D6E">
        <w:rPr>
          <w:rFonts w:ascii="Franklin Gothic Book" w:hAnsi="Franklin Gothic Book"/>
          <w:b w:val="0"/>
          <w:sz w:val="22"/>
          <w:szCs w:val="22"/>
        </w:rPr>
        <w:t xml:space="preserve">With regard to the activities undertaken pursuant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w:t>
      </w:r>
      <w:r w:rsidR="00614FF7" w:rsidRPr="00160D6E">
        <w:rPr>
          <w:rFonts w:ascii="Franklin Gothic Book" w:hAnsi="Franklin Gothic Book"/>
          <w:b w:val="0"/>
          <w:sz w:val="22"/>
          <w:szCs w:val="22"/>
        </w:rPr>
        <w:t xml:space="preserve">no </w:t>
      </w:r>
      <w:r w:rsidR="00FE1B13" w:rsidRPr="00160D6E">
        <w:rPr>
          <w:rFonts w:ascii="Franklin Gothic Book" w:hAnsi="Franklin Gothic Book"/>
          <w:b w:val="0"/>
          <w:sz w:val="22"/>
          <w:szCs w:val="22"/>
        </w:rPr>
        <w:t>Party</w:t>
      </w:r>
      <w:r w:rsidR="00AE5938" w:rsidRPr="00160D6E">
        <w:rPr>
          <w:rFonts w:ascii="Franklin Gothic Book" w:hAnsi="Franklin Gothic Book"/>
          <w:b w:val="0"/>
          <w:sz w:val="22"/>
          <w:szCs w:val="22"/>
        </w:rPr>
        <w:t xml:space="preserve"> </w:t>
      </w:r>
      <w:r w:rsidRPr="00160D6E">
        <w:rPr>
          <w:rFonts w:ascii="Franklin Gothic Book" w:hAnsi="Franklin Gothic Book"/>
          <w:b w:val="0"/>
          <w:sz w:val="22"/>
          <w:szCs w:val="22"/>
        </w:rPr>
        <w:t xml:space="preserve">shall make any claim against </w:t>
      </w:r>
      <w:r w:rsidR="009F69BE" w:rsidRPr="00160D6E">
        <w:rPr>
          <w:rFonts w:ascii="Franklin Gothic Book" w:hAnsi="Franklin Gothic Book"/>
          <w:b w:val="0"/>
          <w:sz w:val="22"/>
          <w:szCs w:val="22"/>
        </w:rPr>
        <w:t xml:space="preserve">another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w:t>
      </w:r>
      <w:r w:rsidR="009F69BE" w:rsidRPr="00160D6E">
        <w:rPr>
          <w:rFonts w:ascii="Franklin Gothic Book" w:hAnsi="Franklin Gothic Book"/>
          <w:b w:val="0"/>
          <w:sz w:val="22"/>
          <w:szCs w:val="22"/>
        </w:rPr>
        <w:t xml:space="preserve">another </w:t>
      </w:r>
      <w:r w:rsidR="00FE1B13" w:rsidRPr="00160D6E">
        <w:rPr>
          <w:rFonts w:ascii="Franklin Gothic Book" w:hAnsi="Franklin Gothic Book"/>
          <w:b w:val="0"/>
          <w:sz w:val="22"/>
          <w:szCs w:val="22"/>
        </w:rPr>
        <w:t>Party</w:t>
      </w:r>
      <w:r w:rsidR="009F69BE" w:rsidRPr="00160D6E">
        <w:rPr>
          <w:rFonts w:ascii="Franklin Gothic Book" w:hAnsi="Franklin Gothic Book"/>
          <w:b w:val="0"/>
          <w:sz w:val="22"/>
          <w:szCs w:val="22"/>
        </w:rPr>
        <w:t xml:space="preserve">’s </w:t>
      </w:r>
      <w:r w:rsidRPr="00160D6E">
        <w:rPr>
          <w:rFonts w:ascii="Franklin Gothic Book" w:hAnsi="Franklin Gothic Book"/>
          <w:b w:val="0"/>
          <w:sz w:val="22"/>
          <w:szCs w:val="22"/>
        </w:rPr>
        <w:t xml:space="preserve">employees, </w:t>
      </w:r>
      <w:r w:rsidR="009F69BE" w:rsidRPr="00160D6E">
        <w:rPr>
          <w:rFonts w:ascii="Franklin Gothic Book" w:hAnsi="Franklin Gothic Book"/>
          <w:b w:val="0"/>
          <w:sz w:val="22"/>
          <w:szCs w:val="22"/>
        </w:rPr>
        <w:t xml:space="preserve">another </w:t>
      </w:r>
      <w:r w:rsidR="00FE1B13" w:rsidRPr="00160D6E">
        <w:rPr>
          <w:rFonts w:ascii="Franklin Gothic Book" w:hAnsi="Franklin Gothic Book"/>
          <w:b w:val="0"/>
          <w:sz w:val="22"/>
          <w:szCs w:val="22"/>
        </w:rPr>
        <w:t>Party</w:t>
      </w:r>
      <w:r w:rsidR="009F69BE" w:rsidRPr="00160D6E">
        <w:rPr>
          <w:rFonts w:ascii="Franklin Gothic Book" w:hAnsi="Franklin Gothic Book"/>
          <w:b w:val="0"/>
          <w:sz w:val="22"/>
          <w:szCs w:val="22"/>
        </w:rPr>
        <w:t>’s</w:t>
      </w:r>
      <w:r w:rsidRPr="00160D6E">
        <w:rPr>
          <w:rFonts w:ascii="Franklin Gothic Book" w:hAnsi="Franklin Gothic Book"/>
          <w:b w:val="0"/>
          <w:sz w:val="22"/>
          <w:szCs w:val="22"/>
        </w:rPr>
        <w:t xml:space="preserve"> related entities (e.g., contractors, </w:t>
      </w:r>
      <w:r w:rsidR="008C636A" w:rsidRPr="00160D6E">
        <w:rPr>
          <w:rFonts w:ascii="Franklin Gothic Book" w:hAnsi="Franklin Gothic Book"/>
          <w:b w:val="0"/>
          <w:sz w:val="22"/>
          <w:szCs w:val="22"/>
        </w:rPr>
        <w:t>Subawardees</w:t>
      </w:r>
      <w:r w:rsidRPr="00160D6E">
        <w:rPr>
          <w:rFonts w:ascii="Franklin Gothic Book" w:hAnsi="Franklin Gothic Book"/>
          <w:b w:val="0"/>
          <w:sz w:val="22"/>
          <w:szCs w:val="22"/>
        </w:rPr>
        <w:t xml:space="preserve">, etc.) or employees of </w:t>
      </w:r>
      <w:r w:rsidR="009F69BE" w:rsidRPr="00160D6E">
        <w:rPr>
          <w:rFonts w:ascii="Franklin Gothic Book" w:hAnsi="Franklin Gothic Book"/>
          <w:b w:val="0"/>
          <w:sz w:val="22"/>
          <w:szCs w:val="22"/>
        </w:rPr>
        <w:t xml:space="preserve">another </w:t>
      </w:r>
      <w:r w:rsidR="00FE1B13" w:rsidRPr="00160D6E">
        <w:rPr>
          <w:rFonts w:ascii="Franklin Gothic Book" w:hAnsi="Franklin Gothic Book"/>
          <w:b w:val="0"/>
          <w:sz w:val="22"/>
          <w:szCs w:val="22"/>
        </w:rPr>
        <w:t>Party</w:t>
      </w:r>
      <w:r w:rsidR="009F69BE" w:rsidRPr="00160D6E">
        <w:rPr>
          <w:rFonts w:ascii="Franklin Gothic Book" w:hAnsi="Franklin Gothic Book"/>
          <w:b w:val="0"/>
          <w:sz w:val="22"/>
          <w:szCs w:val="22"/>
        </w:rPr>
        <w:t xml:space="preserve">’s </w:t>
      </w:r>
      <w:r w:rsidRPr="00160D6E">
        <w:rPr>
          <w:rFonts w:ascii="Franklin Gothic Book" w:hAnsi="Franklin Gothic Book"/>
          <w:b w:val="0"/>
          <w:sz w:val="22"/>
          <w:szCs w:val="22"/>
        </w:rPr>
        <w:t>related entities for any injury to or death of its own employees or employees of its related entities, or for damage to or loss of its own property or that of its related entities, whether such injury, death, damage</w:t>
      </w:r>
      <w:r w:rsidR="00966131" w:rsidRPr="00160D6E">
        <w:rPr>
          <w:rFonts w:ascii="Franklin Gothic Book" w:hAnsi="Franklin Gothic Book"/>
          <w:b w:val="0"/>
          <w:sz w:val="22"/>
          <w:szCs w:val="22"/>
        </w:rPr>
        <w:t>,</w:t>
      </w:r>
      <w:r w:rsidRPr="00160D6E">
        <w:rPr>
          <w:rFonts w:ascii="Franklin Gothic Book" w:hAnsi="Franklin Gothic Book"/>
          <w:b w:val="0"/>
          <w:sz w:val="22"/>
          <w:szCs w:val="22"/>
        </w:rPr>
        <w:t xml:space="preserve"> or loss arises through negligence or otherwise, except in the case of willful misconduct. </w:t>
      </w:r>
    </w:p>
    <w:p w14:paraId="61C4C3C3"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Damages.  </w:t>
      </w:r>
      <w:r w:rsidRPr="00160D6E">
        <w:rPr>
          <w:rFonts w:ascii="Franklin Gothic Book" w:hAnsi="Franklin Gothic Book"/>
          <w:b w:val="0"/>
          <w:sz w:val="22"/>
          <w:szCs w:val="22"/>
        </w:rPr>
        <w:t xml:space="preserve">To the extent that a risk of damage or loss is not dealt with expressly in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liability to the other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arising out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whether or not arising as a result of an alleged breach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shall be limited to direct damages only, and shall not include any consequential, punitive, special and incidental damages, claims for lost profits, or other indirect or consequential damages.</w:t>
      </w:r>
    </w:p>
    <w:p w14:paraId="61C4C3C4" w14:textId="3C1F125F"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lastRenderedPageBreak/>
        <w:t xml:space="preserve">Extension of Waiver of Liability.  </w:t>
      </w:r>
      <w:r w:rsidR="00866F75" w:rsidRPr="00160D6E">
        <w:rPr>
          <w:rFonts w:ascii="Franklin Gothic Book" w:hAnsi="Franklin Gothic Book"/>
          <w:b w:val="0"/>
          <w:sz w:val="22"/>
          <w:szCs w:val="22"/>
        </w:rPr>
        <w:t xml:space="preserve">The Research Project Awardee agrees to extend the waiver of liability, as set forth in Article 18.1, to all subcontracts at any tier under the Research Project Award by requiring subcontractors, by contract or otherwise, to agree to waive all claims against </w:t>
      </w:r>
      <w:proofErr w:type="gramStart"/>
      <w:r w:rsidR="00866F75" w:rsidRPr="00160D6E">
        <w:rPr>
          <w:rFonts w:ascii="Franklin Gothic Book" w:hAnsi="Franklin Gothic Book"/>
          <w:b w:val="0"/>
          <w:sz w:val="22"/>
          <w:szCs w:val="22"/>
        </w:rPr>
        <w:t>any and all</w:t>
      </w:r>
      <w:proofErr w:type="gramEnd"/>
      <w:r w:rsidR="00866F75" w:rsidRPr="00160D6E">
        <w:rPr>
          <w:rFonts w:ascii="Franklin Gothic Book" w:hAnsi="Franklin Gothic Book"/>
          <w:b w:val="0"/>
          <w:sz w:val="22"/>
          <w:szCs w:val="22"/>
        </w:rPr>
        <w:t xml:space="preserve"> Parties to this Agreement or sub-tier award.</w:t>
      </w:r>
    </w:p>
    <w:p w14:paraId="61C4C3C5"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Applicability.  </w:t>
      </w:r>
      <w:r w:rsidRPr="00160D6E">
        <w:rPr>
          <w:rFonts w:ascii="Franklin Gothic Book" w:hAnsi="Franklin Gothic Book"/>
          <w:b w:val="0"/>
          <w:sz w:val="22"/>
          <w:szCs w:val="22"/>
        </w:rPr>
        <w:t>Notwithstanding the other provisions of this article, this waiver of liability shall not be applicable to:</w:t>
      </w:r>
    </w:p>
    <w:p w14:paraId="61C4C3C6"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Claims between the </w:t>
      </w:r>
      <w:r w:rsidR="00FE1B13" w:rsidRPr="00160D6E">
        <w:rPr>
          <w:rFonts w:ascii="Franklin Gothic Book" w:hAnsi="Franklin Gothic Book"/>
          <w:sz w:val="22"/>
          <w:szCs w:val="22"/>
        </w:rPr>
        <w:t>Parties</w:t>
      </w:r>
      <w:r w:rsidR="009F69BE" w:rsidRPr="00160D6E">
        <w:rPr>
          <w:rFonts w:ascii="Franklin Gothic Book" w:hAnsi="Franklin Gothic Book"/>
          <w:sz w:val="22"/>
          <w:szCs w:val="22"/>
        </w:rPr>
        <w:t xml:space="preserve"> </w:t>
      </w:r>
      <w:r w:rsidRPr="00160D6E">
        <w:rPr>
          <w:rFonts w:ascii="Franklin Gothic Book" w:hAnsi="Franklin Gothic Book"/>
          <w:sz w:val="22"/>
          <w:szCs w:val="22"/>
        </w:rPr>
        <w:t>regarding a material breach or non-payment of funds for a Research Project Award,</w:t>
      </w:r>
    </w:p>
    <w:p w14:paraId="61C4C3C7"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Claims for damage caused by willful misconduct,</w:t>
      </w:r>
    </w:p>
    <w:p w14:paraId="61C4C3C8" w14:textId="77777777" w:rsidR="008F2450" w:rsidRPr="00160D6E" w:rsidRDefault="001F4C79"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IP</w:t>
      </w:r>
      <w:r w:rsidR="008F2450" w:rsidRPr="00160D6E">
        <w:rPr>
          <w:rFonts w:ascii="Franklin Gothic Book" w:hAnsi="Franklin Gothic Book"/>
          <w:sz w:val="22"/>
          <w:szCs w:val="22"/>
        </w:rPr>
        <w:t xml:space="preserve"> claims.  </w:t>
      </w:r>
    </w:p>
    <w:p w14:paraId="61C4C3C9"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Limitation of Liability.  </w:t>
      </w:r>
      <w:r w:rsidRPr="00160D6E">
        <w:rPr>
          <w:rFonts w:ascii="Franklin Gothic Book" w:hAnsi="Franklin Gothic Book"/>
          <w:b w:val="0"/>
          <w:sz w:val="22"/>
          <w:szCs w:val="22"/>
        </w:rPr>
        <w:t>In no case shall the Government’s</w:t>
      </w:r>
      <w:r w:rsidR="00BE3F17" w:rsidRPr="00160D6E">
        <w:rPr>
          <w:rFonts w:ascii="Franklin Gothic Book" w:hAnsi="Franklin Gothic Book"/>
          <w:b w:val="0"/>
          <w:sz w:val="22"/>
          <w:szCs w:val="22"/>
        </w:rPr>
        <w:t xml:space="preserve">, </w:t>
      </w:r>
      <w:r w:rsidR="007720FC" w:rsidRPr="00160D6E">
        <w:rPr>
          <w:rFonts w:ascii="Franklin Gothic Book" w:hAnsi="Franklin Gothic Book"/>
          <w:b w:val="0"/>
          <w:sz w:val="22"/>
          <w:szCs w:val="22"/>
        </w:rPr>
        <w:t xml:space="preserve">the </w:t>
      </w:r>
      <w:r w:rsidR="00BE3F17" w:rsidRPr="00160D6E">
        <w:rPr>
          <w:rFonts w:ascii="Franklin Gothic Book" w:hAnsi="Franklin Gothic Book"/>
          <w:b w:val="0"/>
          <w:sz w:val="22"/>
          <w:szCs w:val="22"/>
        </w:rPr>
        <w:t>CM’s</w:t>
      </w:r>
      <w:r w:rsidRPr="00160D6E">
        <w:rPr>
          <w:rFonts w:ascii="Franklin Gothic Book" w:hAnsi="Franklin Gothic Book"/>
          <w:b w:val="0"/>
          <w:sz w:val="22"/>
          <w:szCs w:val="22"/>
        </w:rPr>
        <w:t xml:space="preserve"> or the Consortium’s financial liability exceed the amount obligated by the Government or committed as a Cash Contribution or In-kind Contribution by a Research Project Award</w:t>
      </w:r>
      <w:r w:rsidR="00AE5938" w:rsidRPr="00160D6E">
        <w:rPr>
          <w:rFonts w:ascii="Franklin Gothic Book" w:hAnsi="Franklin Gothic Book"/>
          <w:b w:val="0"/>
          <w:sz w:val="22"/>
          <w:szCs w:val="22"/>
        </w:rPr>
        <w:t>ee</w:t>
      </w:r>
      <w:r w:rsidRPr="00160D6E">
        <w:rPr>
          <w:rFonts w:ascii="Franklin Gothic Book" w:hAnsi="Franklin Gothic Book"/>
          <w:b w:val="0"/>
          <w:sz w:val="22"/>
          <w:szCs w:val="22"/>
        </w:rPr>
        <w:t xml:space="preserve">. </w:t>
      </w:r>
      <w:r w:rsidR="00ED270B" w:rsidRPr="00160D6E">
        <w:rPr>
          <w:rFonts w:ascii="Franklin Gothic Book" w:hAnsi="Franklin Gothic Book"/>
          <w:b w:val="0"/>
          <w:sz w:val="22"/>
          <w:szCs w:val="22"/>
        </w:rPr>
        <w:t xml:space="preserve"> </w:t>
      </w:r>
      <w:r w:rsidRPr="00160D6E">
        <w:rPr>
          <w:rFonts w:ascii="Franklin Gothic Book" w:hAnsi="Franklin Gothic Book"/>
          <w:b w:val="0"/>
          <w:sz w:val="22"/>
          <w:szCs w:val="22"/>
        </w:rPr>
        <w:t xml:space="preserve">Nothing in this Article shall be construed to create the basis of a claim or suit where none would otherwise exist. </w:t>
      </w:r>
    </w:p>
    <w:p w14:paraId="61C4C3CA" w14:textId="77777777" w:rsidR="002E2E30" w:rsidRPr="00160D6E" w:rsidRDefault="002E2E30" w:rsidP="00B00E14">
      <w:pPr>
        <w:pStyle w:val="heading2notoc"/>
        <w:ind w:left="994" w:hanging="634"/>
        <w:rPr>
          <w:rFonts w:ascii="Franklin Gothic Book" w:hAnsi="Franklin Gothic Book"/>
          <w:sz w:val="22"/>
          <w:szCs w:val="22"/>
        </w:rPr>
      </w:pPr>
      <w:r w:rsidRPr="00160D6E">
        <w:rPr>
          <w:rFonts w:ascii="Franklin Gothic Book" w:hAnsi="Franklin Gothic Book"/>
          <w:b/>
          <w:sz w:val="22"/>
          <w:szCs w:val="22"/>
        </w:rPr>
        <w:t>Flow down.</w:t>
      </w:r>
      <w:r w:rsidRPr="00160D6E">
        <w:rPr>
          <w:rFonts w:ascii="Franklin Gothic Book" w:hAnsi="Franklin Gothic Book"/>
          <w:sz w:val="22"/>
          <w:szCs w:val="22"/>
        </w:rPr>
        <w:t xml:space="preserve">  The </w:t>
      </w:r>
      <w:r w:rsidR="00C11EF8"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00C11EF8" w:rsidRPr="00160D6E">
        <w:rPr>
          <w:rFonts w:ascii="Franklin Gothic Book" w:hAnsi="Franklin Gothic Book"/>
          <w:sz w:val="22"/>
          <w:szCs w:val="22"/>
        </w:rPr>
        <w:t xml:space="preserve"> Awardee</w:t>
      </w:r>
      <w:r w:rsidRPr="00160D6E">
        <w:rPr>
          <w:rFonts w:ascii="Franklin Gothic Book" w:hAnsi="Franklin Gothic Book"/>
          <w:sz w:val="22"/>
          <w:szCs w:val="22"/>
        </w:rPr>
        <w:t xml:space="preserve"> shall include this Article, suit</w:t>
      </w:r>
      <w:r w:rsidR="00F57755" w:rsidRPr="00160D6E">
        <w:rPr>
          <w:rFonts w:ascii="Franklin Gothic Book" w:hAnsi="Franklin Gothic Book"/>
          <w:sz w:val="22"/>
          <w:szCs w:val="22"/>
        </w:rPr>
        <w:t>ably modified</w:t>
      </w:r>
      <w:r w:rsidR="00C11EF8" w:rsidRPr="00160D6E">
        <w:rPr>
          <w:rFonts w:ascii="Franklin Gothic Book" w:hAnsi="Franklin Gothic Book"/>
          <w:sz w:val="22"/>
          <w:szCs w:val="22"/>
        </w:rPr>
        <w:t xml:space="preserve"> </w:t>
      </w:r>
      <w:r w:rsidR="00F57755" w:rsidRPr="00160D6E">
        <w:rPr>
          <w:rFonts w:ascii="Franklin Gothic Book" w:hAnsi="Franklin Gothic Book"/>
          <w:sz w:val="22"/>
          <w:szCs w:val="22"/>
        </w:rPr>
        <w:t xml:space="preserve">to identify all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in all subawards. This Article shall, in turn, be included in all sub-tier subawards or other forms of lower tier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s, regardless of tier.  The government will be a third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in interest for purposes of this Article in any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where flow-down of rights and obligations is required.</w:t>
      </w:r>
    </w:p>
    <w:p w14:paraId="61C4C3CB" w14:textId="52BBA744" w:rsidR="008F2450" w:rsidRPr="00160D6E" w:rsidRDefault="008F2450" w:rsidP="00B00E14">
      <w:pPr>
        <w:pStyle w:val="POTAHeading1"/>
        <w:ind w:left="0" w:firstLine="0"/>
        <w:jc w:val="center"/>
        <w:rPr>
          <w:rFonts w:ascii="Franklin Gothic Book" w:hAnsi="Franklin Gothic Book"/>
          <w:sz w:val="22"/>
          <w:szCs w:val="22"/>
        </w:rPr>
      </w:pPr>
      <w:bookmarkStart w:id="240" w:name="_Toc433184875"/>
      <w:bookmarkStart w:id="241" w:name="_Toc172110062"/>
      <w:r w:rsidRPr="00160D6E">
        <w:rPr>
          <w:rFonts w:ascii="Franklin Gothic Book" w:hAnsi="Franklin Gothic Book"/>
          <w:sz w:val="22"/>
          <w:szCs w:val="22"/>
        </w:rPr>
        <w:t>DISPUTE RESOLUTION</w:t>
      </w:r>
      <w:bookmarkEnd w:id="240"/>
      <w:bookmarkEnd w:id="241"/>
    </w:p>
    <w:p w14:paraId="61C4C3CC" w14:textId="77777777" w:rsidR="008E08A0" w:rsidRPr="00160D6E" w:rsidRDefault="008E08A0" w:rsidP="00931A3C">
      <w:pPr>
        <w:pStyle w:val="heading2notoc"/>
        <w:ind w:left="990" w:hanging="702"/>
        <w:jc w:val="both"/>
        <w:rPr>
          <w:rFonts w:ascii="Franklin Gothic Book" w:hAnsi="Franklin Gothic Book"/>
          <w:sz w:val="22"/>
          <w:szCs w:val="22"/>
        </w:rPr>
      </w:pPr>
      <w:r w:rsidRPr="00160D6E">
        <w:rPr>
          <w:rFonts w:ascii="Franklin Gothic Book" w:hAnsi="Franklin Gothic Book"/>
          <w:b/>
          <w:sz w:val="22"/>
          <w:szCs w:val="22"/>
        </w:rPr>
        <w:t xml:space="preserve">General. </w:t>
      </w:r>
      <w:r w:rsidRPr="00160D6E">
        <w:rPr>
          <w:rFonts w:ascii="Franklin Gothic Book" w:hAnsi="Franklin Gothic Book"/>
          <w:sz w:val="22"/>
          <w:szCs w:val="22"/>
        </w:rPr>
        <w:t>For the purposes of this Article, “Parties” means the CM, the Research Project Awardee and the Government where collectively identified and “Party” where each entity is individually identified. The Parties shall communicate with one another in good faith and in a timely and cooperative manner when raising issues under this Article.</w:t>
      </w:r>
    </w:p>
    <w:p w14:paraId="61C4C3CD" w14:textId="77777777" w:rsidR="002C5A69" w:rsidRPr="00160D6E" w:rsidRDefault="002C5A69"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Dispute Resolution Process</w:t>
      </w:r>
      <w:r w:rsidRPr="00160D6E">
        <w:rPr>
          <w:rFonts w:ascii="Franklin Gothic Book" w:hAnsi="Franklin Gothic Book"/>
          <w:b w:val="0"/>
          <w:sz w:val="22"/>
          <w:szCs w:val="22"/>
        </w:rPr>
        <w:t xml:space="preserve">.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recognize that disputes relating to their rights and obligations hereunder may arise from time to time during the term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or during performance of a Research Project Award awarded under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It is the objective of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to establish procedures to facilitate the resolution of disputes arising under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and any Research Project Award in an expeditious manner by </w:t>
      </w:r>
      <w:proofErr w:type="gramStart"/>
      <w:r w:rsidRPr="00160D6E">
        <w:rPr>
          <w:rFonts w:ascii="Franklin Gothic Book" w:hAnsi="Franklin Gothic Book"/>
          <w:b w:val="0"/>
          <w:sz w:val="22"/>
          <w:szCs w:val="22"/>
        </w:rPr>
        <w:t>mutual cooperation</w:t>
      </w:r>
      <w:proofErr w:type="gramEnd"/>
      <w:r w:rsidRPr="00160D6E">
        <w:rPr>
          <w:rFonts w:ascii="Franklin Gothic Book" w:hAnsi="Franklin Gothic Book"/>
          <w:b w:val="0"/>
          <w:sz w:val="22"/>
          <w:szCs w:val="22"/>
        </w:rPr>
        <w:t xml:space="preserve">.  To accomplish this objective,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agree to follow the procedures set forth in this Article if and when a dispute arises under this </w:t>
      </w:r>
      <w:proofErr w:type="gramStart"/>
      <w:r w:rsidR="00FE1B13" w:rsidRPr="00160D6E">
        <w:rPr>
          <w:rFonts w:ascii="Franklin Gothic Book" w:hAnsi="Franklin Gothic Book"/>
          <w:b w:val="0"/>
          <w:sz w:val="22"/>
          <w:szCs w:val="22"/>
        </w:rPr>
        <w:t>Agreement</w:t>
      </w:r>
      <w:proofErr w:type="gramEnd"/>
      <w:r w:rsidRPr="00160D6E">
        <w:rPr>
          <w:rFonts w:ascii="Franklin Gothic Book" w:hAnsi="Franklin Gothic Book"/>
          <w:b w:val="0"/>
          <w:sz w:val="22"/>
          <w:szCs w:val="22"/>
        </w:rPr>
        <w:t xml:space="preserve"> or any Research Project Award awarded pursuant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w:t>
      </w:r>
    </w:p>
    <w:p w14:paraId="61C4C3CE" w14:textId="106A3335" w:rsidR="002C5A69" w:rsidRPr="00160D6E" w:rsidRDefault="002C5A69" w:rsidP="00256F1D">
      <w:pPr>
        <w:pStyle w:val="Heading2"/>
        <w:numPr>
          <w:ilvl w:val="2"/>
          <w:numId w:val="34"/>
        </w:numPr>
        <w:jc w:val="both"/>
        <w:rPr>
          <w:rFonts w:ascii="Franklin Gothic Book" w:hAnsi="Franklin Gothic Book"/>
          <w:b w:val="0"/>
          <w:sz w:val="22"/>
          <w:szCs w:val="22"/>
        </w:rPr>
      </w:pPr>
      <w:r w:rsidRPr="00160D6E">
        <w:rPr>
          <w:rFonts w:ascii="Franklin Gothic Book" w:hAnsi="Franklin Gothic Book"/>
          <w:b w:val="0"/>
          <w:sz w:val="22"/>
          <w:szCs w:val="22"/>
        </w:rPr>
        <w:t>Whenever disputes, dis</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s, or misunderstandings arise,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shall attempt to resolve the issue(s) involved by discussion and mutual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as soon as practicable. In no event shall a dispute, dis</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or misunderstanding which arose more than three (3) months prior to the notification made under this article constitute the basis for relief under this article unless the </w:t>
      </w:r>
      <w:r w:rsidR="002E5CB6" w:rsidRPr="00160D6E">
        <w:rPr>
          <w:rFonts w:ascii="Franklin Gothic Book" w:hAnsi="Franklin Gothic Book"/>
          <w:b w:val="0"/>
          <w:sz w:val="22"/>
          <w:szCs w:val="22"/>
        </w:rPr>
        <w:t xml:space="preserve">Senior Contracting Official </w:t>
      </w:r>
      <w:r w:rsidR="00B11BC9" w:rsidRPr="00160D6E">
        <w:rPr>
          <w:rFonts w:ascii="Franklin Gothic Book" w:hAnsi="Franklin Gothic Book"/>
          <w:b w:val="0"/>
          <w:sz w:val="22"/>
          <w:szCs w:val="22"/>
        </w:rPr>
        <w:t>(</w:t>
      </w:r>
      <w:r w:rsidR="002E5CB6" w:rsidRPr="00160D6E">
        <w:rPr>
          <w:rFonts w:ascii="Franklin Gothic Book" w:hAnsi="Franklin Gothic Book"/>
          <w:b w:val="0"/>
          <w:sz w:val="22"/>
          <w:szCs w:val="22"/>
        </w:rPr>
        <w:t>SCO</w:t>
      </w:r>
      <w:r w:rsidR="00B11BC9" w:rsidRPr="00160D6E">
        <w:rPr>
          <w:rFonts w:ascii="Franklin Gothic Book" w:hAnsi="Franklin Gothic Book"/>
          <w:b w:val="0"/>
          <w:sz w:val="22"/>
          <w:szCs w:val="22"/>
        </w:rPr>
        <w:t>)</w:t>
      </w:r>
      <w:r w:rsidRPr="00160D6E">
        <w:rPr>
          <w:rFonts w:ascii="Franklin Gothic Book" w:hAnsi="Franklin Gothic Book"/>
          <w:b w:val="0"/>
          <w:sz w:val="22"/>
          <w:szCs w:val="22"/>
        </w:rPr>
        <w:t>, in the interest of justice waives this requirement.</w:t>
      </w:r>
    </w:p>
    <w:p w14:paraId="61C4C3CF" w14:textId="252AB9AD" w:rsidR="002C5A69" w:rsidRPr="00160D6E" w:rsidRDefault="002C5A69" w:rsidP="00256F1D">
      <w:pPr>
        <w:pStyle w:val="Heading2"/>
        <w:numPr>
          <w:ilvl w:val="2"/>
          <w:numId w:val="34"/>
        </w:numPr>
        <w:jc w:val="both"/>
        <w:rPr>
          <w:rFonts w:ascii="Franklin Gothic Book" w:hAnsi="Franklin Gothic Book"/>
          <w:b w:val="0"/>
          <w:sz w:val="22"/>
          <w:szCs w:val="22"/>
        </w:rPr>
      </w:pPr>
      <w:r w:rsidRPr="00160D6E">
        <w:rPr>
          <w:rFonts w:ascii="Franklin Gothic Book" w:hAnsi="Franklin Gothic Book"/>
          <w:b w:val="0"/>
          <w:sz w:val="22"/>
          <w:szCs w:val="22"/>
        </w:rPr>
        <w:t xml:space="preserve">Failing resolution by mutual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the aggrieved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shall document the dispute, dis</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or misunderstanding by notifying the other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(through their respective </w:t>
      </w:r>
      <w:bookmarkStart w:id="242" w:name="_DV_C448"/>
      <w:r w:rsidRPr="00160D6E">
        <w:rPr>
          <w:rFonts w:ascii="Franklin Gothic Book" w:hAnsi="Franklin Gothic Book"/>
          <w:b w:val="0"/>
          <w:sz w:val="22"/>
          <w:szCs w:val="22"/>
        </w:rPr>
        <w:t>AO</w:t>
      </w:r>
      <w:bookmarkStart w:id="243" w:name="_DV_M688"/>
      <w:bookmarkEnd w:id="242"/>
      <w:bookmarkEnd w:id="243"/>
      <w:r w:rsidRPr="00160D6E">
        <w:rPr>
          <w:rFonts w:ascii="Franklin Gothic Book" w:hAnsi="Franklin Gothic Book"/>
          <w:b w:val="0"/>
          <w:sz w:val="22"/>
          <w:szCs w:val="22"/>
        </w:rPr>
        <w:t xml:space="preserve"> or the CM representative as the case may be) in writing documenting the relevant facts, identifying unresolved issues, specifying the clarification or remedy </w:t>
      </w:r>
      <w:r w:rsidRPr="00160D6E">
        <w:rPr>
          <w:rFonts w:ascii="Franklin Gothic Book" w:hAnsi="Franklin Gothic Book"/>
          <w:b w:val="0"/>
          <w:sz w:val="22"/>
          <w:szCs w:val="22"/>
        </w:rPr>
        <w:lastRenderedPageBreak/>
        <w:t xml:space="preserve">sought, and documenting the rationale as to why the clarification/remedy is appropriate. Within ten (10) working days after providing notice to the other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the aggrieved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may, in writing, request a decision by the </w:t>
      </w:r>
      <w:bookmarkStart w:id="244" w:name="_DV_M689"/>
      <w:bookmarkEnd w:id="244"/>
      <w:r w:rsidR="002E5CB6" w:rsidRPr="00160D6E">
        <w:rPr>
          <w:rFonts w:ascii="Franklin Gothic Book" w:hAnsi="Franklin Gothic Book"/>
          <w:b w:val="0"/>
          <w:sz w:val="22"/>
          <w:szCs w:val="22"/>
        </w:rPr>
        <w:t>SCO</w:t>
      </w:r>
      <w:r w:rsidRPr="00160D6E">
        <w:rPr>
          <w:rFonts w:ascii="Franklin Gothic Book" w:hAnsi="Franklin Gothic Book"/>
          <w:b w:val="0"/>
          <w:sz w:val="22"/>
          <w:szCs w:val="22"/>
        </w:rPr>
        <w:t xml:space="preserve">. The other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shall submit a written position on the matter(s) in dispute within thirty (30) calendar days after being notified that a decision has been requested. </w:t>
      </w:r>
      <w:proofErr w:type="gramStart"/>
      <w:r w:rsidRPr="00160D6E">
        <w:rPr>
          <w:rFonts w:ascii="Franklin Gothic Book" w:hAnsi="Franklin Gothic Book"/>
          <w:b w:val="0"/>
          <w:sz w:val="22"/>
          <w:szCs w:val="22"/>
        </w:rPr>
        <w:t xml:space="preserve">The </w:t>
      </w:r>
      <w:r w:rsidR="002E5CB6" w:rsidRPr="00160D6E">
        <w:rPr>
          <w:rFonts w:ascii="Franklin Gothic Book" w:hAnsi="Franklin Gothic Book"/>
          <w:b w:val="0"/>
          <w:sz w:val="22"/>
          <w:szCs w:val="22"/>
        </w:rPr>
        <w:t>SCO</w:t>
      </w:r>
      <w:r w:rsidRPr="00160D6E">
        <w:rPr>
          <w:rFonts w:ascii="Franklin Gothic Book" w:hAnsi="Franklin Gothic Book"/>
          <w:b w:val="0"/>
          <w:sz w:val="22"/>
          <w:szCs w:val="22"/>
        </w:rPr>
        <w:t>,</w:t>
      </w:r>
      <w:proofErr w:type="gramEnd"/>
      <w:r w:rsidRPr="00160D6E">
        <w:rPr>
          <w:rFonts w:ascii="Franklin Gothic Book" w:hAnsi="Franklin Gothic Book"/>
          <w:b w:val="0"/>
          <w:sz w:val="22"/>
          <w:szCs w:val="22"/>
        </w:rPr>
        <w:t xml:space="preserve"> will conduct a review of the matter(s) in dispute and render a decision in writing within thirty (30) calendar days of receipt of such position. Any such decision is final and binding, unless a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shall, within thirty (30) calendar days request further review as provided by this article.</w:t>
      </w:r>
      <w:bookmarkStart w:id="245" w:name="_DV_M690"/>
      <w:bookmarkEnd w:id="245"/>
    </w:p>
    <w:p w14:paraId="61C4C3D0" w14:textId="18DBDBEE" w:rsidR="002C5A69" w:rsidRPr="00160D6E" w:rsidRDefault="003F0B25" w:rsidP="00256F1D">
      <w:pPr>
        <w:pStyle w:val="Heading2"/>
        <w:numPr>
          <w:ilvl w:val="2"/>
          <w:numId w:val="34"/>
        </w:numPr>
        <w:autoSpaceDE w:val="0"/>
        <w:autoSpaceDN w:val="0"/>
        <w:adjustRightInd w:val="0"/>
        <w:jc w:val="both"/>
        <w:rPr>
          <w:rFonts w:ascii="Franklin Gothic Book" w:hAnsi="Franklin Gothic Book"/>
          <w:b w:val="0"/>
          <w:sz w:val="22"/>
          <w:szCs w:val="22"/>
        </w:rPr>
      </w:pPr>
      <w:r w:rsidRPr="00160D6E">
        <w:rPr>
          <w:rFonts w:ascii="Franklin Gothic Book" w:hAnsi="Franklin Gothic Book"/>
          <w:b w:val="0"/>
          <w:sz w:val="22"/>
          <w:szCs w:val="22"/>
        </w:rPr>
        <w:t>The</w:t>
      </w:r>
      <w:r w:rsidR="002C5A69" w:rsidRPr="00160D6E">
        <w:rPr>
          <w:rFonts w:ascii="Franklin Gothic Book" w:hAnsi="Franklin Gothic Book"/>
          <w:b w:val="0"/>
          <w:sz w:val="22"/>
          <w:szCs w:val="22"/>
        </w:rPr>
        <w:t xml:space="preserve"> </w:t>
      </w:r>
      <w:r w:rsidR="00FE1B13" w:rsidRPr="00160D6E">
        <w:rPr>
          <w:rFonts w:ascii="Franklin Gothic Book" w:hAnsi="Franklin Gothic Book"/>
          <w:b w:val="0"/>
          <w:sz w:val="22"/>
          <w:szCs w:val="22"/>
        </w:rPr>
        <w:t>parties</w:t>
      </w:r>
      <w:r w:rsidR="002C5A69" w:rsidRPr="00160D6E">
        <w:rPr>
          <w:rFonts w:ascii="Franklin Gothic Book" w:hAnsi="Franklin Gothic Book"/>
          <w:b w:val="0"/>
          <w:sz w:val="22"/>
          <w:szCs w:val="22"/>
        </w:rPr>
        <w:t xml:space="preserve"> may agree to explore and establish an Alternate Disputes Resolution procedure to resolve </w:t>
      </w:r>
      <w:r w:rsidRPr="00160D6E">
        <w:rPr>
          <w:rFonts w:ascii="Franklin Gothic Book" w:hAnsi="Franklin Gothic Book"/>
          <w:b w:val="0"/>
          <w:sz w:val="22"/>
          <w:szCs w:val="22"/>
        </w:rPr>
        <w:t>a</w:t>
      </w:r>
      <w:r w:rsidR="002C5A69" w:rsidRPr="00160D6E">
        <w:rPr>
          <w:rFonts w:ascii="Franklin Gothic Book" w:hAnsi="Franklin Gothic Book"/>
          <w:b w:val="0"/>
          <w:sz w:val="22"/>
          <w:szCs w:val="22"/>
        </w:rPr>
        <w:t xml:space="preserve"> dispute.</w:t>
      </w:r>
    </w:p>
    <w:p w14:paraId="61C4C3D1" w14:textId="77777777" w:rsidR="002E2E30" w:rsidRPr="00160D6E" w:rsidRDefault="002E2E30" w:rsidP="00256F1D">
      <w:pPr>
        <w:pStyle w:val="heading2notoc"/>
        <w:ind w:left="994" w:hanging="634"/>
        <w:jc w:val="both"/>
        <w:rPr>
          <w:rFonts w:ascii="Franklin Gothic Book" w:hAnsi="Franklin Gothic Book"/>
          <w:sz w:val="22"/>
          <w:szCs w:val="22"/>
        </w:rPr>
      </w:pPr>
      <w:r w:rsidRPr="00160D6E">
        <w:rPr>
          <w:rFonts w:ascii="Franklin Gothic Book" w:hAnsi="Franklin Gothic Book"/>
          <w:b/>
          <w:sz w:val="22"/>
          <w:szCs w:val="22"/>
        </w:rPr>
        <w:t>Flow down.</w:t>
      </w:r>
      <w:r w:rsidRPr="00160D6E">
        <w:rPr>
          <w:rFonts w:ascii="Franklin Gothic Book" w:hAnsi="Franklin Gothic Book"/>
          <w:sz w:val="22"/>
          <w:szCs w:val="22"/>
        </w:rPr>
        <w:t xml:space="preserve">  The </w:t>
      </w:r>
      <w:r w:rsidR="00C11EF8"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00C11EF8" w:rsidRPr="00160D6E">
        <w:rPr>
          <w:rFonts w:ascii="Franklin Gothic Book" w:hAnsi="Franklin Gothic Book"/>
          <w:sz w:val="22"/>
          <w:szCs w:val="22"/>
        </w:rPr>
        <w:t xml:space="preserve"> Awardee shall include</w:t>
      </w:r>
      <w:r w:rsidRPr="00160D6E">
        <w:rPr>
          <w:rFonts w:ascii="Franklin Gothic Book" w:hAnsi="Franklin Gothic Book"/>
          <w:sz w:val="22"/>
          <w:szCs w:val="22"/>
        </w:rPr>
        <w:t xml:space="preserve"> this Article, suitably modified to identify all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in all subawards. This Article shall, in turn, be included in all sub-tier subawards or other forms of lower tier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s, regardless of tier.  The government will be a third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in interest for purposes of this Article in any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where flow-down of rights and obligations is required.</w:t>
      </w:r>
    </w:p>
    <w:p w14:paraId="61C4C3D2" w14:textId="040CB0C0" w:rsidR="008F2450" w:rsidRPr="00160D6E" w:rsidRDefault="008F2450" w:rsidP="00AE043B">
      <w:pPr>
        <w:pStyle w:val="POTAHeading1"/>
        <w:ind w:left="0" w:firstLine="0"/>
        <w:jc w:val="center"/>
        <w:rPr>
          <w:rFonts w:ascii="Franklin Gothic Book" w:hAnsi="Franklin Gothic Book"/>
          <w:sz w:val="22"/>
          <w:szCs w:val="22"/>
        </w:rPr>
      </w:pPr>
      <w:bookmarkStart w:id="246" w:name="_Toc433184876"/>
      <w:bookmarkStart w:id="247" w:name="_Toc172110063"/>
      <w:r w:rsidRPr="00160D6E">
        <w:rPr>
          <w:rFonts w:ascii="Franklin Gothic Book" w:hAnsi="Franklin Gothic Book"/>
          <w:sz w:val="22"/>
          <w:szCs w:val="22"/>
        </w:rPr>
        <w:t>GENERAL PROVISIONS</w:t>
      </w:r>
      <w:bookmarkEnd w:id="246"/>
      <w:bookmarkEnd w:id="247"/>
    </w:p>
    <w:p w14:paraId="61C4C3D3" w14:textId="77777777" w:rsidR="008F2450" w:rsidRPr="00160D6E" w:rsidRDefault="008F2450" w:rsidP="00256F1D">
      <w:pPr>
        <w:pStyle w:val="Heading2"/>
        <w:numPr>
          <w:ilvl w:val="1"/>
          <w:numId w:val="34"/>
        </w:numPr>
        <w:ind w:left="994" w:hanging="634"/>
        <w:jc w:val="both"/>
        <w:rPr>
          <w:rFonts w:ascii="Franklin Gothic Book" w:hAnsi="Franklin Gothic Book"/>
          <w:b w:val="0"/>
          <w:snapToGrid w:val="0"/>
          <w:sz w:val="22"/>
          <w:szCs w:val="22"/>
        </w:rPr>
      </w:pPr>
      <w:r w:rsidRPr="00160D6E">
        <w:rPr>
          <w:rFonts w:ascii="Franklin Gothic Book" w:hAnsi="Franklin Gothic Book"/>
          <w:sz w:val="22"/>
          <w:szCs w:val="22"/>
        </w:rPr>
        <w:t xml:space="preserve">Fees.  </w:t>
      </w:r>
      <w:r w:rsidRPr="00160D6E">
        <w:rPr>
          <w:rFonts w:ascii="Franklin Gothic Book" w:hAnsi="Franklin Gothic Book"/>
          <w:b w:val="0"/>
          <w:snapToGrid w:val="0"/>
          <w:sz w:val="22"/>
          <w:szCs w:val="22"/>
        </w:rPr>
        <w:t xml:space="preserve">It is understood that as the Government funds the Research Project Awards under this </w:t>
      </w:r>
      <w:r w:rsidR="00FE1B13" w:rsidRPr="00160D6E">
        <w:rPr>
          <w:rFonts w:ascii="Franklin Gothic Book" w:hAnsi="Franklin Gothic Book"/>
          <w:b w:val="0"/>
          <w:snapToGrid w:val="0"/>
          <w:sz w:val="22"/>
          <w:szCs w:val="22"/>
        </w:rPr>
        <w:t>Agreement</w:t>
      </w:r>
      <w:r w:rsidRPr="00160D6E">
        <w:rPr>
          <w:rFonts w:ascii="Franklin Gothic Book" w:hAnsi="Franklin Gothic Book"/>
          <w:b w:val="0"/>
          <w:snapToGrid w:val="0"/>
          <w:sz w:val="22"/>
          <w:szCs w:val="22"/>
        </w:rPr>
        <w:t xml:space="preserve">, the Government will not be constrained from the payment of an appropriate fee or profit for the R&amp;D effort being accomplished by the Consortium, the </w:t>
      </w:r>
      <w:r w:rsidR="007633C9" w:rsidRPr="00160D6E">
        <w:rPr>
          <w:rFonts w:ascii="Franklin Gothic Book" w:hAnsi="Franklin Gothic Book"/>
          <w:b w:val="0"/>
          <w:snapToGrid w:val="0"/>
          <w:sz w:val="22"/>
          <w:szCs w:val="22"/>
        </w:rPr>
        <w:t>Consortium Manager or Research Project Awardees</w:t>
      </w:r>
      <w:r w:rsidRPr="00160D6E">
        <w:rPr>
          <w:rFonts w:ascii="Franklin Gothic Book" w:hAnsi="Franklin Gothic Book"/>
          <w:b w:val="0"/>
          <w:snapToGrid w:val="0"/>
          <w:sz w:val="22"/>
          <w:szCs w:val="22"/>
        </w:rPr>
        <w:t>.  The fees shall be specific to the individual Research Project Award and negotiated on a project-by-project basis.</w:t>
      </w:r>
    </w:p>
    <w:p w14:paraId="61C4C3D4" w14:textId="77777777" w:rsidR="007A1D41" w:rsidRPr="00160D6E" w:rsidRDefault="007A1D41" w:rsidP="00256F1D">
      <w:pPr>
        <w:pStyle w:val="Heading2"/>
        <w:numPr>
          <w:ilvl w:val="1"/>
          <w:numId w:val="34"/>
        </w:numPr>
        <w:ind w:left="994" w:hanging="634"/>
        <w:jc w:val="both"/>
        <w:rPr>
          <w:rFonts w:ascii="Franklin Gothic Book" w:hAnsi="Franklin Gothic Book"/>
          <w:b w:val="0"/>
          <w:snapToGrid w:val="0"/>
          <w:sz w:val="22"/>
          <w:szCs w:val="22"/>
        </w:rPr>
      </w:pPr>
      <w:r w:rsidRPr="00160D6E">
        <w:rPr>
          <w:rFonts w:ascii="Franklin Gothic Book" w:hAnsi="Franklin Gothic Book"/>
          <w:snapToGrid w:val="0"/>
          <w:sz w:val="22"/>
          <w:szCs w:val="22"/>
        </w:rPr>
        <w:t>Re</w:t>
      </w:r>
      <w:r w:rsidR="0049707B" w:rsidRPr="00160D6E">
        <w:rPr>
          <w:rFonts w:ascii="Franklin Gothic Book" w:hAnsi="Franklin Gothic Book"/>
          <w:snapToGrid w:val="0"/>
          <w:sz w:val="22"/>
          <w:szCs w:val="22"/>
        </w:rPr>
        <w:t>gulatory Affairs</w:t>
      </w:r>
      <w:r w:rsidR="0049707B" w:rsidRPr="00160D6E">
        <w:rPr>
          <w:rFonts w:ascii="Franklin Gothic Book" w:hAnsi="Franklin Gothic Book"/>
          <w:b w:val="0"/>
          <w:snapToGrid w:val="0"/>
          <w:sz w:val="22"/>
          <w:szCs w:val="22"/>
        </w:rPr>
        <w:t xml:space="preserve">.  Development and production of medical products and processes </w:t>
      </w:r>
      <w:r w:rsidR="00BE7807" w:rsidRPr="00160D6E">
        <w:rPr>
          <w:rFonts w:ascii="Franklin Gothic Book" w:hAnsi="Franklin Gothic Book"/>
          <w:b w:val="0"/>
          <w:snapToGrid w:val="0"/>
          <w:sz w:val="22"/>
          <w:szCs w:val="22"/>
        </w:rPr>
        <w:t>may be regulated by the U.S. Food and Drug Administration (</w:t>
      </w:r>
      <w:r w:rsidR="0049707B" w:rsidRPr="00160D6E">
        <w:rPr>
          <w:rFonts w:ascii="Franklin Gothic Book" w:hAnsi="Franklin Gothic Book"/>
          <w:b w:val="0"/>
          <w:snapToGrid w:val="0"/>
          <w:sz w:val="22"/>
          <w:szCs w:val="22"/>
        </w:rPr>
        <w:t>FDA</w:t>
      </w:r>
      <w:r w:rsidR="00BE7807" w:rsidRPr="00160D6E">
        <w:rPr>
          <w:rFonts w:ascii="Franklin Gothic Book" w:hAnsi="Franklin Gothic Book"/>
          <w:b w:val="0"/>
          <w:snapToGrid w:val="0"/>
          <w:sz w:val="22"/>
          <w:szCs w:val="22"/>
        </w:rPr>
        <w:t>)</w:t>
      </w:r>
      <w:r w:rsidR="0049707B" w:rsidRPr="00160D6E">
        <w:rPr>
          <w:rFonts w:ascii="Franklin Gothic Book" w:hAnsi="Franklin Gothic Book"/>
          <w:b w:val="0"/>
          <w:snapToGrid w:val="0"/>
          <w:sz w:val="22"/>
          <w:szCs w:val="22"/>
        </w:rPr>
        <w:t xml:space="preserve"> and </w:t>
      </w:r>
      <w:r w:rsidR="00BE7807" w:rsidRPr="00160D6E">
        <w:rPr>
          <w:rFonts w:ascii="Franklin Gothic Book" w:hAnsi="Franklin Gothic Book"/>
          <w:b w:val="0"/>
          <w:snapToGrid w:val="0"/>
          <w:sz w:val="22"/>
          <w:szCs w:val="22"/>
        </w:rPr>
        <w:t>R</w:t>
      </w:r>
      <w:r w:rsidR="0049707B" w:rsidRPr="00160D6E">
        <w:rPr>
          <w:rFonts w:ascii="Franklin Gothic Book" w:hAnsi="Franklin Gothic Book"/>
          <w:b w:val="0"/>
          <w:snapToGrid w:val="0"/>
          <w:sz w:val="22"/>
          <w:szCs w:val="22"/>
        </w:rPr>
        <w:t xml:space="preserve">esearch </w:t>
      </w:r>
      <w:r w:rsidR="00BE7807" w:rsidRPr="00160D6E">
        <w:rPr>
          <w:rFonts w:ascii="Franklin Gothic Book" w:hAnsi="Franklin Gothic Book"/>
          <w:b w:val="0"/>
          <w:snapToGrid w:val="0"/>
          <w:sz w:val="22"/>
          <w:szCs w:val="22"/>
        </w:rPr>
        <w:t xml:space="preserve">involving FDA-regulated medical </w:t>
      </w:r>
      <w:r w:rsidR="0049707B" w:rsidRPr="00160D6E">
        <w:rPr>
          <w:rFonts w:ascii="Franklin Gothic Book" w:hAnsi="Franklin Gothic Book"/>
          <w:b w:val="0"/>
          <w:snapToGrid w:val="0"/>
          <w:sz w:val="22"/>
          <w:szCs w:val="22"/>
        </w:rPr>
        <w:t>products in animal</w:t>
      </w:r>
      <w:r w:rsidR="00871AD6" w:rsidRPr="00160D6E">
        <w:rPr>
          <w:rFonts w:ascii="Franklin Gothic Book" w:hAnsi="Franklin Gothic Book"/>
          <w:b w:val="0"/>
          <w:snapToGrid w:val="0"/>
          <w:sz w:val="22"/>
          <w:szCs w:val="22"/>
        </w:rPr>
        <w:t xml:space="preserve"> (non-clinical)</w:t>
      </w:r>
      <w:r w:rsidR="0049707B" w:rsidRPr="00160D6E">
        <w:rPr>
          <w:rFonts w:ascii="Franklin Gothic Book" w:hAnsi="Franklin Gothic Book"/>
          <w:b w:val="0"/>
          <w:snapToGrid w:val="0"/>
          <w:sz w:val="22"/>
          <w:szCs w:val="22"/>
        </w:rPr>
        <w:t xml:space="preserve"> or human</w:t>
      </w:r>
      <w:r w:rsidR="00871AD6" w:rsidRPr="00160D6E">
        <w:rPr>
          <w:rFonts w:ascii="Franklin Gothic Book" w:hAnsi="Franklin Gothic Book"/>
          <w:b w:val="0"/>
          <w:snapToGrid w:val="0"/>
          <w:sz w:val="22"/>
          <w:szCs w:val="22"/>
        </w:rPr>
        <w:t xml:space="preserve"> (clinical)</w:t>
      </w:r>
      <w:r w:rsidR="0049707B" w:rsidRPr="00160D6E">
        <w:rPr>
          <w:rFonts w:ascii="Franklin Gothic Book" w:hAnsi="Franklin Gothic Book"/>
          <w:b w:val="0"/>
          <w:snapToGrid w:val="0"/>
          <w:sz w:val="22"/>
          <w:szCs w:val="22"/>
        </w:rPr>
        <w:t xml:space="preserve"> studies is regulated by other laws, directives</w:t>
      </w:r>
      <w:r w:rsidR="00B84AA0" w:rsidRPr="00160D6E">
        <w:rPr>
          <w:rFonts w:ascii="Franklin Gothic Book" w:hAnsi="Franklin Gothic Book"/>
          <w:b w:val="0"/>
          <w:snapToGrid w:val="0"/>
          <w:sz w:val="22"/>
          <w:szCs w:val="22"/>
        </w:rPr>
        <w:t>,</w:t>
      </w:r>
      <w:r w:rsidR="0049707B" w:rsidRPr="00160D6E">
        <w:rPr>
          <w:rFonts w:ascii="Franklin Gothic Book" w:hAnsi="Franklin Gothic Book"/>
          <w:b w:val="0"/>
          <w:snapToGrid w:val="0"/>
          <w:sz w:val="22"/>
          <w:szCs w:val="22"/>
        </w:rPr>
        <w:t xml:space="preserve"> and regulations.  </w:t>
      </w:r>
      <w:r w:rsidR="003B0F59" w:rsidRPr="00160D6E">
        <w:rPr>
          <w:rFonts w:ascii="Franklin Gothic Book" w:hAnsi="Franklin Gothic Book"/>
          <w:b w:val="0"/>
          <w:sz w:val="22"/>
          <w:szCs w:val="22"/>
        </w:rPr>
        <w:t xml:space="preserve">Research Project Awards under this </w:t>
      </w:r>
      <w:r w:rsidR="00FE1B13" w:rsidRPr="00160D6E">
        <w:rPr>
          <w:rFonts w:ascii="Franklin Gothic Book" w:hAnsi="Franklin Gothic Book"/>
          <w:b w:val="0"/>
          <w:sz w:val="22"/>
          <w:szCs w:val="22"/>
        </w:rPr>
        <w:t>Agreement</w:t>
      </w:r>
      <w:r w:rsidR="003B0F59" w:rsidRPr="00160D6E">
        <w:rPr>
          <w:rFonts w:ascii="Franklin Gothic Book" w:hAnsi="Franklin Gothic Book"/>
          <w:b w:val="0"/>
          <w:snapToGrid w:val="0"/>
          <w:sz w:val="22"/>
          <w:szCs w:val="22"/>
        </w:rPr>
        <w:t xml:space="preserve"> that </w:t>
      </w:r>
      <w:r w:rsidR="003B0F59" w:rsidRPr="00160D6E">
        <w:rPr>
          <w:rFonts w:ascii="Franklin Gothic Book" w:hAnsi="Franklin Gothic Book"/>
          <w:b w:val="0"/>
          <w:sz w:val="22"/>
          <w:szCs w:val="22"/>
        </w:rPr>
        <w:t xml:space="preserve">involve work in support of or related to FDA </w:t>
      </w:r>
      <w:r w:rsidR="00871AD6" w:rsidRPr="00160D6E">
        <w:rPr>
          <w:rFonts w:ascii="Franklin Gothic Book" w:hAnsi="Franklin Gothic Book"/>
          <w:b w:val="0"/>
          <w:sz w:val="22"/>
          <w:szCs w:val="22"/>
        </w:rPr>
        <w:t xml:space="preserve">approval of drugs, biologics, or medical devices will specify: (a) which </w:t>
      </w:r>
      <w:r w:rsidR="00FE1B13" w:rsidRPr="00160D6E">
        <w:rPr>
          <w:rFonts w:ascii="Franklin Gothic Book" w:hAnsi="Franklin Gothic Book"/>
          <w:b w:val="0"/>
          <w:sz w:val="22"/>
          <w:szCs w:val="22"/>
        </w:rPr>
        <w:t>party</w:t>
      </w:r>
      <w:r w:rsidR="00871AD6" w:rsidRPr="00160D6E">
        <w:rPr>
          <w:rFonts w:ascii="Franklin Gothic Book" w:hAnsi="Franklin Gothic Book"/>
          <w:b w:val="0"/>
          <w:sz w:val="22"/>
          <w:szCs w:val="22"/>
        </w:rPr>
        <w:t xml:space="preserve"> is the sponsor and/or applicant to FDA, (b) ensure Government access to all regulatory communications and meetings regarding the Research Project, and (c) ensure Government access to </w:t>
      </w:r>
      <w:r w:rsidR="003B0F59" w:rsidRPr="00160D6E">
        <w:rPr>
          <w:rFonts w:ascii="Franklin Gothic Book" w:hAnsi="Franklin Gothic Book"/>
          <w:b w:val="0"/>
          <w:sz w:val="22"/>
          <w:szCs w:val="22"/>
        </w:rPr>
        <w:t>regulatory rights</w:t>
      </w:r>
      <w:r w:rsidR="00871AD6" w:rsidRPr="00160D6E">
        <w:rPr>
          <w:rFonts w:ascii="Franklin Gothic Book" w:hAnsi="Franklin Gothic Book"/>
          <w:b w:val="0"/>
          <w:sz w:val="22"/>
          <w:szCs w:val="22"/>
        </w:rPr>
        <w:t xml:space="preserve"> (including but not limited to sponsorship or </w:t>
      </w:r>
      <w:proofErr w:type="spellStart"/>
      <w:r w:rsidR="00871AD6" w:rsidRPr="00160D6E">
        <w:rPr>
          <w:rFonts w:ascii="Franklin Gothic Book" w:hAnsi="Franklin Gothic Book"/>
          <w:b w:val="0"/>
          <w:sz w:val="22"/>
          <w:szCs w:val="22"/>
        </w:rPr>
        <w:t>holdership</w:t>
      </w:r>
      <w:proofErr w:type="spellEnd"/>
      <w:r w:rsidR="00871AD6" w:rsidRPr="00160D6E">
        <w:rPr>
          <w:rFonts w:ascii="Franklin Gothic Book" w:hAnsi="Franklin Gothic Book"/>
          <w:b w:val="0"/>
          <w:sz w:val="22"/>
          <w:szCs w:val="22"/>
        </w:rPr>
        <w:t xml:space="preserve"> of a regulatory application and/or rights of reference thereto)</w:t>
      </w:r>
      <w:r w:rsidR="003B0F59" w:rsidRPr="00160D6E">
        <w:rPr>
          <w:rFonts w:ascii="Franklin Gothic Book" w:hAnsi="Franklin Gothic Book"/>
          <w:b w:val="0"/>
          <w:sz w:val="22"/>
          <w:szCs w:val="22"/>
        </w:rPr>
        <w:t xml:space="preserve"> in </w:t>
      </w:r>
      <w:r w:rsidR="00C2165E" w:rsidRPr="00160D6E">
        <w:rPr>
          <w:rFonts w:ascii="Franklin Gothic Book" w:hAnsi="Franklin Gothic Book"/>
          <w:b w:val="0"/>
          <w:sz w:val="22"/>
          <w:szCs w:val="22"/>
        </w:rPr>
        <w:t xml:space="preserve">the </w:t>
      </w:r>
      <w:r w:rsidR="003B0F59" w:rsidRPr="00160D6E">
        <w:rPr>
          <w:rFonts w:ascii="Franklin Gothic Book" w:hAnsi="Franklin Gothic Book"/>
          <w:b w:val="0"/>
          <w:sz w:val="22"/>
          <w:szCs w:val="22"/>
        </w:rPr>
        <w:t>event</w:t>
      </w:r>
      <w:r w:rsidR="00C2165E" w:rsidRPr="00160D6E">
        <w:rPr>
          <w:rFonts w:ascii="Franklin Gothic Book" w:hAnsi="Franklin Gothic Book"/>
          <w:b w:val="0"/>
          <w:sz w:val="22"/>
          <w:szCs w:val="22"/>
        </w:rPr>
        <w:t xml:space="preserve"> of </w:t>
      </w:r>
      <w:r w:rsidR="00871AD6" w:rsidRPr="00160D6E">
        <w:rPr>
          <w:rFonts w:ascii="Franklin Gothic Book" w:hAnsi="Franklin Gothic Book"/>
          <w:b w:val="0"/>
          <w:sz w:val="22"/>
          <w:szCs w:val="22"/>
        </w:rPr>
        <w:t xml:space="preserve"> the Research Project Awardee’s </w:t>
      </w:r>
      <w:r w:rsidR="00C2165E" w:rsidRPr="00160D6E">
        <w:rPr>
          <w:rFonts w:ascii="Franklin Gothic Book" w:hAnsi="Franklin Gothic Book"/>
          <w:b w:val="0"/>
          <w:sz w:val="22"/>
          <w:szCs w:val="22"/>
        </w:rPr>
        <w:t>product development abandonment or failure.</w:t>
      </w:r>
      <w:r w:rsidR="003B0F59" w:rsidRPr="00160D6E">
        <w:rPr>
          <w:rFonts w:ascii="Franklin Gothic Book" w:hAnsi="Franklin Gothic Book"/>
          <w:b w:val="0"/>
          <w:sz w:val="22"/>
          <w:szCs w:val="22"/>
        </w:rPr>
        <w:t xml:space="preserve"> </w:t>
      </w:r>
      <w:r w:rsidR="0049707B" w:rsidRPr="00160D6E">
        <w:rPr>
          <w:rFonts w:ascii="Franklin Gothic Book" w:hAnsi="Franklin Gothic Book"/>
          <w:b w:val="0"/>
          <w:snapToGrid w:val="0"/>
          <w:sz w:val="22"/>
          <w:szCs w:val="22"/>
        </w:rPr>
        <w:t xml:space="preserve">Efforts conducted under this </w:t>
      </w:r>
      <w:r w:rsidR="00FE1B13" w:rsidRPr="00160D6E">
        <w:rPr>
          <w:rFonts w:ascii="Franklin Gothic Book" w:hAnsi="Franklin Gothic Book"/>
          <w:b w:val="0"/>
          <w:snapToGrid w:val="0"/>
          <w:sz w:val="22"/>
          <w:szCs w:val="22"/>
        </w:rPr>
        <w:t>Agreement</w:t>
      </w:r>
      <w:r w:rsidR="00C11EF8" w:rsidRPr="00160D6E">
        <w:rPr>
          <w:rFonts w:ascii="Franklin Gothic Book" w:hAnsi="Franklin Gothic Book"/>
          <w:b w:val="0"/>
          <w:snapToGrid w:val="0"/>
          <w:sz w:val="22"/>
          <w:szCs w:val="22"/>
        </w:rPr>
        <w:t xml:space="preserve"> </w:t>
      </w:r>
      <w:r w:rsidR="0049707B" w:rsidRPr="00160D6E">
        <w:rPr>
          <w:rFonts w:ascii="Franklin Gothic Book" w:hAnsi="Franklin Gothic Book"/>
          <w:b w:val="0"/>
          <w:snapToGrid w:val="0"/>
          <w:sz w:val="22"/>
          <w:szCs w:val="22"/>
        </w:rPr>
        <w:t>shall be done ethically and in accordance with all applicable laws, directives</w:t>
      </w:r>
      <w:r w:rsidR="00B84AA0" w:rsidRPr="00160D6E">
        <w:rPr>
          <w:rFonts w:ascii="Franklin Gothic Book" w:hAnsi="Franklin Gothic Book"/>
          <w:b w:val="0"/>
          <w:snapToGrid w:val="0"/>
          <w:sz w:val="22"/>
          <w:szCs w:val="22"/>
        </w:rPr>
        <w:t>,</w:t>
      </w:r>
      <w:r w:rsidR="0049707B" w:rsidRPr="00160D6E">
        <w:rPr>
          <w:rFonts w:ascii="Franklin Gothic Book" w:hAnsi="Franklin Gothic Book"/>
          <w:b w:val="0"/>
          <w:snapToGrid w:val="0"/>
          <w:sz w:val="22"/>
          <w:szCs w:val="22"/>
        </w:rPr>
        <w:t xml:space="preserve"> and regulations.</w:t>
      </w:r>
      <w:r w:rsidR="00871AD6" w:rsidRPr="00160D6E">
        <w:rPr>
          <w:rFonts w:ascii="Franklin Gothic Book" w:hAnsi="Franklin Gothic Book"/>
          <w:b w:val="0"/>
          <w:snapToGrid w:val="0"/>
          <w:sz w:val="22"/>
          <w:szCs w:val="22"/>
        </w:rPr>
        <w:t xml:space="preserve">  </w:t>
      </w:r>
    </w:p>
    <w:p w14:paraId="61C4C3D5"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Independent Contractors.  </w:t>
      </w:r>
      <w:r w:rsidRPr="00160D6E">
        <w:rPr>
          <w:rFonts w:ascii="Franklin Gothic Book" w:hAnsi="Franklin Gothic Book"/>
          <w:b w:val="0"/>
          <w:sz w:val="22"/>
          <w:szCs w:val="22"/>
        </w:rPr>
        <w:t xml:space="preserve">The relationship of the Consortium and its Members established by the Consortium Member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is that of independent contractors, and nothing contained in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shall be construed to (a) give the Consortium or any Consortium Member hereto the power to direct or control the day to day activities of the Consortium or another Consortium Member hereto, (b) constitute the Consortium or Consortium Members as partners, joint ventures, co-owners or otherwise as participants in a joint or common undertaking, or (c) allow the Consortium or any of the Consortium Members hereto to create or assume any obligation on behalf of another Consortium Member hereto for any purpose whatsoever.  </w:t>
      </w:r>
    </w:p>
    <w:p w14:paraId="61C4C3D6" w14:textId="77777777" w:rsidR="008F2450" w:rsidRPr="00160D6E" w:rsidRDefault="00FE1B13"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Parties</w:t>
      </w:r>
      <w:r w:rsidR="008F2450" w:rsidRPr="00160D6E">
        <w:rPr>
          <w:rFonts w:ascii="Franklin Gothic Book" w:hAnsi="Franklin Gothic Book"/>
          <w:sz w:val="22"/>
          <w:szCs w:val="22"/>
        </w:rPr>
        <w:t xml:space="preserve"> Bound.  </w:t>
      </w:r>
      <w:r w:rsidR="008F2450" w:rsidRPr="00160D6E">
        <w:rPr>
          <w:rFonts w:ascii="Franklin Gothic Book" w:hAnsi="Franklin Gothic Book"/>
          <w:b w:val="0"/>
          <w:sz w:val="22"/>
          <w:szCs w:val="22"/>
        </w:rPr>
        <w:t xml:space="preserve">This </w:t>
      </w:r>
      <w:r w:rsidRPr="00160D6E">
        <w:rPr>
          <w:rFonts w:ascii="Franklin Gothic Book" w:hAnsi="Franklin Gothic Book"/>
          <w:b w:val="0"/>
          <w:sz w:val="22"/>
          <w:szCs w:val="22"/>
        </w:rPr>
        <w:t>Agreement</w:t>
      </w:r>
      <w:r w:rsidR="008F2450" w:rsidRPr="00160D6E">
        <w:rPr>
          <w:rFonts w:ascii="Franklin Gothic Book" w:hAnsi="Franklin Gothic Book"/>
          <w:b w:val="0"/>
          <w:sz w:val="22"/>
          <w:szCs w:val="22"/>
        </w:rPr>
        <w:t xml:space="preserve"> shall be binding upon and inure to the benefit of the </w:t>
      </w:r>
      <w:r w:rsidRPr="00160D6E">
        <w:rPr>
          <w:rFonts w:ascii="Franklin Gothic Book" w:hAnsi="Franklin Gothic Book"/>
          <w:b w:val="0"/>
          <w:sz w:val="22"/>
          <w:szCs w:val="22"/>
        </w:rPr>
        <w:t>Parties</w:t>
      </w:r>
      <w:r w:rsidR="008F2450" w:rsidRPr="00160D6E">
        <w:rPr>
          <w:rFonts w:ascii="Franklin Gothic Book" w:hAnsi="Franklin Gothic Book"/>
          <w:b w:val="0"/>
          <w:sz w:val="22"/>
          <w:szCs w:val="22"/>
        </w:rPr>
        <w:t xml:space="preserve"> hereto, their respective successors, assigns, and legal representatives.  Nothing herein </w:t>
      </w:r>
      <w:r w:rsidR="008F2450" w:rsidRPr="00160D6E">
        <w:rPr>
          <w:rFonts w:ascii="Franklin Gothic Book" w:hAnsi="Franklin Gothic Book"/>
          <w:b w:val="0"/>
          <w:sz w:val="22"/>
          <w:szCs w:val="22"/>
        </w:rPr>
        <w:lastRenderedPageBreak/>
        <w:t xml:space="preserve">shall be construed to give any Consortium Member or </w:t>
      </w:r>
      <w:r w:rsidR="00AE5938" w:rsidRPr="00160D6E">
        <w:rPr>
          <w:rFonts w:ascii="Franklin Gothic Book" w:hAnsi="Franklin Gothic Book"/>
          <w:b w:val="0"/>
          <w:sz w:val="22"/>
          <w:szCs w:val="22"/>
        </w:rPr>
        <w:t xml:space="preserve">Research Project Awardee </w:t>
      </w:r>
      <w:r w:rsidR="008F2450" w:rsidRPr="00160D6E">
        <w:rPr>
          <w:rFonts w:ascii="Franklin Gothic Book" w:hAnsi="Franklin Gothic Book"/>
          <w:b w:val="0"/>
          <w:sz w:val="22"/>
          <w:szCs w:val="22"/>
        </w:rPr>
        <w:t xml:space="preserve">rights as a </w:t>
      </w:r>
      <w:r w:rsidR="00696BC5" w:rsidRPr="00160D6E">
        <w:rPr>
          <w:rFonts w:ascii="Franklin Gothic Book" w:hAnsi="Franklin Gothic Book"/>
          <w:b w:val="0"/>
          <w:sz w:val="22"/>
          <w:szCs w:val="22"/>
        </w:rPr>
        <w:t>p</w:t>
      </w:r>
      <w:r w:rsidRPr="00160D6E">
        <w:rPr>
          <w:rFonts w:ascii="Franklin Gothic Book" w:hAnsi="Franklin Gothic Book"/>
          <w:b w:val="0"/>
          <w:sz w:val="22"/>
          <w:szCs w:val="22"/>
        </w:rPr>
        <w:t>arty</w:t>
      </w:r>
      <w:r w:rsidR="008F2450" w:rsidRPr="00160D6E">
        <w:rPr>
          <w:rFonts w:ascii="Franklin Gothic Book" w:hAnsi="Franklin Gothic Book"/>
          <w:b w:val="0"/>
          <w:sz w:val="22"/>
          <w:szCs w:val="22"/>
        </w:rPr>
        <w:t xml:space="preserve"> to or third-</w:t>
      </w:r>
      <w:r w:rsidR="00696BC5" w:rsidRPr="00160D6E">
        <w:rPr>
          <w:rFonts w:ascii="Franklin Gothic Book" w:hAnsi="Franklin Gothic Book"/>
          <w:b w:val="0"/>
          <w:sz w:val="22"/>
          <w:szCs w:val="22"/>
        </w:rPr>
        <w:t>p</w:t>
      </w:r>
      <w:r w:rsidRPr="00160D6E">
        <w:rPr>
          <w:rFonts w:ascii="Franklin Gothic Book" w:hAnsi="Franklin Gothic Book"/>
          <w:b w:val="0"/>
          <w:sz w:val="22"/>
          <w:szCs w:val="22"/>
        </w:rPr>
        <w:t>arty</w:t>
      </w:r>
      <w:r w:rsidR="008F2450" w:rsidRPr="00160D6E">
        <w:rPr>
          <w:rFonts w:ascii="Franklin Gothic Book" w:hAnsi="Franklin Gothic Book"/>
          <w:b w:val="0"/>
          <w:sz w:val="22"/>
          <w:szCs w:val="22"/>
        </w:rPr>
        <w:t xml:space="preserve"> beneficiary of this </w:t>
      </w:r>
      <w:r w:rsidRPr="00160D6E">
        <w:rPr>
          <w:rFonts w:ascii="Franklin Gothic Book" w:hAnsi="Franklin Gothic Book"/>
          <w:b w:val="0"/>
          <w:sz w:val="22"/>
          <w:szCs w:val="22"/>
        </w:rPr>
        <w:t>Agreement</w:t>
      </w:r>
      <w:r w:rsidR="008F2450" w:rsidRPr="00160D6E">
        <w:rPr>
          <w:rFonts w:ascii="Franklin Gothic Book" w:hAnsi="Franklin Gothic Book"/>
          <w:b w:val="0"/>
          <w:sz w:val="22"/>
          <w:szCs w:val="22"/>
        </w:rPr>
        <w:t xml:space="preserve">.  </w:t>
      </w:r>
    </w:p>
    <w:p w14:paraId="61C4C3D7" w14:textId="77777777" w:rsidR="00AE3B95"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773007">
        <w:rPr>
          <w:rFonts w:ascii="Franklin Gothic Book" w:hAnsi="Franklin Gothic Book"/>
          <w:sz w:val="22"/>
          <w:szCs w:val="22"/>
        </w:rPr>
        <w:t xml:space="preserve">Assignment.  </w:t>
      </w:r>
    </w:p>
    <w:p w14:paraId="61C4C3D8" w14:textId="77777777" w:rsidR="00AE3B95" w:rsidRPr="00160D6E" w:rsidRDefault="008F2450" w:rsidP="00256F1D">
      <w:pPr>
        <w:pStyle w:val="Heading2"/>
        <w:numPr>
          <w:ilvl w:val="2"/>
          <w:numId w:val="34"/>
        </w:numPr>
        <w:tabs>
          <w:tab w:val="clear" w:pos="1620"/>
          <w:tab w:val="left" w:pos="1440"/>
        </w:tabs>
        <w:ind w:left="1260" w:hanging="540"/>
        <w:jc w:val="both"/>
        <w:rPr>
          <w:rFonts w:ascii="Franklin Gothic Book" w:hAnsi="Franklin Gothic Book"/>
          <w:b w:val="0"/>
          <w:sz w:val="22"/>
          <w:szCs w:val="22"/>
        </w:rPr>
      </w:pPr>
      <w:r w:rsidRPr="00160D6E">
        <w:rPr>
          <w:rFonts w:ascii="Franklin Gothic Book" w:hAnsi="Franklin Gothic Book"/>
          <w:b w:val="0"/>
          <w:sz w:val="22"/>
          <w:szCs w:val="22"/>
        </w:rPr>
        <w:t xml:space="preserve">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may not be assigned or transferred by any of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hereto without the prior written consent of the other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provided, however, that the Consortium or a Consortium Member may assign its rights and delegate its obligations (i) to any affiliate of the Consortium or such Consortium Member (although, in the event of any such assignment and delegation, the assigning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shall remain primarily liable for its obligations hereunder) and (ii) to a purchaser of all or substantially all of the business of the Consortium or such Consortium Member to which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relates by merger, sale of assets</w:t>
      </w:r>
      <w:r w:rsidR="00CB68D0" w:rsidRPr="00160D6E">
        <w:rPr>
          <w:rFonts w:ascii="Franklin Gothic Book" w:hAnsi="Franklin Gothic Book"/>
          <w:b w:val="0"/>
          <w:sz w:val="22"/>
          <w:szCs w:val="22"/>
        </w:rPr>
        <w:t>,</w:t>
      </w:r>
      <w:r w:rsidRPr="00160D6E">
        <w:rPr>
          <w:rFonts w:ascii="Franklin Gothic Book" w:hAnsi="Franklin Gothic Book"/>
          <w:b w:val="0"/>
          <w:sz w:val="22"/>
          <w:szCs w:val="22"/>
        </w:rPr>
        <w:t xml:space="preserve"> or otherwise. </w:t>
      </w:r>
    </w:p>
    <w:p w14:paraId="61C4C3D9"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Affiliates.  </w:t>
      </w:r>
      <w:r w:rsidRPr="00160D6E">
        <w:rPr>
          <w:rFonts w:ascii="Franklin Gothic Book" w:hAnsi="Franklin Gothic Book"/>
          <w:b w:val="0"/>
          <w:sz w:val="22"/>
          <w:szCs w:val="22"/>
        </w:rPr>
        <w:t xml:space="preserve">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hereto acknowledge that some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will carry out certain activities required or permitted pursuant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through their affiliates.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hereby represent and warrant that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shall be binding on their affiliates in accordance with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as if such affiliates were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w:t>
      </w:r>
      <w:proofErr w:type="gramStart"/>
      <w:r w:rsidRPr="00160D6E">
        <w:rPr>
          <w:rFonts w:ascii="Franklin Gothic Book" w:hAnsi="Franklin Gothic Book"/>
          <w:b w:val="0"/>
          <w:sz w:val="22"/>
          <w:szCs w:val="22"/>
        </w:rPr>
        <w:t>In the event that</w:t>
      </w:r>
      <w:proofErr w:type="gramEnd"/>
      <w:r w:rsidRPr="00160D6E">
        <w:rPr>
          <w:rFonts w:ascii="Franklin Gothic Book" w:hAnsi="Franklin Gothic Book"/>
          <w:b w:val="0"/>
          <w:sz w:val="22"/>
          <w:szCs w:val="22"/>
        </w:rPr>
        <w:t xml:space="preserve"> any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is acquired by another company, the technology and programs of the acquiring company in existence at the time of such </w:t>
      </w:r>
      <w:r w:rsidR="00CA251A" w:rsidRPr="00160D6E">
        <w:rPr>
          <w:rFonts w:ascii="Franklin Gothic Book" w:hAnsi="Franklin Gothic Book"/>
          <w:b w:val="0"/>
          <w:sz w:val="22"/>
          <w:szCs w:val="22"/>
        </w:rPr>
        <w:t>transactions</w:t>
      </w:r>
      <w:r w:rsidRPr="00160D6E">
        <w:rPr>
          <w:rFonts w:ascii="Franklin Gothic Book" w:hAnsi="Franklin Gothic Book"/>
          <w:b w:val="0"/>
          <w:sz w:val="22"/>
          <w:szCs w:val="22"/>
        </w:rPr>
        <w:t xml:space="preserve"> shall not be subject to the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w:t>
      </w:r>
    </w:p>
    <w:p w14:paraId="61C4C3DA"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Civil Rights Act.  </w:t>
      </w:r>
      <w:r w:rsidRPr="00160D6E">
        <w:rPr>
          <w:rFonts w:ascii="Franklin Gothic Book" w:hAnsi="Franklin Gothic Book"/>
          <w:b w:val="0"/>
          <w:sz w:val="22"/>
          <w:szCs w:val="22"/>
        </w:rPr>
        <w:t xml:space="preserve">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is subject to the compliance requirements of Title VI of the Civil Rights Act of 1964 as amended (42 U.S.C. 2000-d) relating to the nondiscrimination in federally assisted programs.  </w:t>
      </w:r>
    </w:p>
    <w:p w14:paraId="61C4C3DB"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Entire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t>
      </w:r>
      <w:r w:rsidRPr="00160D6E">
        <w:rPr>
          <w:rFonts w:ascii="Franklin Gothic Book" w:hAnsi="Franklin Gothic Book"/>
          <w:b w:val="0"/>
          <w:sz w:val="22"/>
          <w:szCs w:val="22"/>
        </w:rPr>
        <w:t xml:space="preserve">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constitutes the entire and only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between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relating to the subject matter hereof, and all prior negotiations, representations,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s</w:t>
      </w:r>
      <w:r w:rsidR="00CB68D0" w:rsidRPr="00160D6E">
        <w:rPr>
          <w:rFonts w:ascii="Franklin Gothic Book" w:hAnsi="Franklin Gothic Book"/>
          <w:b w:val="0"/>
          <w:sz w:val="22"/>
          <w:szCs w:val="22"/>
        </w:rPr>
        <w:t>,</w:t>
      </w:r>
      <w:r w:rsidRPr="00160D6E">
        <w:rPr>
          <w:rFonts w:ascii="Franklin Gothic Book" w:hAnsi="Franklin Gothic Book"/>
          <w:b w:val="0"/>
          <w:sz w:val="22"/>
          <w:szCs w:val="22"/>
        </w:rPr>
        <w:t xml:space="preserve"> and understandings are superseded hereby.</w:t>
      </w:r>
    </w:p>
    <w:p w14:paraId="61C4C3DC"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Further Assurances.  </w:t>
      </w:r>
      <w:r w:rsidRPr="00160D6E">
        <w:rPr>
          <w:rFonts w:ascii="Franklin Gothic Book" w:hAnsi="Franklin Gothic Book"/>
          <w:b w:val="0"/>
          <w:sz w:val="22"/>
          <w:szCs w:val="22"/>
        </w:rPr>
        <w:t xml:space="preserve">At any time or from time to time,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shall, at the request of the Consortium or the Government: </w:t>
      </w:r>
    </w:p>
    <w:p w14:paraId="61C4C3DD"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Deliver to the Consortium, the Government, or </w:t>
      </w:r>
      <w:r w:rsidR="0073335F" w:rsidRPr="00160D6E">
        <w:rPr>
          <w:rFonts w:ascii="Franklin Gothic Book" w:hAnsi="Franklin Gothic Book"/>
          <w:sz w:val="22"/>
          <w:szCs w:val="22"/>
        </w:rPr>
        <w:t xml:space="preserve">Research Project Awardees </w:t>
      </w:r>
      <w:r w:rsidRPr="00160D6E">
        <w:rPr>
          <w:rFonts w:ascii="Franklin Gothic Book" w:hAnsi="Franklin Gothic Book"/>
          <w:sz w:val="22"/>
          <w:szCs w:val="22"/>
        </w:rPr>
        <w:t>such records, data</w:t>
      </w:r>
      <w:r w:rsidR="00CB68D0" w:rsidRPr="00160D6E">
        <w:rPr>
          <w:rFonts w:ascii="Franklin Gothic Book" w:hAnsi="Franklin Gothic Book"/>
          <w:sz w:val="22"/>
          <w:szCs w:val="22"/>
        </w:rPr>
        <w:t>,</w:t>
      </w:r>
      <w:r w:rsidRPr="00160D6E">
        <w:rPr>
          <w:rFonts w:ascii="Franklin Gothic Book" w:hAnsi="Franklin Gothic Book"/>
          <w:sz w:val="22"/>
          <w:szCs w:val="22"/>
        </w:rPr>
        <w:t xml:space="preserve"> or other documents consistent with the provisions of this </w:t>
      </w:r>
      <w:proofErr w:type="gramStart"/>
      <w:r w:rsidR="00FE1B13" w:rsidRPr="00160D6E">
        <w:rPr>
          <w:rFonts w:ascii="Franklin Gothic Book" w:hAnsi="Franklin Gothic Book"/>
          <w:sz w:val="22"/>
          <w:szCs w:val="22"/>
        </w:rPr>
        <w:t>Agreement</w:t>
      </w:r>
      <w:r w:rsidR="00CB68D0" w:rsidRPr="00160D6E">
        <w:rPr>
          <w:rFonts w:ascii="Franklin Gothic Book" w:hAnsi="Franklin Gothic Book"/>
          <w:sz w:val="22"/>
          <w:szCs w:val="22"/>
        </w:rPr>
        <w:t>;</w:t>
      </w:r>
      <w:proofErr w:type="gramEnd"/>
      <w:r w:rsidRPr="00160D6E">
        <w:rPr>
          <w:rFonts w:ascii="Franklin Gothic Book" w:hAnsi="Franklin Gothic Book"/>
          <w:sz w:val="22"/>
          <w:szCs w:val="22"/>
        </w:rPr>
        <w:t xml:space="preserve"> </w:t>
      </w:r>
    </w:p>
    <w:p w14:paraId="61C4C3DE"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Execute, and deliver</w:t>
      </w:r>
      <w:r w:rsidR="00CB68D0" w:rsidRPr="00160D6E">
        <w:rPr>
          <w:rFonts w:ascii="Franklin Gothic Book" w:hAnsi="Franklin Gothic Book"/>
          <w:sz w:val="22"/>
          <w:szCs w:val="22"/>
        </w:rPr>
        <w:t>,</w:t>
      </w:r>
      <w:r w:rsidRPr="00160D6E">
        <w:rPr>
          <w:rFonts w:ascii="Franklin Gothic Book" w:hAnsi="Franklin Gothic Book"/>
          <w:sz w:val="22"/>
          <w:szCs w:val="22"/>
        </w:rPr>
        <w:t xml:space="preserve"> or cause to be delivered, all such assignments, consents, documents</w:t>
      </w:r>
      <w:r w:rsidR="00CB68D0" w:rsidRPr="00160D6E">
        <w:rPr>
          <w:rFonts w:ascii="Franklin Gothic Book" w:hAnsi="Franklin Gothic Book"/>
          <w:sz w:val="22"/>
          <w:szCs w:val="22"/>
        </w:rPr>
        <w:t>,</w:t>
      </w:r>
      <w:r w:rsidRPr="00160D6E">
        <w:rPr>
          <w:rFonts w:ascii="Franklin Gothic Book" w:hAnsi="Franklin Gothic Book"/>
          <w:sz w:val="22"/>
          <w:szCs w:val="22"/>
        </w:rPr>
        <w:t xml:space="preserve"> or further instruments of transfer or license</w:t>
      </w:r>
      <w:r w:rsidR="00CB68D0" w:rsidRPr="00160D6E">
        <w:rPr>
          <w:rFonts w:ascii="Franklin Gothic Book" w:hAnsi="Franklin Gothic Book"/>
          <w:sz w:val="22"/>
          <w:szCs w:val="22"/>
        </w:rPr>
        <w:t>;</w:t>
      </w:r>
      <w:r w:rsidRPr="00160D6E">
        <w:rPr>
          <w:rFonts w:ascii="Franklin Gothic Book" w:hAnsi="Franklin Gothic Book"/>
          <w:sz w:val="22"/>
          <w:szCs w:val="22"/>
        </w:rPr>
        <w:t xml:space="preserve"> and</w:t>
      </w:r>
    </w:p>
    <w:p w14:paraId="61C4C3DF" w14:textId="77777777" w:rsidR="008F2450" w:rsidRPr="00160D6E" w:rsidRDefault="008F2450" w:rsidP="00256F1D">
      <w:pPr>
        <w:pStyle w:val="ListParagraph"/>
        <w:numPr>
          <w:ilvl w:val="2"/>
          <w:numId w:val="34"/>
        </w:numPr>
        <w:jc w:val="both"/>
        <w:rPr>
          <w:rFonts w:ascii="Franklin Gothic Book" w:hAnsi="Franklin Gothic Book"/>
          <w:sz w:val="22"/>
          <w:szCs w:val="22"/>
        </w:rPr>
      </w:pPr>
      <w:r w:rsidRPr="00160D6E">
        <w:rPr>
          <w:rFonts w:ascii="Franklin Gothic Book" w:hAnsi="Franklin Gothic Book"/>
          <w:sz w:val="22"/>
          <w:szCs w:val="22"/>
        </w:rPr>
        <w:t xml:space="preserve">Take or cause to be taken all such other actions, as any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may reasonably deem necessary or desirable </w:t>
      </w:r>
      <w:proofErr w:type="gramStart"/>
      <w:r w:rsidRPr="00160D6E">
        <w:rPr>
          <w:rFonts w:ascii="Franklin Gothic Book" w:hAnsi="Franklin Gothic Book"/>
          <w:sz w:val="22"/>
          <w:szCs w:val="22"/>
        </w:rPr>
        <w:t>in order for</w:t>
      </w:r>
      <w:proofErr w:type="gramEnd"/>
      <w:r w:rsidRPr="00160D6E">
        <w:rPr>
          <w:rFonts w:ascii="Franklin Gothic Book" w:hAnsi="Franklin Gothic Book"/>
          <w:sz w:val="22"/>
          <w:szCs w:val="22"/>
        </w:rPr>
        <w:t xml:space="preserve"> the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to obtain the full benefits of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and the transactions contemplated hereby. </w:t>
      </w:r>
    </w:p>
    <w:p w14:paraId="61C4C3E0" w14:textId="23D07314"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Right to Develop Independently.  </w:t>
      </w:r>
      <w:r w:rsidRPr="00160D6E">
        <w:rPr>
          <w:rFonts w:ascii="Franklin Gothic Book" w:hAnsi="Franklin Gothic Book"/>
          <w:b w:val="0"/>
          <w:sz w:val="22"/>
          <w:szCs w:val="22"/>
        </w:rPr>
        <w:t xml:space="preserve">Although it is the intent of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to utilize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in the Government’s award of its R&amp;D activities in the Field, nothing will impair any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’s right to independently acquire, license, develop or have developed, utilize or otherwise exploit similar information and technology performing the same or similar functions as the information and technology which is the subject of the technical objectives or any other relevant </w:t>
      </w:r>
      <w:r w:rsidR="002A2B54" w:rsidRPr="00160D6E">
        <w:rPr>
          <w:rFonts w:ascii="Franklin Gothic Book" w:hAnsi="Franklin Gothic Book"/>
          <w:b w:val="0"/>
          <w:sz w:val="22"/>
          <w:szCs w:val="22"/>
        </w:rPr>
        <w:t>p</w:t>
      </w:r>
      <w:r w:rsidRPr="00160D6E">
        <w:rPr>
          <w:rFonts w:ascii="Franklin Gothic Book" w:hAnsi="Franklin Gothic Book"/>
          <w:b w:val="0"/>
          <w:sz w:val="22"/>
          <w:szCs w:val="22"/>
        </w:rPr>
        <w:t xml:space="preserve">lanning, </w:t>
      </w:r>
      <w:r w:rsidR="002A2B54" w:rsidRPr="00160D6E">
        <w:rPr>
          <w:rFonts w:ascii="Franklin Gothic Book" w:hAnsi="Franklin Gothic Book"/>
          <w:b w:val="0"/>
          <w:sz w:val="22"/>
          <w:szCs w:val="22"/>
        </w:rPr>
        <w:t>p</w:t>
      </w:r>
      <w:r w:rsidRPr="00160D6E">
        <w:rPr>
          <w:rFonts w:ascii="Franklin Gothic Book" w:hAnsi="Franklin Gothic Book"/>
          <w:b w:val="0"/>
          <w:sz w:val="22"/>
          <w:szCs w:val="22"/>
        </w:rPr>
        <w:t xml:space="preserve">rogram and </w:t>
      </w:r>
      <w:r w:rsidR="002A2B54" w:rsidRPr="00160D6E">
        <w:rPr>
          <w:rFonts w:ascii="Franklin Gothic Book" w:hAnsi="Franklin Gothic Book"/>
          <w:b w:val="0"/>
          <w:sz w:val="22"/>
          <w:szCs w:val="22"/>
        </w:rPr>
        <w:t>b</w:t>
      </w:r>
      <w:r w:rsidRPr="00160D6E">
        <w:rPr>
          <w:rFonts w:ascii="Franklin Gothic Book" w:hAnsi="Franklin Gothic Book"/>
          <w:b w:val="0"/>
          <w:sz w:val="22"/>
          <w:szCs w:val="22"/>
        </w:rPr>
        <w:t xml:space="preserve">udgeting </w:t>
      </w:r>
      <w:r w:rsidR="002A2B54" w:rsidRPr="00160D6E">
        <w:rPr>
          <w:rFonts w:ascii="Franklin Gothic Book" w:hAnsi="Franklin Gothic Book"/>
          <w:b w:val="0"/>
          <w:sz w:val="22"/>
          <w:szCs w:val="22"/>
        </w:rPr>
        <w:t>s</w:t>
      </w:r>
      <w:r w:rsidRPr="00160D6E">
        <w:rPr>
          <w:rFonts w:ascii="Franklin Gothic Book" w:hAnsi="Franklin Gothic Book"/>
          <w:b w:val="0"/>
          <w:sz w:val="22"/>
          <w:szCs w:val="22"/>
        </w:rPr>
        <w:t>ystem document</w:t>
      </w:r>
      <w:r w:rsidR="002A2B54" w:rsidRPr="00160D6E">
        <w:rPr>
          <w:rFonts w:ascii="Franklin Gothic Book" w:hAnsi="Franklin Gothic Book"/>
          <w:b w:val="0"/>
          <w:sz w:val="22"/>
          <w:szCs w:val="22"/>
        </w:rPr>
        <w:t>s</w:t>
      </w:r>
      <w:r w:rsidRPr="00160D6E">
        <w:rPr>
          <w:rFonts w:ascii="Franklin Gothic Book" w:hAnsi="Franklin Gothic Book"/>
          <w:b w:val="0"/>
          <w:sz w:val="22"/>
          <w:szCs w:val="22"/>
        </w:rPr>
        <w:t xml:space="preserve">.  </w:t>
      </w:r>
    </w:p>
    <w:p w14:paraId="61C4C3E1" w14:textId="77777777" w:rsidR="00C62975" w:rsidRPr="00160D6E" w:rsidRDefault="00C62975"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Radioactive Materials.  </w:t>
      </w:r>
      <w:r w:rsidR="0073335F" w:rsidRPr="00160D6E">
        <w:rPr>
          <w:rFonts w:ascii="Franklin Gothic Book" w:hAnsi="Franklin Gothic Book"/>
          <w:b w:val="0"/>
          <w:sz w:val="22"/>
          <w:szCs w:val="22"/>
        </w:rPr>
        <w:t>Research Project Awardees shall</w:t>
      </w:r>
      <w:r w:rsidRPr="00160D6E">
        <w:rPr>
          <w:rFonts w:ascii="Franklin Gothic Book" w:hAnsi="Franklin Gothic Book"/>
          <w:b w:val="0"/>
          <w:sz w:val="22"/>
          <w:szCs w:val="22"/>
        </w:rPr>
        <w:t xml:space="preserve"> assure compliance with the provisions of Title 10 CFR 21.  This regulation establishes procedures and requirements for implementation of Section 206 of the </w:t>
      </w:r>
      <w:r w:rsidR="00E0640A" w:rsidRPr="00160D6E">
        <w:rPr>
          <w:rFonts w:ascii="Franklin Gothic Book" w:hAnsi="Franklin Gothic Book"/>
          <w:b w:val="0"/>
          <w:sz w:val="22"/>
          <w:szCs w:val="22"/>
        </w:rPr>
        <w:t>E</w:t>
      </w:r>
      <w:r w:rsidRPr="00160D6E">
        <w:rPr>
          <w:rFonts w:ascii="Franklin Gothic Book" w:hAnsi="Franklin Gothic Book"/>
          <w:b w:val="0"/>
          <w:sz w:val="22"/>
          <w:szCs w:val="22"/>
        </w:rPr>
        <w:t>nergy Reorganization Act of 1974.</w:t>
      </w:r>
    </w:p>
    <w:p w14:paraId="61C4C3E2" w14:textId="550FD4CD" w:rsidR="00391CE6" w:rsidRPr="00160D6E" w:rsidRDefault="00391CE6" w:rsidP="009917FC">
      <w:pPr>
        <w:pStyle w:val="heading2notoc"/>
        <w:ind w:left="990" w:hanging="630"/>
        <w:rPr>
          <w:rFonts w:ascii="Franklin Gothic Book" w:hAnsi="Franklin Gothic Book" w:cstheme="minorHAnsi"/>
          <w:sz w:val="22"/>
          <w:szCs w:val="22"/>
        </w:rPr>
      </w:pPr>
      <w:r w:rsidRPr="00160D6E">
        <w:rPr>
          <w:rFonts w:ascii="Franklin Gothic Book" w:hAnsi="Franklin Gothic Book" w:cstheme="minorHAnsi"/>
          <w:b/>
          <w:sz w:val="22"/>
          <w:szCs w:val="22"/>
        </w:rPr>
        <w:lastRenderedPageBreak/>
        <w:t>Recombinant DNA.</w:t>
      </w:r>
      <w:r w:rsidRPr="00160D6E">
        <w:rPr>
          <w:rFonts w:ascii="Franklin Gothic Book" w:hAnsi="Franklin Gothic Book" w:cstheme="minorHAnsi"/>
          <w:sz w:val="22"/>
          <w:szCs w:val="22"/>
        </w:rPr>
        <w:t xml:space="preserve">  </w:t>
      </w:r>
      <w:r w:rsidR="009917FC" w:rsidRPr="00160D6E">
        <w:rPr>
          <w:rFonts w:ascii="Franklin Gothic Book" w:hAnsi="Franklin Gothic Book" w:cstheme="minorHAnsi"/>
          <w:sz w:val="22"/>
          <w:szCs w:val="22"/>
        </w:rPr>
        <w:t xml:space="preserve"> By signing the award or accepting funds under the award, you assure that all work involving the use of recombinant DNA will </w:t>
      </w:r>
      <w:proofErr w:type="gramStart"/>
      <w:r w:rsidR="009917FC" w:rsidRPr="00160D6E">
        <w:rPr>
          <w:rFonts w:ascii="Franklin Gothic Book" w:hAnsi="Franklin Gothic Book" w:cstheme="minorHAnsi"/>
          <w:sz w:val="22"/>
          <w:szCs w:val="22"/>
        </w:rPr>
        <w:t>be in compliance with</w:t>
      </w:r>
      <w:proofErr w:type="gramEnd"/>
      <w:r w:rsidR="009917FC" w:rsidRPr="00160D6E">
        <w:rPr>
          <w:rFonts w:ascii="Franklin Gothic Book" w:hAnsi="Franklin Gothic Book" w:cstheme="minorHAnsi"/>
          <w:sz w:val="22"/>
          <w:szCs w:val="22"/>
        </w:rPr>
        <w:t xml:space="preserve"> guidance provided at https://osp.od.nih.gov/biotechnology/biosafety-and-recombinant-dna-activities/</w:t>
      </w:r>
    </w:p>
    <w:p w14:paraId="61C4C3E3" w14:textId="77777777" w:rsidR="00FC39BA" w:rsidRPr="00160D6E" w:rsidRDefault="00FC39BA" w:rsidP="00256F1D">
      <w:pPr>
        <w:pStyle w:val="Heading2"/>
        <w:numPr>
          <w:ilvl w:val="1"/>
          <w:numId w:val="34"/>
        </w:numPr>
        <w:ind w:left="994" w:hanging="634"/>
        <w:jc w:val="both"/>
        <w:rPr>
          <w:rFonts w:ascii="Franklin Gothic Book" w:hAnsi="Franklin Gothic Book"/>
          <w:sz w:val="22"/>
          <w:szCs w:val="22"/>
        </w:rPr>
      </w:pPr>
      <w:r w:rsidRPr="00160D6E">
        <w:rPr>
          <w:rFonts w:ascii="Franklin Gothic Book" w:hAnsi="Franklin Gothic Book"/>
          <w:sz w:val="22"/>
          <w:szCs w:val="22"/>
        </w:rPr>
        <w:t xml:space="preserve">Environmental Liability.  </w:t>
      </w:r>
      <w:r w:rsidRPr="00160D6E">
        <w:rPr>
          <w:rFonts w:ascii="Franklin Gothic Book" w:hAnsi="Franklin Gothic Book"/>
          <w:b w:val="0"/>
          <w:sz w:val="22"/>
          <w:szCs w:val="22"/>
        </w:rPr>
        <w:t xml:space="preserve">The Research Project Awardee is responsible for achieving compliance with all environmental laws applicable to the work performed under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including but not limited to any licenses and permit applications required under Federal, State, or local laws or regulations.  The Research Project Awardee shall not name the United States, the Department of Army (DA), or any other Government agency, instrumentality or employee as an owner, operator or in any other capacity on any license or permit application required under environmental laws unless written consent is first obtained from an authorized agent of the Federal agency or instrumentality to be named.</w:t>
      </w:r>
    </w:p>
    <w:p w14:paraId="61C4C3E4" w14:textId="77777777" w:rsidR="00FC39BA" w:rsidRPr="00160D6E" w:rsidRDefault="00FC39BA" w:rsidP="00256F1D">
      <w:pPr>
        <w:pStyle w:val="Heading2"/>
        <w:numPr>
          <w:ilvl w:val="1"/>
          <w:numId w:val="34"/>
        </w:numPr>
        <w:ind w:left="994" w:hanging="634"/>
        <w:jc w:val="both"/>
        <w:rPr>
          <w:rFonts w:ascii="Franklin Gothic Book" w:hAnsi="Franklin Gothic Book"/>
          <w:sz w:val="22"/>
          <w:szCs w:val="22"/>
        </w:rPr>
      </w:pPr>
      <w:bookmarkStart w:id="248" w:name="_Hlk160442951"/>
      <w:r w:rsidRPr="00160D6E">
        <w:rPr>
          <w:rFonts w:ascii="Franklin Gothic Book" w:hAnsi="Franklin Gothic Book"/>
          <w:sz w:val="22"/>
          <w:szCs w:val="22"/>
        </w:rPr>
        <w:t>Prohibition of Use of Human Cadavers</w:t>
      </w:r>
      <w:bookmarkEnd w:id="248"/>
      <w:r w:rsidR="006A4B0C" w:rsidRPr="00160D6E">
        <w:rPr>
          <w:rFonts w:ascii="Franklin Gothic Book" w:hAnsi="Franklin Gothic Book"/>
          <w:sz w:val="22"/>
          <w:szCs w:val="22"/>
        </w:rPr>
        <w:t>.</w:t>
      </w:r>
      <w:r w:rsidRPr="00160D6E">
        <w:rPr>
          <w:rFonts w:ascii="Franklin Gothic Book" w:hAnsi="Franklin Gothic Book"/>
          <w:sz w:val="22"/>
          <w:szCs w:val="22"/>
        </w:rPr>
        <w:t xml:space="preserve"> </w:t>
      </w:r>
    </w:p>
    <w:p w14:paraId="1D67F933" w14:textId="6524AFE9" w:rsidR="00EA539E" w:rsidRPr="00160D6E" w:rsidRDefault="00FC39BA" w:rsidP="00EA539E">
      <w:pPr>
        <w:ind w:left="994"/>
        <w:jc w:val="both"/>
        <w:rPr>
          <w:rFonts w:ascii="Franklin Gothic Book" w:hAnsi="Franklin Gothic Book"/>
          <w:sz w:val="22"/>
          <w:szCs w:val="22"/>
        </w:rPr>
      </w:pPr>
      <w:bookmarkStart w:id="249" w:name="_Hlk160442987"/>
      <w:r w:rsidRPr="00160D6E">
        <w:rPr>
          <w:rFonts w:ascii="Franklin Gothic Book" w:hAnsi="Franklin Gothic Book"/>
          <w:sz w:val="22"/>
          <w:szCs w:val="22"/>
        </w:rPr>
        <w:t xml:space="preserve">Research, development, testing and evaluation (RDT&amp;E), education or training activities </w:t>
      </w:r>
      <w:bookmarkStart w:id="250" w:name="_Hlk160442976"/>
      <w:bookmarkEnd w:id="249"/>
      <w:r w:rsidRPr="00160D6E">
        <w:rPr>
          <w:rFonts w:ascii="Franklin Gothic Book" w:hAnsi="Franklin Gothic Book"/>
          <w:sz w:val="22"/>
          <w:szCs w:val="22"/>
        </w:rPr>
        <w:t>involving human cadaveric specimens</w:t>
      </w:r>
      <w:r w:rsidR="00EA539E" w:rsidRPr="00160D6E">
        <w:rPr>
          <w:rFonts w:ascii="Franklin Gothic Book" w:hAnsi="Franklin Gothic Book"/>
          <w:sz w:val="22"/>
          <w:szCs w:val="22"/>
        </w:rPr>
        <w:t xml:space="preserve"> (with the exception of activities solely using established/existing human cadaveric cell lines) </w:t>
      </w:r>
      <w:r w:rsidRPr="00160D6E">
        <w:rPr>
          <w:rFonts w:ascii="Franklin Gothic Book" w:hAnsi="Franklin Gothic Book"/>
          <w:sz w:val="22"/>
          <w:szCs w:val="22"/>
        </w:rPr>
        <w:t xml:space="preserve">under </w:t>
      </w:r>
      <w:r w:rsidR="009917FC" w:rsidRPr="00160D6E">
        <w:rPr>
          <w:rFonts w:ascii="Franklin Gothic Book" w:hAnsi="Franklin Gothic Book"/>
          <w:sz w:val="22"/>
          <w:szCs w:val="22"/>
        </w:rPr>
        <w:t>a Research Project A</w:t>
      </w:r>
      <w:r w:rsidRPr="00160D6E">
        <w:rPr>
          <w:rFonts w:ascii="Franklin Gothic Book" w:hAnsi="Franklin Gothic Book"/>
          <w:sz w:val="22"/>
          <w:szCs w:val="22"/>
        </w:rPr>
        <w:t xml:space="preserve">ward shall not begin until approval is granted in accordance with the Army Policy for Use of Human Cadavers for RDT&amp;E, Education, or Training, </w:t>
      </w:r>
      <w:r w:rsidR="00EA539E" w:rsidRPr="00160D6E">
        <w:rPr>
          <w:rFonts w:ascii="Franklin Gothic Book" w:hAnsi="Franklin Gothic Book"/>
          <w:sz w:val="22"/>
          <w:szCs w:val="22"/>
        </w:rPr>
        <w:t xml:space="preserve">November 2019 (https://mrdc.health.mil/assets/docs/orp/Army_Policy_for_Use_of_Human_Cadavers.pdf ). </w:t>
      </w:r>
    </w:p>
    <w:p w14:paraId="61C4C3E7" w14:textId="77777777" w:rsidR="00FC39BA" w:rsidRPr="00160D6E" w:rsidRDefault="00FC39BA" w:rsidP="00EA539E">
      <w:pPr>
        <w:ind w:left="994"/>
        <w:jc w:val="both"/>
        <w:rPr>
          <w:rFonts w:ascii="Franklin Gothic Book" w:hAnsi="Franklin Gothic Book"/>
          <w:sz w:val="22"/>
          <w:szCs w:val="22"/>
        </w:rPr>
      </w:pPr>
    </w:p>
    <w:p w14:paraId="1510F30C" w14:textId="314D32AB" w:rsidR="00EA539E"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Office </w:t>
      </w:r>
      <w:r w:rsidR="00EA539E" w:rsidRPr="00160D6E">
        <w:rPr>
          <w:rFonts w:ascii="Franklin Gothic Book" w:hAnsi="Franklin Gothic Book"/>
          <w:sz w:val="22"/>
          <w:szCs w:val="22"/>
        </w:rPr>
        <w:t xml:space="preserve">Human and </w:t>
      </w:r>
      <w:proofErr w:type="spellStart"/>
      <w:r w:rsidR="00EA539E" w:rsidRPr="00160D6E">
        <w:rPr>
          <w:rFonts w:ascii="Franklin Gothic Book" w:hAnsi="Franklin Gothic Book"/>
          <w:sz w:val="22"/>
          <w:szCs w:val="22"/>
        </w:rPr>
        <w:t>Amimal</w:t>
      </w:r>
      <w:proofErr w:type="spellEnd"/>
      <w:r w:rsidR="00EA539E" w:rsidRPr="00160D6E">
        <w:rPr>
          <w:rFonts w:ascii="Franklin Gothic Book" w:hAnsi="Franklin Gothic Book"/>
          <w:sz w:val="22"/>
          <w:szCs w:val="22"/>
        </w:rPr>
        <w:t xml:space="preserve"> Research Oversight (OHARO) is the Action office for this policy.</w:t>
      </w:r>
      <w:r w:rsidRPr="00160D6E">
        <w:rPr>
          <w:rFonts w:ascii="Franklin Gothic Book" w:hAnsi="Franklin Gothic Book"/>
          <w:sz w:val="22"/>
          <w:szCs w:val="22"/>
        </w:rPr>
        <w:t xml:space="preserve"> </w:t>
      </w:r>
    </w:p>
    <w:p w14:paraId="53881466" w14:textId="77777777" w:rsidR="00EA539E" w:rsidRPr="00160D6E" w:rsidRDefault="00EA539E" w:rsidP="00256F1D">
      <w:pPr>
        <w:ind w:left="994"/>
        <w:jc w:val="both"/>
        <w:rPr>
          <w:rFonts w:ascii="Franklin Gothic Book" w:hAnsi="Franklin Gothic Book"/>
          <w:sz w:val="22"/>
          <w:szCs w:val="22"/>
        </w:rPr>
      </w:pPr>
    </w:p>
    <w:p w14:paraId="61C4C3E8" w14:textId="4EE77131" w:rsidR="00FC39BA"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Approval must be obtained from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EA539E" w:rsidRPr="00160D6E">
        <w:rPr>
          <w:rFonts w:ascii="Franklin Gothic Book" w:hAnsi="Franklin Gothic Book"/>
          <w:sz w:val="22"/>
          <w:szCs w:val="22"/>
        </w:rPr>
        <w:t>OHARO</w:t>
      </w:r>
      <w:r w:rsidRPr="00160D6E">
        <w:rPr>
          <w:rFonts w:ascii="Franklin Gothic Book" w:hAnsi="Franklin Gothic Book"/>
          <w:sz w:val="22"/>
          <w:szCs w:val="22"/>
        </w:rPr>
        <w:t xml:space="preserve">. </w:t>
      </w:r>
      <w:r w:rsidR="00B9781D" w:rsidRPr="00160D6E">
        <w:rPr>
          <w:rFonts w:ascii="Franklin Gothic Book" w:hAnsi="Franklin Gothic Book"/>
          <w:sz w:val="22"/>
          <w:szCs w:val="22"/>
        </w:rPr>
        <w:t>Research Project Awardees</w:t>
      </w:r>
      <w:r w:rsidRPr="00160D6E">
        <w:rPr>
          <w:rFonts w:ascii="Franklin Gothic Book" w:hAnsi="Franklin Gothic Book"/>
          <w:sz w:val="22"/>
          <w:szCs w:val="22"/>
        </w:rPr>
        <w:t xml:space="preserve"> must coordinate with the supporting/funding Army organization to ensure that proper approvals are obtained. </w:t>
      </w:r>
      <w:r w:rsidR="00EA539E" w:rsidRPr="00160D6E">
        <w:rPr>
          <w:rFonts w:ascii="Franklin Gothic Book" w:hAnsi="Franklin Gothic Book"/>
          <w:sz w:val="22"/>
          <w:szCs w:val="22"/>
        </w:rPr>
        <w:t>OHARO</w:t>
      </w:r>
      <w:r w:rsidRPr="00160D6E">
        <w:rPr>
          <w:rFonts w:ascii="Franklin Gothic Book" w:hAnsi="Franklin Gothic Book"/>
          <w:sz w:val="22"/>
          <w:szCs w:val="22"/>
        </w:rPr>
        <w:t xml:space="preserve"> will issue written approvals to begin under separate notification to the</w:t>
      </w:r>
      <w:r w:rsidR="00EA539E" w:rsidRPr="00160D6E">
        <w:rPr>
          <w:rFonts w:ascii="Franklin Gothic Book" w:hAnsi="Franklin Gothic Book"/>
          <w:sz w:val="22"/>
          <w:szCs w:val="22"/>
        </w:rPr>
        <w:t xml:space="preserve"> </w:t>
      </w:r>
      <w:r w:rsidR="009917FC" w:rsidRPr="00160D6E">
        <w:rPr>
          <w:rFonts w:ascii="Franklin Gothic Book" w:hAnsi="Franklin Gothic Book"/>
          <w:sz w:val="22"/>
          <w:szCs w:val="22"/>
        </w:rPr>
        <w:t>Research Project Awardee, a copy of which shall be provided to the appointed SOTR</w:t>
      </w:r>
      <w:r w:rsidRPr="00160D6E">
        <w:rPr>
          <w:rFonts w:ascii="Franklin Gothic Book" w:hAnsi="Franklin Gothic Book"/>
          <w:sz w:val="22"/>
          <w:szCs w:val="22"/>
        </w:rPr>
        <w:t>. Written approval to proceed from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EA539E" w:rsidRPr="00160D6E">
        <w:rPr>
          <w:rFonts w:ascii="Franklin Gothic Book" w:hAnsi="Franklin Gothic Book"/>
          <w:sz w:val="22"/>
          <w:szCs w:val="22"/>
        </w:rPr>
        <w:t>OHARO</w:t>
      </w:r>
      <w:r w:rsidRPr="00160D6E">
        <w:rPr>
          <w:rFonts w:ascii="Franklin Gothic Book" w:hAnsi="Franklin Gothic Book"/>
          <w:sz w:val="22"/>
          <w:szCs w:val="22"/>
        </w:rPr>
        <w:t xml:space="preserve"> is also required for any </w:t>
      </w:r>
      <w:r w:rsidR="00B3728D" w:rsidRPr="00160D6E">
        <w:rPr>
          <w:rFonts w:ascii="Franklin Gothic Book" w:hAnsi="Franklin Gothic Book"/>
          <w:sz w:val="22"/>
          <w:szCs w:val="22"/>
        </w:rPr>
        <w:t>sub</w:t>
      </w:r>
      <w:r w:rsidR="008C636A" w:rsidRPr="00160D6E">
        <w:rPr>
          <w:rFonts w:ascii="Franklin Gothic Book" w:hAnsi="Franklin Gothic Book"/>
          <w:sz w:val="22"/>
          <w:szCs w:val="22"/>
        </w:rPr>
        <w:t>award</w:t>
      </w:r>
      <w:r w:rsidRPr="00160D6E">
        <w:rPr>
          <w:rFonts w:ascii="Franklin Gothic Book" w:hAnsi="Franklin Gothic Book"/>
          <w:sz w:val="22"/>
          <w:szCs w:val="22"/>
        </w:rPr>
        <w:t xml:space="preserve"> that will use funds </w:t>
      </w:r>
      <w:proofErr w:type="gramStart"/>
      <w:r w:rsidRPr="00160D6E">
        <w:rPr>
          <w:rFonts w:ascii="Franklin Gothic Book" w:hAnsi="Franklin Gothic Book"/>
          <w:sz w:val="22"/>
          <w:szCs w:val="22"/>
        </w:rPr>
        <w:t xml:space="preserve">from </w:t>
      </w:r>
      <w:r w:rsidR="009917FC" w:rsidRPr="00160D6E">
        <w:rPr>
          <w:rFonts w:ascii="Franklin Gothic Book" w:hAnsi="Franklin Gothic Book"/>
          <w:sz w:val="22"/>
          <w:szCs w:val="22"/>
        </w:rPr>
        <w:t xml:space="preserve"> a</w:t>
      </w:r>
      <w:proofErr w:type="gramEnd"/>
      <w:r w:rsidR="009917FC" w:rsidRPr="00160D6E">
        <w:rPr>
          <w:rFonts w:ascii="Franklin Gothic Book" w:hAnsi="Franklin Gothic Book"/>
          <w:sz w:val="22"/>
          <w:szCs w:val="22"/>
        </w:rPr>
        <w:t xml:space="preserve"> Research Project Award </w:t>
      </w:r>
      <w:r w:rsidRPr="00160D6E">
        <w:rPr>
          <w:rFonts w:ascii="Franklin Gothic Book" w:hAnsi="Franklin Gothic Book"/>
          <w:sz w:val="22"/>
          <w:szCs w:val="22"/>
        </w:rPr>
        <w:t xml:space="preserve"> to conduct RDT&amp;E, education or training involving human cadaveric specimens.</w:t>
      </w:r>
    </w:p>
    <w:p w14:paraId="61C4C3E9" w14:textId="77777777" w:rsidR="00FC39BA" w:rsidRPr="00160D6E" w:rsidRDefault="00FC39BA" w:rsidP="00256F1D">
      <w:pPr>
        <w:ind w:left="994" w:hanging="634"/>
        <w:jc w:val="both"/>
        <w:rPr>
          <w:rFonts w:ascii="Franklin Gothic Book" w:hAnsi="Franklin Gothic Book"/>
          <w:sz w:val="22"/>
          <w:szCs w:val="22"/>
        </w:rPr>
      </w:pPr>
    </w:p>
    <w:p w14:paraId="61C4C3EA" w14:textId="1FEE4B01" w:rsidR="00FC39BA"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 xml:space="preserve">The </w:t>
      </w:r>
      <w:r w:rsidR="00182694" w:rsidRPr="00160D6E">
        <w:rPr>
          <w:rFonts w:ascii="Franklin Gothic Book" w:hAnsi="Franklin Gothic Book"/>
          <w:sz w:val="22"/>
          <w:szCs w:val="22"/>
        </w:rPr>
        <w:t xml:space="preserve">Research Project Awardee </w:t>
      </w:r>
      <w:r w:rsidRPr="00160D6E">
        <w:rPr>
          <w:rFonts w:ascii="Franklin Gothic Book" w:hAnsi="Franklin Gothic Book"/>
          <w:sz w:val="22"/>
          <w:szCs w:val="22"/>
        </w:rPr>
        <w:t>must promptly report problems related to the conduct of the activity involving cadavers or the procurement, inventory, use, storage, transfer, transportation, and disposition of cadavers to the</w:t>
      </w:r>
      <w:r w:rsidR="009917FC" w:rsidRPr="00160D6E">
        <w:rPr>
          <w:rFonts w:ascii="Franklin Gothic Book" w:hAnsi="Franklin Gothic Book"/>
          <w:sz w:val="22"/>
          <w:szCs w:val="22"/>
        </w:rPr>
        <w:t xml:space="preserve"> appointed SOTR who informs</w:t>
      </w:r>
      <w:r w:rsidRPr="00160D6E">
        <w:rPr>
          <w:rFonts w:ascii="Franklin Gothic Book" w:hAnsi="Franklin Gothic Book"/>
          <w:sz w:val="22"/>
          <w:szCs w:val="22"/>
        </w:rPr>
        <w:t xml:space="preserv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CE6D78" w:rsidRPr="00160D6E">
        <w:rPr>
          <w:rFonts w:ascii="Franklin Gothic Book" w:hAnsi="Franklin Gothic Book"/>
          <w:sz w:val="22"/>
          <w:szCs w:val="22"/>
        </w:rPr>
        <w:t>OHARO</w:t>
      </w:r>
      <w:r w:rsidR="00EA4103" w:rsidRPr="00160D6E">
        <w:rPr>
          <w:rFonts w:ascii="Franklin Gothic Book" w:hAnsi="Franklin Gothic Book"/>
          <w:sz w:val="22"/>
          <w:szCs w:val="22"/>
        </w:rPr>
        <w:t xml:space="preserve">.  </w:t>
      </w:r>
      <w:r w:rsidRPr="00160D6E">
        <w:rPr>
          <w:rFonts w:ascii="Franklin Gothic Book" w:hAnsi="Franklin Gothic Book"/>
          <w:sz w:val="22"/>
          <w:szCs w:val="22"/>
        </w:rPr>
        <w:t xml:space="preserve">The </w:t>
      </w:r>
      <w:r w:rsidR="00182694" w:rsidRPr="00160D6E">
        <w:rPr>
          <w:rFonts w:ascii="Franklin Gothic Book" w:hAnsi="Franklin Gothic Book"/>
          <w:sz w:val="22"/>
          <w:szCs w:val="22"/>
        </w:rPr>
        <w:t xml:space="preserve">Research Project Awardee </w:t>
      </w:r>
      <w:r w:rsidRPr="00160D6E">
        <w:rPr>
          <w:rFonts w:ascii="Franklin Gothic Book" w:hAnsi="Franklin Gothic Book"/>
          <w:sz w:val="22"/>
          <w:szCs w:val="22"/>
        </w:rPr>
        <w:t>must maintain complete records of the activity.</w:t>
      </w:r>
    </w:p>
    <w:p w14:paraId="61C4C3EB" w14:textId="77777777" w:rsidR="00FC39BA" w:rsidRPr="00160D6E" w:rsidRDefault="00FC39BA" w:rsidP="00256F1D">
      <w:pPr>
        <w:ind w:left="994" w:hanging="634"/>
        <w:jc w:val="both"/>
        <w:rPr>
          <w:rFonts w:ascii="Franklin Gothic Book" w:hAnsi="Franklin Gothic Book"/>
          <w:sz w:val="22"/>
          <w:szCs w:val="22"/>
        </w:rPr>
      </w:pPr>
    </w:p>
    <w:p w14:paraId="61C4C3EC" w14:textId="506F782D" w:rsidR="00FC39BA"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or designees must be permitted to observe the activity upon request and/or audit activity records to ensure compliance with the approved protocol or applicable regulatory requirements.</w:t>
      </w:r>
    </w:p>
    <w:p w14:paraId="61C4C3ED" w14:textId="77777777" w:rsidR="002C3411" w:rsidRPr="00160D6E" w:rsidRDefault="002C3411" w:rsidP="00256F1D">
      <w:pPr>
        <w:ind w:left="994"/>
        <w:jc w:val="both"/>
        <w:rPr>
          <w:rFonts w:ascii="Franklin Gothic Book" w:hAnsi="Franklin Gothic Book"/>
          <w:sz w:val="22"/>
          <w:szCs w:val="22"/>
        </w:rPr>
      </w:pPr>
    </w:p>
    <w:p w14:paraId="61C4C3EE" w14:textId="77777777" w:rsidR="00B243C9" w:rsidRPr="00160D6E" w:rsidRDefault="00FC39BA" w:rsidP="00256F1D">
      <w:pPr>
        <w:ind w:left="994"/>
        <w:jc w:val="both"/>
        <w:rPr>
          <w:rFonts w:ascii="Franklin Gothic Book" w:hAnsi="Franklin Gothic Book"/>
          <w:b/>
          <w:sz w:val="22"/>
          <w:szCs w:val="22"/>
        </w:rPr>
      </w:pPr>
      <w:r w:rsidRPr="00160D6E">
        <w:rPr>
          <w:rFonts w:ascii="Franklin Gothic Book" w:hAnsi="Franklin Gothic Book"/>
          <w:sz w:val="22"/>
          <w:szCs w:val="22"/>
        </w:rPr>
        <w:t>Non-compliance with these terms and conditions may result in withholding of funds and/or the termination of the award</w:t>
      </w:r>
      <w:bookmarkEnd w:id="250"/>
      <w:r w:rsidRPr="00160D6E">
        <w:rPr>
          <w:rFonts w:ascii="Franklin Gothic Book" w:hAnsi="Franklin Gothic Book"/>
          <w:sz w:val="22"/>
          <w:szCs w:val="22"/>
        </w:rPr>
        <w:t>.</w:t>
      </w:r>
      <w:r w:rsidR="00C6046B" w:rsidRPr="00160D6E">
        <w:rPr>
          <w:rFonts w:ascii="Franklin Gothic Book" w:hAnsi="Franklin Gothic Book"/>
          <w:sz w:val="22"/>
          <w:szCs w:val="22"/>
        </w:rPr>
        <w:t xml:space="preserve"> </w:t>
      </w:r>
    </w:p>
    <w:p w14:paraId="61C4C3EF" w14:textId="77777777" w:rsidR="00FC39BA" w:rsidRPr="00160D6E" w:rsidRDefault="00FC39BA" w:rsidP="00256F1D">
      <w:pPr>
        <w:pStyle w:val="Heading2"/>
        <w:numPr>
          <w:ilvl w:val="1"/>
          <w:numId w:val="34"/>
        </w:numPr>
        <w:ind w:left="994" w:hanging="634"/>
        <w:jc w:val="both"/>
        <w:rPr>
          <w:rFonts w:ascii="Franklin Gothic Book" w:hAnsi="Franklin Gothic Book"/>
          <w:sz w:val="22"/>
          <w:szCs w:val="22"/>
        </w:rPr>
      </w:pPr>
      <w:bookmarkStart w:id="251" w:name="_Hlk160443602"/>
      <w:r w:rsidRPr="00160D6E">
        <w:rPr>
          <w:rFonts w:ascii="Franklin Gothic Book" w:hAnsi="Franklin Gothic Book"/>
          <w:sz w:val="22"/>
          <w:szCs w:val="22"/>
        </w:rPr>
        <w:t>Prohib</w:t>
      </w:r>
      <w:r w:rsidR="006A4B0C" w:rsidRPr="00160D6E">
        <w:rPr>
          <w:rFonts w:ascii="Franklin Gothic Book" w:hAnsi="Franklin Gothic Book"/>
          <w:sz w:val="22"/>
          <w:szCs w:val="22"/>
        </w:rPr>
        <w:t>ition of Use of Human Subjects</w:t>
      </w:r>
      <w:bookmarkEnd w:id="251"/>
      <w:r w:rsidR="006A4B0C" w:rsidRPr="00160D6E">
        <w:rPr>
          <w:rFonts w:ascii="Franklin Gothic Book" w:hAnsi="Franklin Gothic Book"/>
          <w:sz w:val="22"/>
          <w:szCs w:val="22"/>
        </w:rPr>
        <w:t xml:space="preserve">. </w:t>
      </w:r>
    </w:p>
    <w:p w14:paraId="61C4C3F0" w14:textId="742B3F4A" w:rsidR="00FC39BA" w:rsidRPr="00160D6E" w:rsidRDefault="00FC39BA" w:rsidP="00256F1D">
      <w:pPr>
        <w:ind w:left="994"/>
        <w:jc w:val="both"/>
        <w:rPr>
          <w:rFonts w:ascii="Franklin Gothic Book" w:hAnsi="Franklin Gothic Book"/>
          <w:sz w:val="22"/>
          <w:szCs w:val="22"/>
        </w:rPr>
      </w:pPr>
      <w:bookmarkStart w:id="252" w:name="_Hlk160443084"/>
      <w:r w:rsidRPr="00160D6E">
        <w:rPr>
          <w:rFonts w:ascii="Franklin Gothic Book" w:hAnsi="Franklin Gothic Book"/>
          <w:sz w:val="22"/>
          <w:szCs w:val="22"/>
        </w:rPr>
        <w:t xml:space="preserve">Research under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or Research Project Award</w:t>
      </w:r>
      <w:r w:rsidR="00B9781D" w:rsidRPr="00160D6E">
        <w:rPr>
          <w:rFonts w:ascii="Franklin Gothic Book" w:hAnsi="Franklin Gothic Book"/>
          <w:sz w:val="22"/>
          <w:szCs w:val="22"/>
        </w:rPr>
        <w:t>s</w:t>
      </w:r>
      <w:r w:rsidRPr="00160D6E">
        <w:rPr>
          <w:rFonts w:ascii="Franklin Gothic Book" w:hAnsi="Franklin Gothic Book"/>
          <w:sz w:val="22"/>
          <w:szCs w:val="22"/>
        </w:rPr>
        <w:t xml:space="preserve"> involving the use of human subjects, to include research involving the secondary use of human biospecimens and/or human data, cannot begin until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’s </w:t>
      </w:r>
      <w:r w:rsidR="00CE6D78" w:rsidRPr="00160D6E">
        <w:rPr>
          <w:rFonts w:ascii="Franklin Gothic Book" w:hAnsi="Franklin Gothic Book"/>
          <w:sz w:val="22"/>
          <w:szCs w:val="22"/>
        </w:rPr>
        <w:t xml:space="preserve">Office of Human Research Oversight </w:t>
      </w:r>
      <w:r w:rsidR="00CE6D78" w:rsidRPr="00160D6E">
        <w:rPr>
          <w:rFonts w:ascii="Franklin Gothic Book" w:hAnsi="Franklin Gothic Book"/>
          <w:sz w:val="22"/>
          <w:szCs w:val="22"/>
        </w:rPr>
        <w:lastRenderedPageBreak/>
        <w:t xml:space="preserve">(OHRO) </w:t>
      </w:r>
      <w:r w:rsidRPr="00160D6E">
        <w:rPr>
          <w:rFonts w:ascii="Franklin Gothic Book" w:hAnsi="Franklin Gothic Book"/>
          <w:sz w:val="22"/>
          <w:szCs w:val="22"/>
        </w:rPr>
        <w:t>provides authorization that the research may proceed.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CE6D78" w:rsidRPr="00160D6E">
        <w:rPr>
          <w:rFonts w:ascii="Franklin Gothic Book" w:hAnsi="Franklin Gothic Book"/>
          <w:sz w:val="22"/>
          <w:szCs w:val="22"/>
        </w:rPr>
        <w:t>OHRO</w:t>
      </w:r>
      <w:r w:rsidRPr="00160D6E">
        <w:rPr>
          <w:rFonts w:ascii="Franklin Gothic Book" w:hAnsi="Franklin Gothic Book"/>
          <w:sz w:val="22"/>
          <w:szCs w:val="22"/>
        </w:rPr>
        <w:t xml:space="preserve"> will issue written approval to begin resear</w:t>
      </w:r>
      <w:r w:rsidR="00B9781D" w:rsidRPr="00160D6E">
        <w:rPr>
          <w:rFonts w:ascii="Franklin Gothic Book" w:hAnsi="Franklin Gothic Book"/>
          <w:sz w:val="22"/>
          <w:szCs w:val="22"/>
        </w:rPr>
        <w:t>ch under separate notification</w:t>
      </w:r>
      <w:r w:rsidR="009917FC" w:rsidRPr="00160D6E">
        <w:rPr>
          <w:rFonts w:ascii="Franklin Gothic Book" w:hAnsi="Franklin Gothic Book"/>
          <w:sz w:val="22"/>
          <w:szCs w:val="22"/>
        </w:rPr>
        <w:t xml:space="preserve"> to the Research Project Awardee, a copy of which shall be provided to the appointed SOTR</w:t>
      </w:r>
      <w:r w:rsidRPr="00160D6E">
        <w:rPr>
          <w:rFonts w:ascii="Franklin Gothic Book" w:hAnsi="Franklin Gothic Book"/>
          <w:sz w:val="22"/>
          <w:szCs w:val="22"/>
        </w:rPr>
        <w:t>. Written approval to proceed from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CE6D78" w:rsidRPr="00160D6E">
        <w:rPr>
          <w:rFonts w:ascii="Franklin Gothic Book" w:hAnsi="Franklin Gothic Book"/>
          <w:sz w:val="22"/>
          <w:szCs w:val="22"/>
        </w:rPr>
        <w:t xml:space="preserve">OHRO </w:t>
      </w:r>
      <w:r w:rsidRPr="00160D6E">
        <w:rPr>
          <w:rFonts w:ascii="Franklin Gothic Book" w:hAnsi="Franklin Gothic Book"/>
          <w:sz w:val="22"/>
          <w:szCs w:val="22"/>
        </w:rPr>
        <w:t xml:space="preserve">is also required for any </w:t>
      </w:r>
      <w:r w:rsidR="00B9781D" w:rsidRPr="00160D6E">
        <w:rPr>
          <w:rFonts w:ascii="Franklin Gothic Book" w:hAnsi="Franklin Gothic Book"/>
          <w:sz w:val="22"/>
          <w:szCs w:val="22"/>
        </w:rPr>
        <w:t>Research Project Awardee (or lower tier sub</w:t>
      </w:r>
      <w:r w:rsidR="008C636A" w:rsidRPr="00160D6E">
        <w:rPr>
          <w:rFonts w:ascii="Franklin Gothic Book" w:hAnsi="Franklin Gothic Book"/>
          <w:sz w:val="22"/>
          <w:szCs w:val="22"/>
        </w:rPr>
        <w:t>awards</w:t>
      </w:r>
      <w:r w:rsidR="00B9781D" w:rsidRPr="00160D6E">
        <w:rPr>
          <w:rFonts w:ascii="Franklin Gothic Book" w:hAnsi="Franklin Gothic Book"/>
          <w:sz w:val="22"/>
          <w:szCs w:val="22"/>
        </w:rPr>
        <w:t>)</w:t>
      </w:r>
      <w:r w:rsidRPr="00160D6E">
        <w:rPr>
          <w:rFonts w:ascii="Franklin Gothic Book" w:hAnsi="Franklin Gothic Book"/>
          <w:sz w:val="22"/>
          <w:szCs w:val="22"/>
        </w:rPr>
        <w:t xml:space="preserve"> that will use funds from this award to conduct research involving human subjects</w:t>
      </w:r>
      <w:r w:rsidR="00CE6D78" w:rsidRPr="00160D6E">
        <w:rPr>
          <w:rFonts w:ascii="Franklin Gothic Book" w:hAnsi="Franklin Gothic Book"/>
          <w:sz w:val="22"/>
          <w:szCs w:val="22"/>
        </w:rPr>
        <w:t>, human biospecimens, and/or human data</w:t>
      </w:r>
      <w:r w:rsidRPr="00160D6E">
        <w:rPr>
          <w:rFonts w:ascii="Franklin Gothic Book" w:hAnsi="Franklin Gothic Book"/>
          <w:sz w:val="22"/>
          <w:szCs w:val="22"/>
        </w:rPr>
        <w:t>.</w:t>
      </w:r>
    </w:p>
    <w:p w14:paraId="576BFCA6" w14:textId="77777777" w:rsidR="00CE6D78" w:rsidRPr="00160D6E" w:rsidRDefault="00CE6D78" w:rsidP="00256F1D">
      <w:pPr>
        <w:ind w:left="994"/>
        <w:jc w:val="both"/>
        <w:rPr>
          <w:rFonts w:ascii="Franklin Gothic Book" w:hAnsi="Franklin Gothic Book"/>
          <w:sz w:val="22"/>
          <w:szCs w:val="22"/>
        </w:rPr>
      </w:pPr>
    </w:p>
    <w:p w14:paraId="1BA0B3EF" w14:textId="77215DC8" w:rsidR="00CE6D78" w:rsidRPr="00160D6E" w:rsidRDefault="00CE6D78" w:rsidP="00256F1D">
      <w:pPr>
        <w:ind w:left="994"/>
        <w:jc w:val="both"/>
        <w:rPr>
          <w:rFonts w:ascii="Franklin Gothic Book" w:hAnsi="Franklin Gothic Book"/>
          <w:sz w:val="22"/>
          <w:szCs w:val="22"/>
        </w:rPr>
      </w:pPr>
      <w:r w:rsidRPr="00160D6E">
        <w:rPr>
          <w:rFonts w:ascii="Franklin Gothic Book" w:hAnsi="Franklin Gothic Book"/>
          <w:sz w:val="22"/>
          <w:szCs w:val="22"/>
        </w:rPr>
        <w:t xml:space="preserve">*This prohibition does not apply to research under this award that solely uses only one or more of the following types of </w:t>
      </w:r>
      <w:proofErr w:type="gramStart"/>
      <w:r w:rsidRPr="00160D6E">
        <w:rPr>
          <w:rFonts w:ascii="Franklin Gothic Book" w:hAnsi="Franklin Gothic Book"/>
          <w:sz w:val="22"/>
          <w:szCs w:val="22"/>
        </w:rPr>
        <w:t>human</w:t>
      </w:r>
      <w:proofErr w:type="gramEnd"/>
      <w:r w:rsidRPr="00160D6E">
        <w:rPr>
          <w:rFonts w:ascii="Franklin Gothic Book" w:hAnsi="Franklin Gothic Book"/>
          <w:sz w:val="22"/>
          <w:szCs w:val="22"/>
        </w:rPr>
        <w:t xml:space="preserve"> biospecimens to accomplish its aims: (1) established/existing commercially available human cell lines; (2) established/existing patient-derived xenograft (PDX) models; (3) commercially available human organoids; (4) commercially procured pooled human biospecimens.</w:t>
      </w:r>
    </w:p>
    <w:p w14:paraId="61C4C3F1" w14:textId="0C7ADB8D" w:rsidR="00FC39BA" w:rsidRPr="00160D6E" w:rsidRDefault="00FC39BA" w:rsidP="00256F1D">
      <w:pPr>
        <w:ind w:left="994" w:hanging="634"/>
        <w:jc w:val="both"/>
        <w:rPr>
          <w:rFonts w:ascii="Franklin Gothic Book" w:hAnsi="Franklin Gothic Book"/>
          <w:sz w:val="22"/>
          <w:szCs w:val="22"/>
        </w:rPr>
      </w:pPr>
    </w:p>
    <w:p w14:paraId="6045674B" w14:textId="06CEFEE5" w:rsidR="009917FC" w:rsidRPr="00160D6E" w:rsidRDefault="009917FC" w:rsidP="009917FC">
      <w:pPr>
        <w:ind w:left="990"/>
        <w:jc w:val="both"/>
        <w:rPr>
          <w:rFonts w:ascii="Franklin Gothic Book" w:hAnsi="Franklin Gothic Book"/>
          <w:sz w:val="22"/>
          <w:szCs w:val="22"/>
        </w:rPr>
      </w:pPr>
      <w:r w:rsidRPr="00160D6E">
        <w:rPr>
          <w:rFonts w:ascii="Franklin Gothic Book" w:hAnsi="Franklin Gothic Book"/>
          <w:sz w:val="22"/>
          <w:szCs w:val="22"/>
        </w:rPr>
        <w:t>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CE6D78" w:rsidRPr="00160D6E">
        <w:rPr>
          <w:rFonts w:ascii="Franklin Gothic Book" w:hAnsi="Franklin Gothic Book"/>
          <w:sz w:val="22"/>
          <w:szCs w:val="22"/>
        </w:rPr>
        <w:t xml:space="preserve">OHRO </w:t>
      </w:r>
      <w:r w:rsidRPr="00160D6E">
        <w:rPr>
          <w:rFonts w:ascii="Franklin Gothic Book" w:hAnsi="Franklin Gothic Book"/>
          <w:sz w:val="22"/>
          <w:szCs w:val="22"/>
        </w:rPr>
        <w:t xml:space="preserve">conducts site visits as part of its responsibility for compliance oversight. </w:t>
      </w:r>
      <w:r w:rsidR="00CE6D78" w:rsidRPr="00160D6E">
        <w:rPr>
          <w:rFonts w:ascii="Franklin Gothic Book" w:hAnsi="Franklin Gothic Book"/>
          <w:sz w:val="22"/>
          <w:szCs w:val="22"/>
        </w:rPr>
        <w:t>Recipients and subrecipients must comply with all applicable human research protections requirements.</w:t>
      </w:r>
      <w:r w:rsidRPr="00160D6E">
        <w:rPr>
          <w:rFonts w:ascii="Franklin Gothic Book" w:hAnsi="Franklin Gothic Book"/>
          <w:sz w:val="22"/>
          <w:szCs w:val="22"/>
        </w:rPr>
        <w:t xml:space="preserve"> Accurate and complete study records must be maintained and made available to representatives of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as a part of their responsibility to protect human subjects in research.  Research records must be stored in a confidential manner </w:t>
      </w:r>
      <w:proofErr w:type="gramStart"/>
      <w:r w:rsidRPr="00160D6E">
        <w:rPr>
          <w:rFonts w:ascii="Franklin Gothic Book" w:hAnsi="Franklin Gothic Book"/>
          <w:sz w:val="22"/>
          <w:szCs w:val="22"/>
        </w:rPr>
        <w:t>so as to</w:t>
      </w:r>
      <w:proofErr w:type="gramEnd"/>
      <w:r w:rsidRPr="00160D6E">
        <w:rPr>
          <w:rFonts w:ascii="Franklin Gothic Book" w:hAnsi="Franklin Gothic Book"/>
          <w:sz w:val="22"/>
          <w:szCs w:val="22"/>
        </w:rPr>
        <w:t xml:space="preserve"> protect the confidentiality of subject information.</w:t>
      </w:r>
    </w:p>
    <w:p w14:paraId="3C1E041D" w14:textId="77777777" w:rsidR="009917FC" w:rsidRPr="00160D6E" w:rsidRDefault="009917FC" w:rsidP="009917FC">
      <w:pPr>
        <w:ind w:left="990"/>
        <w:jc w:val="both"/>
        <w:rPr>
          <w:rFonts w:ascii="Franklin Gothic Book" w:hAnsi="Franklin Gothic Book"/>
          <w:sz w:val="22"/>
          <w:szCs w:val="22"/>
        </w:rPr>
      </w:pPr>
    </w:p>
    <w:p w14:paraId="61C4C3F2" w14:textId="5B84AA4D" w:rsidR="00FC39BA"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 xml:space="preserve">The </w:t>
      </w:r>
      <w:r w:rsidR="00EA4103" w:rsidRPr="00160D6E">
        <w:rPr>
          <w:rFonts w:ascii="Franklin Gothic Book" w:hAnsi="Franklin Gothic Book"/>
          <w:sz w:val="22"/>
          <w:szCs w:val="22"/>
        </w:rPr>
        <w:t xml:space="preserve">Research Project Awardee </w:t>
      </w:r>
      <w:r w:rsidR="00CE6D78" w:rsidRPr="00160D6E">
        <w:rPr>
          <w:rFonts w:ascii="Franklin Gothic Book" w:hAnsi="Franklin Gothic Book"/>
          <w:sz w:val="22"/>
          <w:szCs w:val="22"/>
        </w:rPr>
        <w:t xml:space="preserve">and any lower tier subawardees are </w:t>
      </w:r>
      <w:r w:rsidRPr="00160D6E">
        <w:rPr>
          <w:rFonts w:ascii="Franklin Gothic Book" w:hAnsi="Franklin Gothic Book"/>
          <w:sz w:val="22"/>
          <w:szCs w:val="22"/>
        </w:rPr>
        <w:t>required to adhere to the following reporting requirements:</w:t>
      </w:r>
    </w:p>
    <w:p w14:paraId="61C4C3F3" w14:textId="77777777" w:rsidR="00FC39BA" w:rsidRPr="00160D6E" w:rsidRDefault="00FC39BA" w:rsidP="00256F1D">
      <w:pPr>
        <w:ind w:left="994" w:hanging="634"/>
        <w:jc w:val="both"/>
        <w:rPr>
          <w:rFonts w:ascii="Franklin Gothic Book" w:hAnsi="Franklin Gothic Book"/>
          <w:sz w:val="22"/>
          <w:szCs w:val="22"/>
        </w:rPr>
      </w:pPr>
    </w:p>
    <w:p w14:paraId="61C4C3F4" w14:textId="4A6794D4" w:rsidR="00FC39BA"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Submission of</w:t>
      </w:r>
      <w:r w:rsidR="00CE6D78" w:rsidRPr="00160D6E">
        <w:rPr>
          <w:rFonts w:ascii="Franklin Gothic Book" w:hAnsi="Franklin Gothic Book"/>
          <w:sz w:val="22"/>
          <w:szCs w:val="22"/>
        </w:rPr>
        <w:t xml:space="preserve"> study documents to the USAMRDC OHRO for review and approval and provide the following reports:</w:t>
      </w:r>
      <w:r w:rsidRPr="00160D6E">
        <w:rPr>
          <w:rFonts w:ascii="Franklin Gothic Book" w:hAnsi="Franklin Gothic Book"/>
          <w:sz w:val="22"/>
          <w:szCs w:val="22"/>
        </w:rPr>
        <w:t xml:space="preserve"> substantive modifications to the </w:t>
      </w:r>
      <w:r w:rsidR="00CE6D78" w:rsidRPr="00160D6E">
        <w:rPr>
          <w:rFonts w:ascii="Franklin Gothic Book" w:hAnsi="Franklin Gothic Book"/>
          <w:sz w:val="22"/>
          <w:szCs w:val="22"/>
        </w:rPr>
        <w:t xml:space="preserve">approved </w:t>
      </w:r>
      <w:r w:rsidRPr="00160D6E">
        <w:rPr>
          <w:rFonts w:ascii="Franklin Gothic Book" w:hAnsi="Franklin Gothic Book"/>
          <w:sz w:val="22"/>
          <w:szCs w:val="22"/>
        </w:rPr>
        <w:t>protocol, continuing review documentation</w:t>
      </w:r>
      <w:r w:rsidR="00CE6D78" w:rsidRPr="00160D6E">
        <w:rPr>
          <w:rFonts w:ascii="Franklin Gothic Book" w:hAnsi="Franklin Gothic Book"/>
          <w:sz w:val="22"/>
          <w:szCs w:val="22"/>
        </w:rPr>
        <w:t xml:space="preserve"> (if applicable)</w:t>
      </w:r>
      <w:r w:rsidRPr="00160D6E">
        <w:rPr>
          <w:rFonts w:ascii="Franklin Gothic Book" w:hAnsi="Franklin Gothic Book"/>
          <w:sz w:val="22"/>
          <w:szCs w:val="22"/>
        </w:rPr>
        <w:t>, and the final report as outlined in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CE6D78" w:rsidRPr="00160D6E">
        <w:rPr>
          <w:rFonts w:ascii="Franklin Gothic Book" w:hAnsi="Franklin Gothic Book"/>
          <w:sz w:val="22"/>
          <w:szCs w:val="22"/>
        </w:rPr>
        <w:t xml:space="preserve">OHRO </w:t>
      </w:r>
      <w:r w:rsidRPr="00160D6E">
        <w:rPr>
          <w:rFonts w:ascii="Franklin Gothic Book" w:hAnsi="Franklin Gothic Book"/>
          <w:sz w:val="22"/>
          <w:szCs w:val="22"/>
        </w:rPr>
        <w:t>approval memorandum.</w:t>
      </w:r>
    </w:p>
    <w:p w14:paraId="61C4C3F5" w14:textId="77777777" w:rsidR="00FC39BA" w:rsidRPr="00160D6E" w:rsidRDefault="00FC39BA" w:rsidP="00256F1D">
      <w:pPr>
        <w:ind w:left="994" w:hanging="634"/>
        <w:jc w:val="both"/>
        <w:rPr>
          <w:rFonts w:ascii="Franklin Gothic Book" w:hAnsi="Franklin Gothic Book"/>
          <w:sz w:val="22"/>
          <w:szCs w:val="22"/>
        </w:rPr>
      </w:pPr>
    </w:p>
    <w:p w14:paraId="61C4C3F6" w14:textId="0CC5D6D5" w:rsidR="00FC39BA"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Unanticipated problems involving risks to subjects or others, in the research, clinical holds (voluntary or involuntary), and suspension or termination of this research by the IRB, the institution, the Sponsor, or regulatory agencies, must be promptly reported to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82752E" w:rsidRPr="00160D6E">
        <w:rPr>
          <w:rFonts w:ascii="Franklin Gothic Book" w:hAnsi="Franklin Gothic Book"/>
          <w:sz w:val="22"/>
          <w:szCs w:val="22"/>
        </w:rPr>
        <w:t>OHRO, copying the CM and SOTR.</w:t>
      </w:r>
    </w:p>
    <w:p w14:paraId="61C4C3F7" w14:textId="77777777" w:rsidR="00FC39BA" w:rsidRPr="00160D6E" w:rsidRDefault="00FC39BA" w:rsidP="00256F1D">
      <w:pPr>
        <w:ind w:left="994" w:hanging="634"/>
        <w:jc w:val="both"/>
        <w:rPr>
          <w:rFonts w:ascii="Franklin Gothic Book" w:hAnsi="Franklin Gothic Book"/>
          <w:sz w:val="22"/>
          <w:szCs w:val="22"/>
        </w:rPr>
      </w:pPr>
    </w:p>
    <w:p w14:paraId="61C4C3F8" w14:textId="533704DC" w:rsidR="00FC39BA"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Change in subject status when a previously enrolled human subject becomes a prisoner must be promptly reported to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82752E" w:rsidRPr="00160D6E">
        <w:rPr>
          <w:rFonts w:ascii="Franklin Gothic Book" w:hAnsi="Franklin Gothic Book"/>
          <w:sz w:val="22"/>
          <w:szCs w:val="22"/>
        </w:rPr>
        <w:t>OHRO. The report must include actions taken by the institution and the IRB</w:t>
      </w:r>
      <w:r w:rsidRPr="00160D6E">
        <w:rPr>
          <w:rFonts w:ascii="Franklin Gothic Book" w:hAnsi="Franklin Gothic Book"/>
          <w:sz w:val="22"/>
          <w:szCs w:val="22"/>
        </w:rPr>
        <w:t>.</w:t>
      </w:r>
    </w:p>
    <w:p w14:paraId="59E273A5" w14:textId="77777777" w:rsidR="00182694" w:rsidRPr="00160D6E" w:rsidRDefault="00182694" w:rsidP="00256F1D">
      <w:pPr>
        <w:ind w:left="994"/>
        <w:jc w:val="both"/>
        <w:rPr>
          <w:rFonts w:ascii="Franklin Gothic Book" w:hAnsi="Franklin Gothic Book"/>
          <w:sz w:val="22"/>
          <w:szCs w:val="22"/>
        </w:rPr>
      </w:pPr>
    </w:p>
    <w:p w14:paraId="61C4C3F9" w14:textId="204E81BE" w:rsidR="00FC39BA"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 xml:space="preserve">The knowledge of any pending compliance inspection/visits by the FDA, </w:t>
      </w:r>
      <w:r w:rsidR="0082752E" w:rsidRPr="00160D6E">
        <w:rPr>
          <w:rFonts w:ascii="Franklin Gothic Book" w:hAnsi="Franklin Gothic Book"/>
          <w:sz w:val="22"/>
          <w:szCs w:val="22"/>
        </w:rPr>
        <w:t>OHARO</w:t>
      </w:r>
      <w:r w:rsidRPr="00160D6E">
        <w:rPr>
          <w:rFonts w:ascii="Franklin Gothic Book" w:hAnsi="Franklin Gothic Book"/>
          <w:sz w:val="22"/>
          <w:szCs w:val="22"/>
        </w:rPr>
        <w:t xml:space="preserve">, or other government agency concerning this clinical investigation or research, the issuance of Inspection Reports, FDA Form 483, warning letters or actions taken by any Regulatory Agencies, and any instances of serious or continuing noncompliance with regulatory requirements </w:t>
      </w:r>
      <w:r w:rsidR="0082752E" w:rsidRPr="00160D6E">
        <w:rPr>
          <w:rFonts w:ascii="Franklin Gothic Book" w:hAnsi="Franklin Gothic Book"/>
          <w:sz w:val="22"/>
          <w:szCs w:val="22"/>
        </w:rPr>
        <w:t xml:space="preserve">(federal regulations or IRB requirements) </w:t>
      </w:r>
      <w:r w:rsidRPr="00160D6E">
        <w:rPr>
          <w:rFonts w:ascii="Franklin Gothic Book" w:hAnsi="Franklin Gothic Book"/>
          <w:sz w:val="22"/>
          <w:szCs w:val="22"/>
        </w:rPr>
        <w:t>that relate to this clinical investigation or research, must be reported immediately to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w:t>
      </w:r>
      <w:r w:rsidR="0082752E" w:rsidRPr="00160D6E">
        <w:rPr>
          <w:rFonts w:ascii="Franklin Gothic Book" w:hAnsi="Franklin Gothic Book"/>
          <w:sz w:val="22"/>
          <w:szCs w:val="22"/>
        </w:rPr>
        <w:t>OHARO</w:t>
      </w:r>
      <w:r w:rsidRPr="00160D6E">
        <w:rPr>
          <w:rFonts w:ascii="Franklin Gothic Book" w:hAnsi="Franklin Gothic Book"/>
          <w:sz w:val="22"/>
          <w:szCs w:val="22"/>
        </w:rPr>
        <w:t>.</w:t>
      </w:r>
    </w:p>
    <w:p w14:paraId="61C4C3FA" w14:textId="77777777" w:rsidR="002C3411" w:rsidRPr="00160D6E" w:rsidRDefault="002C3411" w:rsidP="00256F1D">
      <w:pPr>
        <w:ind w:left="994"/>
        <w:jc w:val="both"/>
        <w:rPr>
          <w:rFonts w:ascii="Franklin Gothic Book" w:hAnsi="Franklin Gothic Book"/>
          <w:sz w:val="22"/>
          <w:szCs w:val="22"/>
        </w:rPr>
      </w:pPr>
    </w:p>
    <w:p w14:paraId="61C4C3FB" w14:textId="77777777" w:rsidR="00FC39BA" w:rsidRPr="00160D6E" w:rsidRDefault="00FC39BA" w:rsidP="00256F1D">
      <w:pPr>
        <w:ind w:left="994"/>
        <w:jc w:val="both"/>
        <w:rPr>
          <w:rFonts w:ascii="Franklin Gothic Book" w:hAnsi="Franklin Gothic Book"/>
          <w:sz w:val="22"/>
          <w:szCs w:val="22"/>
        </w:rPr>
      </w:pPr>
      <w:r w:rsidRPr="00160D6E">
        <w:rPr>
          <w:rFonts w:ascii="Franklin Gothic Book" w:hAnsi="Franklin Gothic Book"/>
          <w:sz w:val="22"/>
          <w:szCs w:val="22"/>
        </w:rPr>
        <w:t>Non-compliance with these terms and conditions may result in withholding of funds and/or the termination of the award.</w:t>
      </w:r>
    </w:p>
    <w:p w14:paraId="61C4C3FC" w14:textId="77777777" w:rsidR="00FC39BA" w:rsidRPr="00160D6E" w:rsidRDefault="00FC39BA" w:rsidP="00256F1D">
      <w:pPr>
        <w:ind w:left="994" w:hanging="634"/>
        <w:jc w:val="both"/>
        <w:rPr>
          <w:rFonts w:ascii="Franklin Gothic Book" w:hAnsi="Franklin Gothic Book"/>
          <w:sz w:val="22"/>
          <w:szCs w:val="22"/>
        </w:rPr>
      </w:pPr>
    </w:p>
    <w:p w14:paraId="61C4C3FD" w14:textId="3A18AC64" w:rsidR="00FC39BA" w:rsidRPr="00160D6E" w:rsidRDefault="0082752E" w:rsidP="00256F1D">
      <w:pPr>
        <w:ind w:left="994"/>
        <w:jc w:val="both"/>
        <w:rPr>
          <w:rFonts w:ascii="Franklin Gothic Book" w:hAnsi="Franklin Gothic Book"/>
          <w:sz w:val="22"/>
          <w:szCs w:val="22"/>
        </w:rPr>
      </w:pPr>
      <w:r w:rsidRPr="00160D6E">
        <w:rPr>
          <w:rFonts w:ascii="Franklin Gothic Book" w:hAnsi="Franklin Gothic Book"/>
          <w:sz w:val="22"/>
          <w:szCs w:val="22"/>
        </w:rPr>
        <w:t xml:space="preserve">Submission instructions and investigator guidance on </w:t>
      </w:r>
      <w:r w:rsidR="00FC39BA" w:rsidRPr="00160D6E">
        <w:rPr>
          <w:rFonts w:ascii="Franklin Gothic Book" w:hAnsi="Franklin Gothic Book"/>
          <w:sz w:val="22"/>
          <w:szCs w:val="22"/>
        </w:rPr>
        <w:t xml:space="preserve">DoD requirements for human </w:t>
      </w:r>
      <w:proofErr w:type="gramStart"/>
      <w:r w:rsidR="00FC39BA" w:rsidRPr="00160D6E">
        <w:rPr>
          <w:rFonts w:ascii="Franklin Gothic Book" w:hAnsi="Franklin Gothic Book"/>
          <w:sz w:val="22"/>
          <w:szCs w:val="22"/>
        </w:rPr>
        <w:t>subjects</w:t>
      </w:r>
      <w:proofErr w:type="gramEnd"/>
      <w:r w:rsidR="00FC39BA" w:rsidRPr="00160D6E">
        <w:rPr>
          <w:rFonts w:ascii="Franklin Gothic Book" w:hAnsi="Franklin Gothic Book"/>
          <w:sz w:val="22"/>
          <w:szCs w:val="22"/>
        </w:rPr>
        <w:t xml:space="preserve"> research, including 32 CFR Part 219, DoD Instruction 3216.02, and USA</w:t>
      </w:r>
      <w:r w:rsidR="00E80E02" w:rsidRPr="00160D6E">
        <w:rPr>
          <w:rFonts w:ascii="Franklin Gothic Book" w:hAnsi="Franklin Gothic Book"/>
          <w:sz w:val="22"/>
          <w:szCs w:val="22"/>
        </w:rPr>
        <w:t>MRDC</w:t>
      </w:r>
      <w:r w:rsidR="00FC39BA" w:rsidRPr="00160D6E">
        <w:rPr>
          <w:rFonts w:ascii="Franklin Gothic Book" w:hAnsi="Franklin Gothic Book"/>
          <w:sz w:val="22"/>
          <w:szCs w:val="22"/>
        </w:rPr>
        <w:t xml:space="preserve"> </w:t>
      </w:r>
      <w:r w:rsidRPr="00160D6E">
        <w:rPr>
          <w:rFonts w:ascii="Franklin Gothic Book" w:hAnsi="Franklin Gothic Book"/>
          <w:sz w:val="22"/>
          <w:szCs w:val="22"/>
        </w:rPr>
        <w:t>Office of</w:t>
      </w:r>
      <w:r w:rsidR="00FC39BA" w:rsidRPr="00160D6E">
        <w:rPr>
          <w:rFonts w:ascii="Franklin Gothic Book" w:hAnsi="Franklin Gothic Book"/>
          <w:sz w:val="22"/>
          <w:szCs w:val="22"/>
        </w:rPr>
        <w:t xml:space="preserve"> Human Research </w:t>
      </w:r>
      <w:r w:rsidRPr="00160D6E">
        <w:rPr>
          <w:rFonts w:ascii="Franklin Gothic Book" w:hAnsi="Franklin Gothic Book"/>
          <w:sz w:val="22"/>
          <w:szCs w:val="22"/>
        </w:rPr>
        <w:t>Oversight (OHRO)</w:t>
      </w:r>
      <w:r w:rsidR="00FC39BA" w:rsidRPr="00160D6E">
        <w:rPr>
          <w:rFonts w:ascii="Franklin Gothic Book" w:hAnsi="Franklin Gothic Book"/>
          <w:sz w:val="22"/>
          <w:szCs w:val="22"/>
        </w:rPr>
        <w:t xml:space="preserve"> submission instructions can be accessed at </w:t>
      </w:r>
      <w:r w:rsidRPr="00160D6E">
        <w:rPr>
          <w:rFonts w:ascii="Franklin Gothic Book" w:hAnsi="Franklin Gothic Book"/>
          <w:sz w:val="22"/>
          <w:szCs w:val="22"/>
        </w:rPr>
        <w:t>https://mrdc.health.mil/index.cfm/collaborate/research_protections/hrpo</w:t>
      </w:r>
      <w:bookmarkEnd w:id="252"/>
      <w:r w:rsidRPr="00160D6E">
        <w:rPr>
          <w:rFonts w:ascii="Franklin Gothic Book" w:hAnsi="Franklin Gothic Book"/>
          <w:sz w:val="22"/>
          <w:szCs w:val="22"/>
        </w:rPr>
        <w:t>.</w:t>
      </w:r>
    </w:p>
    <w:p w14:paraId="61C4C3FF" w14:textId="39BFECA1" w:rsidR="007E25FC" w:rsidRPr="00160D6E" w:rsidRDefault="007E25FC" w:rsidP="00256F1D">
      <w:pPr>
        <w:pStyle w:val="Heading2"/>
        <w:numPr>
          <w:ilvl w:val="1"/>
          <w:numId w:val="34"/>
        </w:numPr>
        <w:ind w:left="994" w:hanging="634"/>
        <w:jc w:val="both"/>
        <w:rPr>
          <w:rFonts w:ascii="Franklin Gothic Book" w:hAnsi="Franklin Gothic Book"/>
          <w:sz w:val="22"/>
          <w:szCs w:val="22"/>
        </w:rPr>
      </w:pPr>
      <w:r w:rsidRPr="00160D6E">
        <w:rPr>
          <w:rFonts w:ascii="Franklin Gothic Book" w:hAnsi="Franklin Gothic Book"/>
          <w:sz w:val="22"/>
          <w:szCs w:val="22"/>
        </w:rPr>
        <w:lastRenderedPageBreak/>
        <w:t xml:space="preserve">Prohibition of Use of Animals </w:t>
      </w:r>
    </w:p>
    <w:p w14:paraId="0961B6BE" w14:textId="26D38E6B" w:rsidR="009917FC" w:rsidRPr="00160D6E" w:rsidRDefault="007E25FC" w:rsidP="00256F1D">
      <w:pPr>
        <w:ind w:left="994"/>
        <w:jc w:val="both"/>
        <w:rPr>
          <w:rFonts w:ascii="Franklin Gothic Book" w:hAnsi="Franklin Gothic Book"/>
          <w:sz w:val="22"/>
          <w:szCs w:val="22"/>
        </w:rPr>
      </w:pPr>
      <w:bookmarkStart w:id="253" w:name="_Hlk160443291"/>
      <w:r w:rsidRPr="00160D6E">
        <w:rPr>
          <w:rFonts w:ascii="Franklin Gothic Book" w:hAnsi="Franklin Gothic Book"/>
          <w:sz w:val="22"/>
          <w:szCs w:val="22"/>
        </w:rPr>
        <w:t xml:space="preserve">Notwithstanding any other terms and conditions contained in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or incorporated by reference herein, </w:t>
      </w:r>
      <w:r w:rsidR="00B9781D" w:rsidRPr="00160D6E">
        <w:rPr>
          <w:rFonts w:ascii="Franklin Gothic Book" w:hAnsi="Franklin Gothic Book"/>
          <w:sz w:val="22"/>
          <w:szCs w:val="22"/>
        </w:rPr>
        <w:t>Research Project Awardees (or lower tier sub</w:t>
      </w:r>
      <w:r w:rsidR="008C636A" w:rsidRPr="00160D6E">
        <w:rPr>
          <w:rFonts w:ascii="Franklin Gothic Book" w:hAnsi="Franklin Gothic Book"/>
          <w:sz w:val="22"/>
          <w:szCs w:val="22"/>
        </w:rPr>
        <w:t>awards</w:t>
      </w:r>
      <w:r w:rsidR="00B9781D" w:rsidRPr="00160D6E">
        <w:rPr>
          <w:rFonts w:ascii="Franklin Gothic Book" w:hAnsi="Franklin Gothic Book"/>
          <w:sz w:val="22"/>
          <w:szCs w:val="22"/>
        </w:rPr>
        <w:t xml:space="preserve">) </w:t>
      </w:r>
      <w:r w:rsidRPr="00160D6E">
        <w:rPr>
          <w:rFonts w:ascii="Franklin Gothic Book" w:hAnsi="Franklin Gothic Book"/>
          <w:sz w:val="22"/>
          <w:szCs w:val="22"/>
        </w:rPr>
        <w:t>are expressly forbidden to use laboratory animals in any manner whatsoever without the express written approval of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Animal Care and Use Review Office (ACURO). Written authorization to begin research under the applicable protocol(s) proposed for </w:t>
      </w:r>
      <w:r w:rsidR="00B9781D" w:rsidRPr="00160D6E">
        <w:rPr>
          <w:rFonts w:ascii="Franklin Gothic Book" w:hAnsi="Franklin Gothic Book"/>
          <w:sz w:val="22"/>
          <w:szCs w:val="22"/>
        </w:rPr>
        <w:t>Research Project Award</w:t>
      </w:r>
      <w:r w:rsidR="009917FC" w:rsidRPr="00160D6E">
        <w:rPr>
          <w:rFonts w:ascii="Franklin Gothic Book" w:hAnsi="Franklin Gothic Book"/>
          <w:sz w:val="22"/>
          <w:szCs w:val="22"/>
        </w:rPr>
        <w:t>(</w:t>
      </w:r>
      <w:r w:rsidR="00B9781D" w:rsidRPr="00160D6E">
        <w:rPr>
          <w:rFonts w:ascii="Franklin Gothic Book" w:hAnsi="Franklin Gothic Book"/>
          <w:sz w:val="22"/>
          <w:szCs w:val="22"/>
        </w:rPr>
        <w:t>s</w:t>
      </w:r>
      <w:r w:rsidR="009917FC" w:rsidRPr="00160D6E">
        <w:rPr>
          <w:rFonts w:ascii="Franklin Gothic Book" w:hAnsi="Franklin Gothic Book"/>
          <w:sz w:val="22"/>
          <w:szCs w:val="22"/>
        </w:rPr>
        <w:t>)</w:t>
      </w:r>
      <w:r w:rsidRPr="00160D6E">
        <w:rPr>
          <w:rFonts w:ascii="Franklin Gothic Book" w:hAnsi="Franklin Gothic Book"/>
          <w:sz w:val="22"/>
          <w:szCs w:val="22"/>
        </w:rPr>
        <w:t xml:space="preserve"> will be issued in the form of an approval letter from the USA</w:t>
      </w:r>
      <w:r w:rsidR="00E80E02" w:rsidRPr="00160D6E">
        <w:rPr>
          <w:rFonts w:ascii="Franklin Gothic Book" w:hAnsi="Franklin Gothic Book"/>
          <w:sz w:val="22"/>
          <w:szCs w:val="22"/>
        </w:rPr>
        <w:t>MRDC</w:t>
      </w:r>
      <w:r w:rsidRPr="00160D6E">
        <w:rPr>
          <w:rFonts w:ascii="Franklin Gothic Book" w:hAnsi="Franklin Gothic Book"/>
          <w:sz w:val="22"/>
          <w:szCs w:val="22"/>
        </w:rPr>
        <w:t xml:space="preserve"> ACURO. Furthermore, modifications to already approved protocols require approval by ACURO </w:t>
      </w:r>
      <w:r w:rsidR="009917FC" w:rsidRPr="00160D6E">
        <w:rPr>
          <w:rFonts w:ascii="Franklin Gothic Book" w:hAnsi="Franklin Gothic Book"/>
          <w:sz w:val="22"/>
          <w:szCs w:val="22"/>
        </w:rPr>
        <w:t xml:space="preserve">to the Research Project Awardee(s), a copy of which shall be provided to the appointed SOTR.  </w:t>
      </w:r>
    </w:p>
    <w:p w14:paraId="3ED06527" w14:textId="77777777" w:rsidR="009917FC" w:rsidRPr="00160D6E" w:rsidRDefault="009917FC" w:rsidP="00256F1D">
      <w:pPr>
        <w:ind w:left="994"/>
        <w:jc w:val="both"/>
        <w:rPr>
          <w:rFonts w:ascii="Franklin Gothic Book" w:hAnsi="Franklin Gothic Book"/>
          <w:sz w:val="22"/>
          <w:szCs w:val="22"/>
        </w:rPr>
      </w:pPr>
    </w:p>
    <w:p w14:paraId="61C4C400" w14:textId="73EA0279" w:rsidR="007E25FC" w:rsidRPr="00160D6E" w:rsidRDefault="009917FC" w:rsidP="00256F1D">
      <w:pPr>
        <w:ind w:left="994"/>
        <w:jc w:val="both"/>
        <w:rPr>
          <w:rFonts w:ascii="Franklin Gothic Book" w:hAnsi="Franklin Gothic Book"/>
          <w:sz w:val="22"/>
          <w:szCs w:val="22"/>
        </w:rPr>
      </w:pPr>
      <w:r w:rsidRPr="00160D6E">
        <w:rPr>
          <w:rFonts w:ascii="Franklin Gothic Book" w:hAnsi="Franklin Gothic Book"/>
          <w:sz w:val="22"/>
          <w:szCs w:val="22"/>
        </w:rPr>
        <w:t xml:space="preserve">Furthermore, modifications to already approved protocols require approval </w:t>
      </w:r>
      <w:proofErr w:type="gramStart"/>
      <w:r w:rsidRPr="00160D6E">
        <w:rPr>
          <w:rFonts w:ascii="Franklin Gothic Book" w:hAnsi="Franklin Gothic Book"/>
          <w:sz w:val="22"/>
          <w:szCs w:val="22"/>
        </w:rPr>
        <w:t>by  ACURO</w:t>
      </w:r>
      <w:proofErr w:type="gramEnd"/>
      <w:r w:rsidRPr="00160D6E">
        <w:rPr>
          <w:rFonts w:ascii="Franklin Gothic Book" w:hAnsi="Franklin Gothic Book"/>
          <w:sz w:val="22"/>
          <w:szCs w:val="22"/>
        </w:rPr>
        <w:t xml:space="preserve">  </w:t>
      </w:r>
      <w:r w:rsidR="007E25FC" w:rsidRPr="00160D6E">
        <w:rPr>
          <w:rFonts w:ascii="Franklin Gothic Book" w:hAnsi="Franklin Gothic Book"/>
          <w:sz w:val="22"/>
          <w:szCs w:val="22"/>
        </w:rPr>
        <w:t xml:space="preserve">prior to implementation. For each fiscal year, </w:t>
      </w:r>
      <w:r w:rsidR="00DA4CC2" w:rsidRPr="00160D6E">
        <w:rPr>
          <w:rFonts w:ascii="Franklin Gothic Book" w:hAnsi="Franklin Gothic Book"/>
          <w:sz w:val="22"/>
          <w:szCs w:val="22"/>
        </w:rPr>
        <w:t xml:space="preserve">the </w:t>
      </w:r>
      <w:r w:rsidR="00EA4103" w:rsidRPr="00160D6E">
        <w:rPr>
          <w:rFonts w:ascii="Franklin Gothic Book" w:hAnsi="Franklin Gothic Book"/>
          <w:sz w:val="22"/>
          <w:szCs w:val="22"/>
        </w:rPr>
        <w:t xml:space="preserve">Research Project Awardee </w:t>
      </w:r>
      <w:r w:rsidR="007E25FC" w:rsidRPr="00160D6E">
        <w:rPr>
          <w:rFonts w:ascii="Franklin Gothic Book" w:hAnsi="Franklin Gothic Book"/>
          <w:sz w:val="22"/>
          <w:szCs w:val="22"/>
        </w:rPr>
        <w:t>must maintain, and upon request from ACURO, submit animal usage information.</w:t>
      </w:r>
      <w:r w:rsidR="00DA4CC2" w:rsidRPr="00160D6E">
        <w:rPr>
          <w:rFonts w:ascii="Franklin Gothic Book" w:hAnsi="Franklin Gothic Book"/>
          <w:sz w:val="22"/>
          <w:szCs w:val="22"/>
        </w:rPr>
        <w:t xml:space="preserve"> The Research Project Awardee must promptly inform the USMRDC ACURO of adverse events regarding animals under applicable protocol(s) associated with this agreement. These requirements are defined in the approval letter from the USAMRDC ACURO.</w:t>
      </w:r>
    </w:p>
    <w:p w14:paraId="61C4C401" w14:textId="77777777" w:rsidR="007E25FC" w:rsidRPr="00160D6E" w:rsidRDefault="007E25FC" w:rsidP="00256F1D">
      <w:pPr>
        <w:ind w:left="994" w:hanging="634"/>
        <w:jc w:val="both"/>
        <w:rPr>
          <w:rFonts w:ascii="Franklin Gothic Book" w:hAnsi="Franklin Gothic Book"/>
          <w:sz w:val="22"/>
          <w:szCs w:val="22"/>
        </w:rPr>
      </w:pPr>
    </w:p>
    <w:p w14:paraId="61C4C402" w14:textId="77777777" w:rsidR="007E25FC" w:rsidRPr="00160D6E" w:rsidRDefault="007E25FC" w:rsidP="00256F1D">
      <w:pPr>
        <w:ind w:left="994"/>
        <w:jc w:val="both"/>
        <w:rPr>
          <w:rFonts w:ascii="Franklin Gothic Book" w:hAnsi="Franklin Gothic Book"/>
          <w:sz w:val="22"/>
          <w:szCs w:val="22"/>
        </w:rPr>
      </w:pPr>
      <w:r w:rsidRPr="00160D6E">
        <w:rPr>
          <w:rFonts w:ascii="Franklin Gothic Book" w:hAnsi="Franklin Gothic Book"/>
          <w:sz w:val="22"/>
          <w:szCs w:val="22"/>
        </w:rPr>
        <w:t>Non-compliance with any of these terms and conditions may result in with</w:t>
      </w:r>
      <w:r w:rsidR="002C3411" w:rsidRPr="00160D6E">
        <w:rPr>
          <w:rFonts w:ascii="Franklin Gothic Book" w:hAnsi="Franklin Gothic Book"/>
          <w:sz w:val="22"/>
          <w:szCs w:val="22"/>
        </w:rPr>
        <w:t xml:space="preserve">holding </w:t>
      </w:r>
      <w:r w:rsidRPr="00160D6E">
        <w:rPr>
          <w:rFonts w:ascii="Franklin Gothic Book" w:hAnsi="Franklin Gothic Book"/>
          <w:sz w:val="22"/>
          <w:szCs w:val="22"/>
        </w:rPr>
        <w:t xml:space="preserve">of funds and/or the termination of the </w:t>
      </w:r>
      <w:r w:rsidR="00B9781D" w:rsidRPr="00160D6E">
        <w:rPr>
          <w:rFonts w:ascii="Franklin Gothic Book" w:hAnsi="Franklin Gothic Book"/>
          <w:sz w:val="22"/>
          <w:szCs w:val="22"/>
        </w:rPr>
        <w:t>Research Project Award</w:t>
      </w:r>
      <w:r w:rsidRPr="00160D6E">
        <w:rPr>
          <w:rFonts w:ascii="Franklin Gothic Book" w:hAnsi="Franklin Gothic Book"/>
          <w:sz w:val="22"/>
          <w:szCs w:val="22"/>
        </w:rPr>
        <w:t>.</w:t>
      </w:r>
    </w:p>
    <w:p w14:paraId="61C4C403" w14:textId="77777777" w:rsidR="007E25FC" w:rsidRPr="00160D6E" w:rsidRDefault="007E25FC" w:rsidP="00256F1D">
      <w:pPr>
        <w:ind w:left="994" w:hanging="634"/>
        <w:jc w:val="both"/>
        <w:rPr>
          <w:rFonts w:ascii="Franklin Gothic Book" w:hAnsi="Franklin Gothic Book"/>
          <w:sz w:val="22"/>
          <w:szCs w:val="22"/>
        </w:rPr>
      </w:pPr>
    </w:p>
    <w:p w14:paraId="61C4C404" w14:textId="1A2A0B5D" w:rsidR="007E25FC" w:rsidRPr="00160D6E" w:rsidRDefault="007E25FC" w:rsidP="00256F1D">
      <w:pPr>
        <w:ind w:left="994"/>
        <w:jc w:val="both"/>
        <w:rPr>
          <w:rFonts w:ascii="Franklin Gothic Book" w:hAnsi="Franklin Gothic Book"/>
          <w:sz w:val="22"/>
          <w:szCs w:val="22"/>
        </w:rPr>
      </w:pPr>
      <w:r w:rsidRPr="00160D6E">
        <w:rPr>
          <w:rFonts w:ascii="Franklin Gothic Book" w:hAnsi="Franklin Gothic Book"/>
          <w:sz w:val="22"/>
          <w:szCs w:val="22"/>
        </w:rPr>
        <w:t>The Animal Care and Use Office requirements can be accessed at</w:t>
      </w:r>
      <w:r w:rsidR="00DA4CC2" w:rsidRPr="00160D6E">
        <w:rPr>
          <w:rFonts w:ascii="Franklin Gothic Book" w:hAnsi="Franklin Gothic Book"/>
          <w:sz w:val="22"/>
          <w:szCs w:val="22"/>
        </w:rPr>
        <w:t xml:space="preserve"> </w:t>
      </w:r>
      <w:r w:rsidR="00EC7262" w:rsidRPr="00160D6E">
        <w:rPr>
          <w:rFonts w:ascii="Franklin Gothic Book" w:hAnsi="Franklin Gothic Book"/>
          <w:sz w:val="22"/>
          <w:szCs w:val="22"/>
        </w:rPr>
        <w:t>https://mrdc.health.mil/index.cfm/collaborate/research_protections/acuro</w:t>
      </w:r>
      <w:bookmarkEnd w:id="253"/>
    </w:p>
    <w:p w14:paraId="61C4C407" w14:textId="524EADD0" w:rsidR="00FC39BA" w:rsidRPr="00160D6E" w:rsidRDefault="006A4B0C" w:rsidP="00B10CE5">
      <w:pPr>
        <w:pStyle w:val="Heading2"/>
        <w:numPr>
          <w:ilvl w:val="1"/>
          <w:numId w:val="34"/>
        </w:numPr>
        <w:ind w:left="994" w:hanging="634"/>
        <w:jc w:val="both"/>
        <w:rPr>
          <w:rFonts w:ascii="Franklin Gothic Book" w:hAnsi="Franklin Gothic Book"/>
          <w:b w:val="0"/>
          <w:bCs/>
          <w:sz w:val="22"/>
          <w:szCs w:val="22"/>
        </w:rPr>
      </w:pPr>
      <w:r w:rsidRPr="00160D6E">
        <w:rPr>
          <w:rFonts w:ascii="Franklin Gothic Book" w:hAnsi="Franklin Gothic Book"/>
          <w:sz w:val="22"/>
          <w:szCs w:val="22"/>
        </w:rPr>
        <w:t>Principal Investigator.</w:t>
      </w:r>
      <w:r w:rsidR="00B10CE5" w:rsidRPr="00160D6E">
        <w:rPr>
          <w:rFonts w:ascii="Franklin Gothic Book" w:hAnsi="Franklin Gothic Book"/>
          <w:sz w:val="22"/>
          <w:szCs w:val="22"/>
        </w:rPr>
        <w:t xml:space="preserve"> </w:t>
      </w:r>
      <w:r w:rsidRPr="00160D6E">
        <w:rPr>
          <w:rFonts w:ascii="Franklin Gothic Book" w:hAnsi="Franklin Gothic Book"/>
          <w:b w:val="0"/>
          <w:bCs/>
          <w:sz w:val="22"/>
          <w:szCs w:val="22"/>
        </w:rPr>
        <w:t xml:space="preserve">Each Research Project Award shall identify a Principal Investigator. This individual shall be continuously responsible for the conduct of the research project. The </w:t>
      </w:r>
      <w:r w:rsidR="00B9781D" w:rsidRPr="00160D6E">
        <w:rPr>
          <w:rFonts w:ascii="Franklin Gothic Book" w:hAnsi="Franklin Gothic Book"/>
          <w:b w:val="0"/>
          <w:bCs/>
          <w:sz w:val="22"/>
          <w:szCs w:val="22"/>
        </w:rPr>
        <w:t xml:space="preserve">Research </w:t>
      </w:r>
      <w:r w:rsidR="00871AD6" w:rsidRPr="00160D6E">
        <w:rPr>
          <w:rFonts w:ascii="Franklin Gothic Book" w:hAnsi="Franklin Gothic Book"/>
          <w:b w:val="0"/>
          <w:bCs/>
          <w:sz w:val="22"/>
          <w:szCs w:val="22"/>
        </w:rPr>
        <w:t>Project</w:t>
      </w:r>
      <w:r w:rsidR="00B9781D" w:rsidRPr="00160D6E">
        <w:rPr>
          <w:rFonts w:ascii="Franklin Gothic Book" w:hAnsi="Franklin Gothic Book"/>
          <w:b w:val="0"/>
          <w:bCs/>
          <w:sz w:val="22"/>
          <w:szCs w:val="22"/>
        </w:rPr>
        <w:t xml:space="preserve"> Awardee, through the CM,</w:t>
      </w:r>
      <w:r w:rsidRPr="00160D6E">
        <w:rPr>
          <w:rFonts w:ascii="Franklin Gothic Book" w:hAnsi="Franklin Gothic Book"/>
          <w:b w:val="0"/>
          <w:bCs/>
          <w:sz w:val="22"/>
          <w:szCs w:val="22"/>
        </w:rPr>
        <w:t xml:space="preserve"> shall obtain the AO’s approval to change the Principal Investigator or to continue the research work during a continuous period </w:t>
      </w:r>
      <w:proofErr w:type="gramStart"/>
      <w:r w:rsidRPr="00160D6E">
        <w:rPr>
          <w:rFonts w:ascii="Franklin Gothic Book" w:hAnsi="Franklin Gothic Book"/>
          <w:b w:val="0"/>
          <w:bCs/>
          <w:sz w:val="22"/>
          <w:szCs w:val="22"/>
        </w:rPr>
        <w:t>in excess of</w:t>
      </w:r>
      <w:proofErr w:type="gramEnd"/>
      <w:r w:rsidRPr="00160D6E">
        <w:rPr>
          <w:rFonts w:ascii="Franklin Gothic Book" w:hAnsi="Franklin Gothic Book"/>
          <w:b w:val="0"/>
          <w:bCs/>
          <w:sz w:val="22"/>
          <w:szCs w:val="22"/>
        </w:rPr>
        <w:t xml:space="preserve"> three months without the participation of an approved Principal Investigator.  Each Research Project Award is based upon the Principal Investigator devoting </w:t>
      </w:r>
      <w:r w:rsidR="00EC3C9E" w:rsidRPr="00160D6E">
        <w:rPr>
          <w:rFonts w:ascii="Franklin Gothic Book" w:hAnsi="Franklin Gothic Book"/>
          <w:b w:val="0"/>
          <w:bCs/>
          <w:sz w:val="22"/>
          <w:szCs w:val="22"/>
        </w:rPr>
        <w:t>a defined percentage</w:t>
      </w:r>
      <w:r w:rsidRPr="00160D6E">
        <w:rPr>
          <w:rFonts w:ascii="Franklin Gothic Book" w:hAnsi="Franklin Gothic Book"/>
          <w:b w:val="0"/>
          <w:bCs/>
          <w:sz w:val="22"/>
          <w:szCs w:val="22"/>
        </w:rPr>
        <w:t xml:space="preserve"> of effort to the project over the term of the Research Project Award.  The Research Project Awardee shall advise the </w:t>
      </w:r>
      <w:r w:rsidR="00A31BF4" w:rsidRPr="00160D6E">
        <w:rPr>
          <w:rFonts w:ascii="Franklin Gothic Book" w:hAnsi="Franklin Gothic Book"/>
          <w:b w:val="0"/>
          <w:bCs/>
          <w:sz w:val="22"/>
          <w:szCs w:val="22"/>
        </w:rPr>
        <w:t>AO</w:t>
      </w:r>
      <w:r w:rsidRPr="00160D6E">
        <w:rPr>
          <w:rFonts w:ascii="Franklin Gothic Book" w:hAnsi="Franklin Gothic Book"/>
          <w:b w:val="0"/>
          <w:bCs/>
          <w:sz w:val="22"/>
          <w:szCs w:val="22"/>
        </w:rPr>
        <w:t xml:space="preserve"> if the Principal Investigator will, or plans to, revise the level of effort estimated in the Research Project Proposal.  A curriculum vitae shall be provided for professional associates added to the research project or substituted </w:t>
      </w:r>
      <w:proofErr w:type="gramStart"/>
      <w:r w:rsidRPr="00160D6E">
        <w:rPr>
          <w:rFonts w:ascii="Franklin Gothic Book" w:hAnsi="Franklin Gothic Book"/>
          <w:b w:val="0"/>
          <w:bCs/>
          <w:sz w:val="22"/>
          <w:szCs w:val="22"/>
        </w:rPr>
        <w:t>during the course of</w:t>
      </w:r>
      <w:proofErr w:type="gramEnd"/>
      <w:r w:rsidRPr="00160D6E">
        <w:rPr>
          <w:rFonts w:ascii="Franklin Gothic Book" w:hAnsi="Franklin Gothic Book"/>
          <w:b w:val="0"/>
          <w:bCs/>
          <w:sz w:val="22"/>
          <w:szCs w:val="22"/>
        </w:rPr>
        <w:t xml:space="preserve"> work.</w:t>
      </w:r>
    </w:p>
    <w:p w14:paraId="61C4C408"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Notices.  </w:t>
      </w:r>
      <w:r w:rsidRPr="00160D6E">
        <w:rPr>
          <w:rFonts w:ascii="Franklin Gothic Book" w:hAnsi="Franklin Gothic Book"/>
          <w:b w:val="0"/>
          <w:sz w:val="22"/>
          <w:szCs w:val="22"/>
        </w:rPr>
        <w:t xml:space="preserve">Any notice or other communication required or permitted under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shall be in writing and (a) personally delivered, (b) mailed, postage prepaid, first class, certified mail, return receipt requested, (c) sent, shipping prepaid, return receipt requested by national overnight courier service, or (d) sent by electronic mail to the appropriate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or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at the addresses as set forth herein, or at such other addresses as may be given from time to time in accordance with the terms of this notice provision.  Any notice or other communication given by personal delivery or electronic mail shall be deemed given on the date personally or electronically delivered; any notice or other communication given by mail shall be deemed given five (5) calendar days after the date deposited in the United States mail; and any notice or other communication given by national overnight courier service shall be deemed given on the next business day after being sent.</w:t>
      </w:r>
    </w:p>
    <w:p w14:paraId="61C4C409" w14:textId="77777777" w:rsidR="00F21D29" w:rsidRPr="00160D6E" w:rsidRDefault="00F21D29" w:rsidP="00256F1D">
      <w:pPr>
        <w:pStyle w:val="BodyText"/>
        <w:ind w:left="994"/>
        <w:jc w:val="both"/>
        <w:rPr>
          <w:rFonts w:ascii="Franklin Gothic Book" w:hAnsi="Franklin Gothic Book"/>
          <w:sz w:val="22"/>
          <w:szCs w:val="22"/>
        </w:rPr>
      </w:pPr>
      <w:r w:rsidRPr="00160D6E">
        <w:rPr>
          <w:rFonts w:ascii="Franklin Gothic Book" w:hAnsi="Franklin Gothic Book"/>
          <w:sz w:val="22"/>
          <w:szCs w:val="22"/>
        </w:rPr>
        <w:t xml:space="preserve">For the </w:t>
      </w:r>
      <w:r w:rsidR="00EA4103" w:rsidRPr="00160D6E">
        <w:rPr>
          <w:rFonts w:ascii="Franklin Gothic Book" w:hAnsi="Franklin Gothic Book"/>
          <w:sz w:val="22"/>
          <w:szCs w:val="22"/>
        </w:rPr>
        <w:t>CM</w:t>
      </w:r>
      <w:r w:rsidRPr="00160D6E">
        <w:rPr>
          <w:rFonts w:ascii="Franklin Gothic Book" w:hAnsi="Franklin Gothic Book"/>
          <w:sz w:val="22"/>
          <w:szCs w:val="22"/>
        </w:rPr>
        <w:t>:</w:t>
      </w:r>
    </w:p>
    <w:p w14:paraId="61C4C40A" w14:textId="77777777" w:rsidR="00F21D29" w:rsidRPr="00160D6E" w:rsidRDefault="00DC5A1A" w:rsidP="00256F1D">
      <w:pPr>
        <w:pStyle w:val="BodyText"/>
        <w:ind w:left="994" w:hanging="634"/>
        <w:jc w:val="both"/>
        <w:rPr>
          <w:rFonts w:ascii="Franklin Gothic Book" w:hAnsi="Franklin Gothic Book"/>
          <w:i/>
          <w:sz w:val="22"/>
          <w:szCs w:val="22"/>
        </w:rPr>
      </w:pPr>
      <w:r w:rsidRPr="00160D6E">
        <w:rPr>
          <w:rFonts w:ascii="Franklin Gothic Book" w:hAnsi="Franklin Gothic Book"/>
          <w:sz w:val="22"/>
          <w:szCs w:val="22"/>
        </w:rPr>
        <w:tab/>
      </w:r>
      <w:r w:rsidRPr="00160D6E">
        <w:rPr>
          <w:rFonts w:ascii="Franklin Gothic Book" w:hAnsi="Franklin Gothic Book"/>
          <w:sz w:val="22"/>
          <w:szCs w:val="22"/>
        </w:rPr>
        <w:tab/>
      </w:r>
      <w:r w:rsidR="0073335F" w:rsidRPr="00160D6E">
        <w:rPr>
          <w:rFonts w:ascii="Franklin Gothic Book" w:hAnsi="Franklin Gothic Book"/>
          <w:sz w:val="22"/>
          <w:szCs w:val="22"/>
        </w:rPr>
        <w:t xml:space="preserve">See </w:t>
      </w:r>
      <w:r w:rsidR="005A1DC7" w:rsidRPr="00160D6E">
        <w:rPr>
          <w:rFonts w:ascii="Franklin Gothic Book" w:hAnsi="Franklin Gothic Book"/>
          <w:sz w:val="22"/>
          <w:szCs w:val="22"/>
        </w:rPr>
        <w:t>Section 7.2.1</w:t>
      </w:r>
      <w:r w:rsidR="0073335F" w:rsidRPr="00160D6E">
        <w:rPr>
          <w:rFonts w:ascii="Franklin Gothic Book" w:hAnsi="Franklin Gothic Book"/>
          <w:sz w:val="22"/>
          <w:szCs w:val="22"/>
        </w:rPr>
        <w:t xml:space="preserve"> </w:t>
      </w:r>
    </w:p>
    <w:p w14:paraId="61C4C40B" w14:textId="77777777" w:rsidR="007E25FC" w:rsidRPr="00160D6E" w:rsidRDefault="007E25FC" w:rsidP="00256F1D">
      <w:pPr>
        <w:pStyle w:val="BodyText"/>
        <w:ind w:left="994" w:hanging="634"/>
        <w:jc w:val="both"/>
        <w:rPr>
          <w:rFonts w:ascii="Franklin Gothic Book" w:hAnsi="Franklin Gothic Book"/>
          <w:sz w:val="22"/>
          <w:szCs w:val="22"/>
        </w:rPr>
      </w:pPr>
      <w:r w:rsidRPr="00160D6E">
        <w:rPr>
          <w:rFonts w:ascii="Franklin Gothic Book" w:hAnsi="Franklin Gothic Book"/>
          <w:sz w:val="22"/>
          <w:szCs w:val="22"/>
        </w:rPr>
        <w:lastRenderedPageBreak/>
        <w:tab/>
      </w:r>
      <w:r w:rsidR="002C3411" w:rsidRPr="00160D6E">
        <w:rPr>
          <w:rFonts w:ascii="Franklin Gothic Book" w:hAnsi="Franklin Gothic Book"/>
          <w:sz w:val="22"/>
          <w:szCs w:val="22"/>
        </w:rPr>
        <w:t xml:space="preserve"> </w:t>
      </w:r>
      <w:r w:rsidRPr="00160D6E">
        <w:rPr>
          <w:rFonts w:ascii="Franklin Gothic Book" w:hAnsi="Franklin Gothic Book"/>
          <w:sz w:val="22"/>
          <w:szCs w:val="22"/>
        </w:rPr>
        <w:t xml:space="preserve">For the </w:t>
      </w:r>
      <w:r w:rsidR="00EA4103"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00EA4103" w:rsidRPr="00160D6E">
        <w:rPr>
          <w:rFonts w:ascii="Franklin Gothic Book" w:hAnsi="Franklin Gothic Book"/>
          <w:sz w:val="22"/>
          <w:szCs w:val="22"/>
        </w:rPr>
        <w:t xml:space="preserve"> Awardee</w:t>
      </w:r>
      <w:r w:rsidRPr="00160D6E">
        <w:rPr>
          <w:rFonts w:ascii="Franklin Gothic Book" w:hAnsi="Franklin Gothic Book"/>
          <w:sz w:val="22"/>
          <w:szCs w:val="22"/>
        </w:rPr>
        <w:t>:</w:t>
      </w:r>
    </w:p>
    <w:p w14:paraId="61C4C40C" w14:textId="77777777" w:rsidR="00F21D29" w:rsidRPr="00160D6E" w:rsidRDefault="005A1DC7" w:rsidP="00256F1D">
      <w:pPr>
        <w:ind w:left="1440"/>
        <w:jc w:val="both"/>
        <w:rPr>
          <w:rFonts w:ascii="Franklin Gothic Book" w:hAnsi="Franklin Gothic Book"/>
          <w:sz w:val="22"/>
          <w:szCs w:val="22"/>
        </w:rPr>
      </w:pPr>
      <w:r w:rsidRPr="00160D6E">
        <w:rPr>
          <w:rFonts w:ascii="Franklin Gothic Book" w:hAnsi="Franklin Gothic Book"/>
          <w:sz w:val="22"/>
          <w:szCs w:val="22"/>
        </w:rPr>
        <w:t xml:space="preserve">See Section 7.2.1 </w:t>
      </w:r>
    </w:p>
    <w:p w14:paraId="61C4C40D"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Waiver.  </w:t>
      </w:r>
      <w:r w:rsidRPr="00160D6E">
        <w:rPr>
          <w:rFonts w:ascii="Franklin Gothic Book" w:hAnsi="Franklin Gothic Book"/>
          <w:b w:val="0"/>
          <w:sz w:val="22"/>
          <w:szCs w:val="22"/>
        </w:rPr>
        <w:t xml:space="preserve">No waiver of any rights shall be effective unless assented to in writing by the </w:t>
      </w:r>
      <w:r w:rsidR="00FE1B13" w:rsidRPr="00160D6E">
        <w:rPr>
          <w:rFonts w:ascii="Franklin Gothic Book" w:hAnsi="Franklin Gothic Book"/>
          <w:b w:val="0"/>
          <w:sz w:val="22"/>
          <w:szCs w:val="22"/>
        </w:rPr>
        <w:t>Party</w:t>
      </w:r>
      <w:r w:rsidRPr="00160D6E">
        <w:rPr>
          <w:rFonts w:ascii="Franklin Gothic Book" w:hAnsi="Franklin Gothic Book"/>
          <w:b w:val="0"/>
          <w:sz w:val="22"/>
          <w:szCs w:val="22"/>
        </w:rPr>
        <w:t xml:space="preserve"> to be charged, and the waiver of any breach or default shall not constitute a waiver of any other right hereunder or any subsequent breach or default.</w:t>
      </w:r>
    </w:p>
    <w:p w14:paraId="61C4C40E" w14:textId="77777777" w:rsidR="008F2450" w:rsidRPr="00160D6E" w:rsidRDefault="008F2450" w:rsidP="00256F1D">
      <w:pPr>
        <w:pStyle w:val="heading2notoc"/>
        <w:ind w:left="994" w:hanging="634"/>
        <w:jc w:val="both"/>
        <w:rPr>
          <w:rFonts w:ascii="Franklin Gothic Book" w:hAnsi="Franklin Gothic Book"/>
          <w:sz w:val="22"/>
          <w:szCs w:val="22"/>
        </w:rPr>
      </w:pPr>
      <w:r w:rsidRPr="00160D6E">
        <w:rPr>
          <w:rFonts w:ascii="Franklin Gothic Book" w:hAnsi="Franklin Gothic Book"/>
          <w:b/>
          <w:sz w:val="22"/>
          <w:szCs w:val="22"/>
        </w:rPr>
        <w:t>Security.</w:t>
      </w:r>
      <w:r w:rsidRPr="00160D6E">
        <w:rPr>
          <w:rFonts w:ascii="Franklin Gothic Book" w:hAnsi="Franklin Gothic Book"/>
          <w:sz w:val="22"/>
          <w:szCs w:val="22"/>
        </w:rPr>
        <w:t xml:space="preserve">  Work under Research Projects Awards may involve access to information classified as “Confidential</w:t>
      </w:r>
      <w:r w:rsidR="00B27324" w:rsidRPr="00160D6E">
        <w:rPr>
          <w:rFonts w:ascii="Franklin Gothic Book" w:hAnsi="Franklin Gothic Book"/>
          <w:sz w:val="22"/>
          <w:szCs w:val="22"/>
        </w:rPr>
        <w:t>,</w:t>
      </w:r>
      <w:r w:rsidR="00E0640A" w:rsidRPr="00160D6E">
        <w:rPr>
          <w:rFonts w:ascii="Franklin Gothic Book" w:hAnsi="Franklin Gothic Book"/>
          <w:sz w:val="22"/>
          <w:szCs w:val="22"/>
        </w:rPr>
        <w:t>”</w:t>
      </w:r>
      <w:r w:rsidRPr="00160D6E">
        <w:rPr>
          <w:rFonts w:ascii="Franklin Gothic Book" w:hAnsi="Franklin Gothic Book"/>
          <w:sz w:val="22"/>
          <w:szCs w:val="22"/>
        </w:rPr>
        <w:t xml:space="preserve"> “Secret</w:t>
      </w:r>
      <w:r w:rsidR="00B27324" w:rsidRPr="00160D6E">
        <w:rPr>
          <w:rFonts w:ascii="Franklin Gothic Book" w:hAnsi="Franklin Gothic Book"/>
          <w:sz w:val="22"/>
          <w:szCs w:val="22"/>
        </w:rPr>
        <w:t>,</w:t>
      </w:r>
      <w:r w:rsidRPr="00160D6E">
        <w:rPr>
          <w:rFonts w:ascii="Franklin Gothic Book" w:hAnsi="Franklin Gothic Book"/>
          <w:sz w:val="22"/>
          <w:szCs w:val="22"/>
        </w:rPr>
        <w:t>” or “Top Secret</w:t>
      </w:r>
      <w:r w:rsidR="00B27324" w:rsidRPr="00160D6E">
        <w:rPr>
          <w:rFonts w:ascii="Franklin Gothic Book" w:hAnsi="Franklin Gothic Book"/>
          <w:sz w:val="22"/>
          <w:szCs w:val="22"/>
        </w:rPr>
        <w:t>.</w:t>
      </w:r>
      <w:r w:rsidRPr="00160D6E">
        <w:rPr>
          <w:rFonts w:ascii="Franklin Gothic Book" w:hAnsi="Franklin Gothic Book"/>
          <w:sz w:val="22"/>
          <w:szCs w:val="22"/>
        </w:rPr>
        <w:t xml:space="preserve">”  </w:t>
      </w:r>
      <w:r w:rsidR="00E20B56" w:rsidRPr="00160D6E">
        <w:rPr>
          <w:rFonts w:ascii="Franklin Gothic Book" w:hAnsi="Franklin Gothic Book"/>
          <w:sz w:val="22"/>
          <w:szCs w:val="22"/>
        </w:rPr>
        <w:t xml:space="preserve">If it is determined that access to classified information will be required during the performance </w:t>
      </w:r>
      <w:proofErr w:type="gramStart"/>
      <w:r w:rsidR="00E20B56" w:rsidRPr="00160D6E">
        <w:rPr>
          <w:rFonts w:ascii="Franklin Gothic Book" w:hAnsi="Franklin Gothic Book"/>
          <w:sz w:val="22"/>
          <w:szCs w:val="22"/>
        </w:rPr>
        <w:t xml:space="preserve">of  </w:t>
      </w:r>
      <w:r w:rsidR="00EA4103" w:rsidRPr="00160D6E">
        <w:rPr>
          <w:rFonts w:ascii="Franklin Gothic Book" w:hAnsi="Franklin Gothic Book"/>
          <w:sz w:val="22"/>
          <w:szCs w:val="22"/>
        </w:rPr>
        <w:t>a</w:t>
      </w:r>
      <w:proofErr w:type="gramEnd"/>
      <w:r w:rsidR="00EA4103" w:rsidRPr="00160D6E">
        <w:rPr>
          <w:rFonts w:ascii="Franklin Gothic Book" w:hAnsi="Franklin Gothic Book"/>
          <w:sz w:val="22"/>
          <w:szCs w:val="22"/>
        </w:rPr>
        <w:t xml:space="preserve"> </w:t>
      </w:r>
      <w:r w:rsidR="00E20B56" w:rsidRPr="00160D6E">
        <w:rPr>
          <w:rFonts w:ascii="Franklin Gothic Book" w:hAnsi="Franklin Gothic Book"/>
          <w:sz w:val="22"/>
          <w:szCs w:val="22"/>
        </w:rPr>
        <w:t xml:space="preserve">Research Project Award, a Department of Defense (DD) Form 254 will be attached to the </w:t>
      </w:r>
      <w:r w:rsidR="00FE1B13" w:rsidRPr="00160D6E">
        <w:rPr>
          <w:rFonts w:ascii="Franklin Gothic Book" w:hAnsi="Franklin Gothic Book"/>
          <w:sz w:val="22"/>
          <w:szCs w:val="22"/>
        </w:rPr>
        <w:t>Agreement</w:t>
      </w:r>
      <w:r w:rsidR="00E20B56" w:rsidRPr="00160D6E">
        <w:rPr>
          <w:rFonts w:ascii="Franklin Gothic Book" w:hAnsi="Franklin Gothic Book"/>
          <w:sz w:val="22"/>
          <w:szCs w:val="22"/>
        </w:rPr>
        <w:t xml:space="preserve">; and term similar to FAR 52.204-2 – Security Requirements will be </w:t>
      </w:r>
      <w:r w:rsidR="00624A7B" w:rsidRPr="00160D6E">
        <w:rPr>
          <w:rFonts w:ascii="Franklin Gothic Book" w:hAnsi="Franklin Gothic Book"/>
          <w:sz w:val="22"/>
          <w:szCs w:val="22"/>
        </w:rPr>
        <w:t>incorporated. The</w:t>
      </w:r>
      <w:r w:rsidRPr="00160D6E">
        <w:rPr>
          <w:rFonts w:ascii="Franklin Gothic Book" w:hAnsi="Franklin Gothic Book"/>
          <w:sz w:val="22"/>
          <w:szCs w:val="22"/>
        </w:rPr>
        <w:t xml:space="preserve"> </w:t>
      </w:r>
      <w:r w:rsidR="00B53DBC" w:rsidRPr="00160D6E">
        <w:rPr>
          <w:rFonts w:ascii="Franklin Gothic Book" w:hAnsi="Franklin Gothic Book"/>
          <w:sz w:val="22"/>
          <w:szCs w:val="22"/>
        </w:rPr>
        <w:t>Research Project Awardee</w:t>
      </w:r>
      <w:r w:rsidR="00EA4103" w:rsidRPr="00160D6E">
        <w:rPr>
          <w:rFonts w:ascii="Franklin Gothic Book" w:hAnsi="Franklin Gothic Book"/>
          <w:sz w:val="22"/>
          <w:szCs w:val="22"/>
        </w:rPr>
        <w:t xml:space="preserve"> </w:t>
      </w:r>
      <w:r w:rsidRPr="00160D6E">
        <w:rPr>
          <w:rFonts w:ascii="Franklin Gothic Book" w:hAnsi="Franklin Gothic Book"/>
          <w:sz w:val="22"/>
          <w:szCs w:val="22"/>
        </w:rPr>
        <w:t xml:space="preserve">and </w:t>
      </w:r>
      <w:r w:rsidR="00EA4103" w:rsidRPr="00160D6E">
        <w:rPr>
          <w:rFonts w:ascii="Franklin Gothic Book" w:hAnsi="Franklin Gothic Book"/>
          <w:sz w:val="22"/>
          <w:szCs w:val="22"/>
        </w:rPr>
        <w:t xml:space="preserve">its </w:t>
      </w:r>
      <w:r w:rsidRPr="00160D6E">
        <w:rPr>
          <w:rFonts w:ascii="Franklin Gothic Book" w:hAnsi="Franklin Gothic Book"/>
          <w:sz w:val="22"/>
          <w:szCs w:val="22"/>
        </w:rPr>
        <w:t xml:space="preserve">employees who work on such Research Projects shall comply with (a) the Security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(DD Form 441), including the National Industrial Security Program Operation Manual (</w:t>
      </w:r>
      <w:r w:rsidR="00ED270B" w:rsidRPr="00160D6E">
        <w:rPr>
          <w:rFonts w:ascii="Franklin Gothic Book" w:hAnsi="Franklin Gothic Book"/>
          <w:sz w:val="22"/>
          <w:szCs w:val="22"/>
        </w:rPr>
        <w:t xml:space="preserve">DoD </w:t>
      </w:r>
      <w:r w:rsidRPr="00160D6E">
        <w:rPr>
          <w:rFonts w:ascii="Franklin Gothic Book" w:hAnsi="Franklin Gothic Book"/>
          <w:sz w:val="22"/>
          <w:szCs w:val="22"/>
        </w:rPr>
        <w:t xml:space="preserve">5220.22-M) and (b) any revisions to that manual that may be issued of security documents or procedures appropriate for other </w:t>
      </w:r>
      <w:r w:rsidR="006022EE" w:rsidRPr="00160D6E">
        <w:rPr>
          <w:rFonts w:ascii="Franklin Gothic Book" w:hAnsi="Franklin Gothic Book"/>
          <w:sz w:val="22"/>
          <w:szCs w:val="22"/>
        </w:rPr>
        <w:t>G</w:t>
      </w:r>
      <w:r w:rsidRPr="00160D6E">
        <w:rPr>
          <w:rFonts w:ascii="Franklin Gothic Book" w:hAnsi="Franklin Gothic Book"/>
          <w:sz w:val="22"/>
          <w:szCs w:val="22"/>
        </w:rPr>
        <w:t xml:space="preserve">overnment agencies.  </w:t>
      </w:r>
      <w:proofErr w:type="gramStart"/>
      <w:r w:rsidRPr="00160D6E">
        <w:rPr>
          <w:rFonts w:ascii="Franklin Gothic Book" w:hAnsi="Franklin Gothic Book"/>
          <w:sz w:val="22"/>
          <w:szCs w:val="22"/>
        </w:rPr>
        <w:t>During the course of</w:t>
      </w:r>
      <w:proofErr w:type="gramEnd"/>
      <w:r w:rsidRPr="00160D6E">
        <w:rPr>
          <w:rFonts w:ascii="Franklin Gothic Book" w:hAnsi="Franklin Gothic Book"/>
          <w:sz w:val="22"/>
          <w:szCs w:val="22"/>
        </w:rPr>
        <w:t xml:space="preserve"> this </w:t>
      </w:r>
      <w:r w:rsidR="00FE1B13" w:rsidRPr="00160D6E">
        <w:rPr>
          <w:rFonts w:ascii="Franklin Gothic Book" w:hAnsi="Franklin Gothic Book"/>
          <w:sz w:val="22"/>
          <w:szCs w:val="22"/>
        </w:rPr>
        <w:t>Agreement</w:t>
      </w:r>
      <w:r w:rsidR="00B27324" w:rsidRPr="00160D6E">
        <w:rPr>
          <w:rFonts w:ascii="Franklin Gothic Book" w:hAnsi="Franklin Gothic Book"/>
          <w:sz w:val="22"/>
          <w:szCs w:val="22"/>
        </w:rPr>
        <w:t>,</w:t>
      </w:r>
      <w:r w:rsidRPr="00160D6E">
        <w:rPr>
          <w:rFonts w:ascii="Franklin Gothic Book" w:hAnsi="Franklin Gothic Book"/>
          <w:sz w:val="22"/>
          <w:szCs w:val="22"/>
        </w:rPr>
        <w:t xml:space="preserve"> the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may determine that information developed by the</w:t>
      </w:r>
      <w:r w:rsidR="00BE3F17" w:rsidRPr="00160D6E">
        <w:rPr>
          <w:rFonts w:ascii="Franklin Gothic Book" w:hAnsi="Franklin Gothic Book"/>
          <w:sz w:val="22"/>
          <w:szCs w:val="22"/>
        </w:rPr>
        <w:t xml:space="preserve"> Research Project Awardee</w:t>
      </w:r>
      <w:r w:rsidR="00B27324" w:rsidRPr="00160D6E">
        <w:rPr>
          <w:rFonts w:ascii="Franklin Gothic Book" w:hAnsi="Franklin Gothic Book"/>
          <w:sz w:val="22"/>
          <w:szCs w:val="22"/>
        </w:rPr>
        <w:t>,</w:t>
      </w:r>
      <w:r w:rsidRPr="00160D6E">
        <w:rPr>
          <w:rFonts w:ascii="Franklin Gothic Book" w:hAnsi="Franklin Gothic Book"/>
          <w:sz w:val="22"/>
          <w:szCs w:val="22"/>
        </w:rPr>
        <w:t xml:space="preserve"> and/or the Government pursuant to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shall be treated as classified.  Such information shall be classified in accordance with </w:t>
      </w:r>
      <w:r w:rsidR="00ED270B" w:rsidRPr="00160D6E">
        <w:rPr>
          <w:rFonts w:ascii="Franklin Gothic Book" w:hAnsi="Franklin Gothic Book"/>
          <w:sz w:val="22"/>
          <w:szCs w:val="22"/>
        </w:rPr>
        <w:t xml:space="preserve">DoD </w:t>
      </w:r>
      <w:r w:rsidRPr="00160D6E">
        <w:rPr>
          <w:rFonts w:ascii="Franklin Gothic Book" w:hAnsi="Franklin Gothic Book"/>
          <w:sz w:val="22"/>
          <w:szCs w:val="22"/>
        </w:rPr>
        <w:t xml:space="preserve">5220.22-M or other appropriate </w:t>
      </w:r>
      <w:proofErr w:type="gramStart"/>
      <w:r w:rsidRPr="00160D6E">
        <w:rPr>
          <w:rFonts w:ascii="Franklin Gothic Book" w:hAnsi="Franklin Gothic Book"/>
          <w:sz w:val="22"/>
          <w:szCs w:val="22"/>
        </w:rPr>
        <w:t xml:space="preserve">non </w:t>
      </w:r>
      <w:r w:rsidR="00ED270B" w:rsidRPr="00160D6E">
        <w:rPr>
          <w:rFonts w:ascii="Franklin Gothic Book" w:hAnsi="Franklin Gothic Book"/>
          <w:sz w:val="22"/>
          <w:szCs w:val="22"/>
        </w:rPr>
        <w:t>DoD</w:t>
      </w:r>
      <w:proofErr w:type="gramEnd"/>
      <w:r w:rsidR="00ED270B" w:rsidRPr="00160D6E">
        <w:rPr>
          <w:rFonts w:ascii="Franklin Gothic Book" w:hAnsi="Franklin Gothic Book"/>
          <w:sz w:val="22"/>
          <w:szCs w:val="22"/>
        </w:rPr>
        <w:t xml:space="preserve"> </w:t>
      </w:r>
      <w:r w:rsidRPr="00160D6E">
        <w:rPr>
          <w:rFonts w:ascii="Franklin Gothic Book" w:hAnsi="Franklin Gothic Book"/>
          <w:sz w:val="22"/>
          <w:szCs w:val="22"/>
        </w:rPr>
        <w:t xml:space="preserve">requirements.  </w:t>
      </w:r>
    </w:p>
    <w:p w14:paraId="61C4C40F" w14:textId="77777777" w:rsidR="008F2450" w:rsidRPr="00160D6E" w:rsidRDefault="006D5C77" w:rsidP="00256F1D">
      <w:pPr>
        <w:pStyle w:val="Heading2"/>
        <w:numPr>
          <w:ilvl w:val="1"/>
          <w:numId w:val="34"/>
        </w:numPr>
        <w:ind w:left="994" w:hanging="634"/>
        <w:jc w:val="both"/>
        <w:rPr>
          <w:rFonts w:ascii="Franklin Gothic Book" w:hAnsi="Franklin Gothic Book"/>
          <w:sz w:val="22"/>
          <w:szCs w:val="22"/>
        </w:rPr>
      </w:pPr>
      <w:r w:rsidRPr="00160D6E">
        <w:rPr>
          <w:rFonts w:ascii="Franklin Gothic Book" w:hAnsi="Franklin Gothic Book"/>
          <w:sz w:val="22"/>
          <w:szCs w:val="22"/>
        </w:rPr>
        <w:t>S</w:t>
      </w:r>
      <w:r w:rsidR="008F2450" w:rsidRPr="00160D6E">
        <w:rPr>
          <w:rFonts w:ascii="Franklin Gothic Book" w:hAnsi="Franklin Gothic Book"/>
          <w:sz w:val="22"/>
          <w:szCs w:val="22"/>
        </w:rPr>
        <w:t>ection Headings.</w:t>
      </w:r>
      <w:r w:rsidR="008F2450" w:rsidRPr="00160D6E">
        <w:rPr>
          <w:rFonts w:ascii="Franklin Gothic Book" w:hAnsi="Franklin Gothic Book"/>
          <w:b w:val="0"/>
          <w:sz w:val="22"/>
          <w:szCs w:val="22"/>
        </w:rPr>
        <w:t xml:space="preserve">  The headings of the several sections of this </w:t>
      </w:r>
      <w:r w:rsidR="00FE1B13" w:rsidRPr="00160D6E">
        <w:rPr>
          <w:rFonts w:ascii="Franklin Gothic Book" w:hAnsi="Franklin Gothic Book"/>
          <w:b w:val="0"/>
          <w:sz w:val="22"/>
          <w:szCs w:val="22"/>
        </w:rPr>
        <w:t>Agreement</w:t>
      </w:r>
      <w:r w:rsidR="008F2450" w:rsidRPr="00160D6E">
        <w:rPr>
          <w:rFonts w:ascii="Franklin Gothic Book" w:hAnsi="Franklin Gothic Book"/>
          <w:b w:val="0"/>
          <w:sz w:val="22"/>
          <w:szCs w:val="22"/>
        </w:rPr>
        <w:t xml:space="preserve"> are intended for convenience of reference only and are not intended to be a part of, or to affect the meaning or interpretation of this </w:t>
      </w:r>
      <w:r w:rsidR="00FE1B13" w:rsidRPr="00160D6E">
        <w:rPr>
          <w:rFonts w:ascii="Franklin Gothic Book" w:hAnsi="Franklin Gothic Book"/>
          <w:b w:val="0"/>
          <w:sz w:val="22"/>
          <w:szCs w:val="22"/>
        </w:rPr>
        <w:t>Agreement</w:t>
      </w:r>
      <w:r w:rsidR="008F2450" w:rsidRPr="00160D6E">
        <w:rPr>
          <w:rFonts w:ascii="Franklin Gothic Book" w:hAnsi="Franklin Gothic Book"/>
          <w:b w:val="0"/>
          <w:sz w:val="22"/>
          <w:szCs w:val="22"/>
        </w:rPr>
        <w:t>.</w:t>
      </w:r>
      <w:r w:rsidR="008F2450" w:rsidRPr="00160D6E">
        <w:rPr>
          <w:rFonts w:ascii="Franklin Gothic Book" w:hAnsi="Franklin Gothic Book"/>
          <w:sz w:val="22"/>
          <w:szCs w:val="22"/>
        </w:rPr>
        <w:t xml:space="preserve"> </w:t>
      </w:r>
    </w:p>
    <w:p w14:paraId="61C4C410"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Severability.  </w:t>
      </w:r>
      <w:proofErr w:type="gramStart"/>
      <w:r w:rsidRPr="00160D6E">
        <w:rPr>
          <w:rFonts w:ascii="Franklin Gothic Book" w:hAnsi="Franklin Gothic Book"/>
          <w:b w:val="0"/>
          <w:sz w:val="22"/>
          <w:szCs w:val="22"/>
        </w:rPr>
        <w:t>In the event that</w:t>
      </w:r>
      <w:proofErr w:type="gramEnd"/>
      <w:r w:rsidRPr="00160D6E">
        <w:rPr>
          <w:rFonts w:ascii="Franklin Gothic Book" w:hAnsi="Franklin Gothic Book"/>
          <w:b w:val="0"/>
          <w:sz w:val="22"/>
          <w:szCs w:val="22"/>
        </w:rPr>
        <w:t xml:space="preserve"> any provision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becomes or is declared by a court of competent jurisdiction to be illegal, unenforceable or void,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shall continue in full force and effect without said provision; provided that no such severability shall be effective if the result of such action materially changes the economic benefit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to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w:t>
      </w:r>
    </w:p>
    <w:p w14:paraId="61C4C411"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Counterparts.  </w:t>
      </w:r>
      <w:r w:rsidRPr="00160D6E">
        <w:rPr>
          <w:rFonts w:ascii="Franklin Gothic Book" w:hAnsi="Franklin Gothic Book"/>
          <w:b w:val="0"/>
          <w:sz w:val="22"/>
          <w:szCs w:val="22"/>
        </w:rPr>
        <w:t xml:space="preserve">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may be executed in counterparts, each of which shall be deemed an original, but all of which together shall constitute one and the same instrument.  </w:t>
      </w:r>
    </w:p>
    <w:p w14:paraId="61C4C412"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Public Announcements.  </w:t>
      </w:r>
      <w:r w:rsidRPr="00160D6E">
        <w:rPr>
          <w:rFonts w:ascii="Franklin Gothic Book" w:hAnsi="Franklin Gothic Book"/>
          <w:b w:val="0"/>
          <w:sz w:val="22"/>
          <w:szCs w:val="22"/>
        </w:rPr>
        <w:t>Any written announcements, press releases</w:t>
      </w:r>
      <w:r w:rsidR="00B27324" w:rsidRPr="00160D6E">
        <w:rPr>
          <w:rFonts w:ascii="Franklin Gothic Book" w:hAnsi="Franklin Gothic Book"/>
          <w:b w:val="0"/>
          <w:sz w:val="22"/>
          <w:szCs w:val="22"/>
        </w:rPr>
        <w:t>,</w:t>
      </w:r>
      <w:r w:rsidRPr="00160D6E">
        <w:rPr>
          <w:rFonts w:ascii="Franklin Gothic Book" w:hAnsi="Franklin Gothic Book"/>
          <w:b w:val="0"/>
          <w:sz w:val="22"/>
          <w:szCs w:val="22"/>
        </w:rPr>
        <w:t xml:space="preserve"> or similar publicity (collectively, “Announcements”) with respect to the execution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shall be agreed upon by </w:t>
      </w:r>
      <w:r w:rsidR="00EA4103" w:rsidRPr="00160D6E">
        <w:rPr>
          <w:rFonts w:ascii="Franklin Gothic Book" w:hAnsi="Franklin Gothic Book"/>
          <w:b w:val="0"/>
          <w:sz w:val="22"/>
          <w:szCs w:val="22"/>
        </w:rPr>
        <w:t>the CM</w:t>
      </w:r>
      <w:r w:rsidR="005F329D" w:rsidRPr="00160D6E">
        <w:rPr>
          <w:rFonts w:ascii="Franklin Gothic Book" w:hAnsi="Franklin Gothic Book"/>
          <w:b w:val="0"/>
          <w:sz w:val="22"/>
          <w:szCs w:val="22"/>
        </w:rPr>
        <w:t xml:space="preserve">, the Government, </w:t>
      </w:r>
      <w:r w:rsidR="00EA4103" w:rsidRPr="00160D6E">
        <w:rPr>
          <w:rFonts w:ascii="Franklin Gothic Book" w:hAnsi="Franklin Gothic Book"/>
          <w:b w:val="0"/>
          <w:sz w:val="22"/>
          <w:szCs w:val="22"/>
        </w:rPr>
        <w:t xml:space="preserve">and </w:t>
      </w:r>
      <w:r w:rsidRPr="00160D6E">
        <w:rPr>
          <w:rFonts w:ascii="Franklin Gothic Book" w:hAnsi="Franklin Gothic Book"/>
          <w:b w:val="0"/>
          <w:sz w:val="22"/>
          <w:szCs w:val="22"/>
        </w:rPr>
        <w:t>the affected Consortium Member in advance of such Announcement.  Each</w:t>
      </w:r>
      <w:r w:rsidR="00724540" w:rsidRPr="00160D6E">
        <w:rPr>
          <w:rFonts w:ascii="Franklin Gothic Book" w:hAnsi="Franklin Gothic Book"/>
          <w:b w:val="0"/>
          <w:sz w:val="22"/>
          <w:szCs w:val="22"/>
        </w:rPr>
        <w:t xml:space="preserve"> part</w:t>
      </w:r>
      <w:r w:rsidR="00FE1B13" w:rsidRPr="00160D6E">
        <w:rPr>
          <w:rFonts w:ascii="Franklin Gothic Book" w:hAnsi="Franklin Gothic Book"/>
          <w:b w:val="0"/>
          <w:sz w:val="22"/>
          <w:szCs w:val="22"/>
        </w:rPr>
        <w:t>y</w:t>
      </w:r>
      <w:r w:rsidRPr="00160D6E">
        <w:rPr>
          <w:rFonts w:ascii="Franklin Gothic Book" w:hAnsi="Franklin Gothic Book"/>
          <w:b w:val="0"/>
          <w:sz w:val="22"/>
          <w:szCs w:val="22"/>
        </w:rPr>
        <w:t xml:space="preserve"> agrees to provide to </w:t>
      </w:r>
      <w:r w:rsidR="00EA4103" w:rsidRPr="00160D6E">
        <w:rPr>
          <w:rFonts w:ascii="Franklin Gothic Book" w:hAnsi="Franklin Gothic Book"/>
          <w:b w:val="0"/>
          <w:sz w:val="22"/>
          <w:szCs w:val="22"/>
        </w:rPr>
        <w:t xml:space="preserve">the </w:t>
      </w:r>
      <w:r w:rsidRPr="00160D6E">
        <w:rPr>
          <w:rFonts w:ascii="Franklin Gothic Book" w:hAnsi="Franklin Gothic Book"/>
          <w:b w:val="0"/>
          <w:sz w:val="22"/>
          <w:szCs w:val="22"/>
        </w:rPr>
        <w:t xml:space="preserve">other </w:t>
      </w:r>
      <w:r w:rsidR="005F329D" w:rsidRPr="00160D6E">
        <w:rPr>
          <w:rFonts w:ascii="Franklin Gothic Book" w:hAnsi="Franklin Gothic Book"/>
          <w:b w:val="0"/>
          <w:sz w:val="22"/>
          <w:szCs w:val="22"/>
        </w:rPr>
        <w:t>p</w:t>
      </w:r>
      <w:r w:rsidR="00FE1B13" w:rsidRPr="00160D6E">
        <w:rPr>
          <w:rFonts w:ascii="Franklin Gothic Book" w:hAnsi="Franklin Gothic Book"/>
          <w:b w:val="0"/>
          <w:sz w:val="22"/>
          <w:szCs w:val="22"/>
        </w:rPr>
        <w:t>arty</w:t>
      </w:r>
      <w:r w:rsidRPr="00160D6E">
        <w:rPr>
          <w:rFonts w:ascii="Franklin Gothic Book" w:hAnsi="Franklin Gothic Book"/>
          <w:b w:val="0"/>
          <w:sz w:val="22"/>
          <w:szCs w:val="22"/>
        </w:rPr>
        <w:t xml:space="preserve"> a copy of any proposed public Announcements relating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as soon as reasonably practicable under the circumstances prior to its scheduled release. Each </w:t>
      </w:r>
      <w:r w:rsidR="005F329D" w:rsidRPr="00160D6E">
        <w:rPr>
          <w:rFonts w:ascii="Franklin Gothic Book" w:hAnsi="Franklin Gothic Book"/>
          <w:b w:val="0"/>
          <w:sz w:val="22"/>
          <w:szCs w:val="22"/>
        </w:rPr>
        <w:t>p</w:t>
      </w:r>
      <w:r w:rsidR="00FE1B13" w:rsidRPr="00160D6E">
        <w:rPr>
          <w:rFonts w:ascii="Franklin Gothic Book" w:hAnsi="Franklin Gothic Book"/>
          <w:b w:val="0"/>
          <w:sz w:val="22"/>
          <w:szCs w:val="22"/>
        </w:rPr>
        <w:t>arty</w:t>
      </w:r>
      <w:r w:rsidRPr="00160D6E">
        <w:rPr>
          <w:rFonts w:ascii="Franklin Gothic Book" w:hAnsi="Franklin Gothic Book"/>
          <w:b w:val="0"/>
          <w:sz w:val="22"/>
          <w:szCs w:val="22"/>
        </w:rPr>
        <w:t xml:space="preserve"> shall have the right to expeditiously review and recommend changes to any Announcement regarding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Except as otherwise required by law, the </w:t>
      </w:r>
      <w:r w:rsidR="005F329D" w:rsidRPr="00160D6E">
        <w:rPr>
          <w:rFonts w:ascii="Franklin Gothic Book" w:hAnsi="Franklin Gothic Book"/>
          <w:b w:val="0"/>
          <w:sz w:val="22"/>
          <w:szCs w:val="22"/>
        </w:rPr>
        <w:t>p</w:t>
      </w:r>
      <w:r w:rsidR="00FE1B13" w:rsidRPr="00160D6E">
        <w:rPr>
          <w:rFonts w:ascii="Franklin Gothic Book" w:hAnsi="Franklin Gothic Book"/>
          <w:b w:val="0"/>
          <w:sz w:val="22"/>
          <w:szCs w:val="22"/>
        </w:rPr>
        <w:t>arty</w:t>
      </w:r>
      <w:r w:rsidRPr="00160D6E">
        <w:rPr>
          <w:rFonts w:ascii="Franklin Gothic Book" w:hAnsi="Franklin Gothic Book"/>
          <w:b w:val="0"/>
          <w:sz w:val="22"/>
          <w:szCs w:val="22"/>
        </w:rPr>
        <w:t xml:space="preserve"> whose Announcement has been reviewed shall consider in good faith the removal of any information any reviewing </w:t>
      </w:r>
      <w:r w:rsidR="005F329D" w:rsidRPr="00160D6E">
        <w:rPr>
          <w:rFonts w:ascii="Franklin Gothic Book" w:hAnsi="Franklin Gothic Book"/>
          <w:b w:val="0"/>
          <w:sz w:val="22"/>
          <w:szCs w:val="22"/>
        </w:rPr>
        <w:t>p</w:t>
      </w:r>
      <w:r w:rsidR="00FE1B13" w:rsidRPr="00160D6E">
        <w:rPr>
          <w:rFonts w:ascii="Franklin Gothic Book" w:hAnsi="Franklin Gothic Book"/>
          <w:b w:val="0"/>
          <w:sz w:val="22"/>
          <w:szCs w:val="22"/>
        </w:rPr>
        <w:t>arty</w:t>
      </w:r>
      <w:r w:rsidRPr="00160D6E">
        <w:rPr>
          <w:rFonts w:ascii="Franklin Gothic Book" w:hAnsi="Franklin Gothic Book"/>
          <w:b w:val="0"/>
          <w:sz w:val="22"/>
          <w:szCs w:val="22"/>
        </w:rPr>
        <w:t xml:space="preserve"> reasonably deems to be inappropriate for disclosure.  In proposing, reviewing</w:t>
      </w:r>
      <w:r w:rsidR="00737D8A" w:rsidRPr="00160D6E">
        <w:rPr>
          <w:rFonts w:ascii="Franklin Gothic Book" w:hAnsi="Franklin Gothic Book"/>
          <w:b w:val="0"/>
          <w:sz w:val="22"/>
          <w:szCs w:val="22"/>
        </w:rPr>
        <w:t>,</w:t>
      </w:r>
      <w:r w:rsidRPr="00160D6E">
        <w:rPr>
          <w:rFonts w:ascii="Franklin Gothic Book" w:hAnsi="Franklin Gothic Book"/>
          <w:b w:val="0"/>
          <w:sz w:val="22"/>
          <w:szCs w:val="22"/>
        </w:rPr>
        <w:t xml:space="preserve"> and considering comments on Announcements, the interests of </w:t>
      </w:r>
      <w:proofErr w:type="gramStart"/>
      <w:r w:rsidRPr="00160D6E">
        <w:rPr>
          <w:rFonts w:ascii="Franklin Gothic Book" w:hAnsi="Franklin Gothic Book"/>
          <w:b w:val="0"/>
          <w:sz w:val="22"/>
          <w:szCs w:val="22"/>
        </w:rPr>
        <w:t>the all</w:t>
      </w:r>
      <w:proofErr w:type="gramEnd"/>
      <w:r w:rsidRPr="00160D6E">
        <w:rPr>
          <w:rFonts w:ascii="Franklin Gothic Book" w:hAnsi="Franklin Gothic Book"/>
          <w:b w:val="0"/>
          <w:sz w:val="22"/>
          <w:szCs w:val="22"/>
        </w:rPr>
        <w:t xml:space="preserve"> </w:t>
      </w:r>
      <w:r w:rsidR="00634E27" w:rsidRPr="00160D6E">
        <w:rPr>
          <w:rFonts w:ascii="Franklin Gothic Book" w:hAnsi="Franklin Gothic Book"/>
          <w:b w:val="0"/>
          <w:sz w:val="22"/>
          <w:szCs w:val="22"/>
        </w:rPr>
        <w:t>p</w:t>
      </w:r>
      <w:r w:rsidR="00FE1B13" w:rsidRPr="00160D6E">
        <w:rPr>
          <w:rFonts w:ascii="Franklin Gothic Book" w:hAnsi="Franklin Gothic Book"/>
          <w:b w:val="0"/>
          <w:sz w:val="22"/>
          <w:szCs w:val="22"/>
        </w:rPr>
        <w:t>arties</w:t>
      </w:r>
      <w:r w:rsidRPr="00160D6E">
        <w:rPr>
          <w:rFonts w:ascii="Franklin Gothic Book" w:hAnsi="Franklin Gothic Book"/>
          <w:b w:val="0"/>
          <w:sz w:val="22"/>
          <w:szCs w:val="22"/>
        </w:rPr>
        <w:t xml:space="preserve"> shall be taken into consideration, with the overall goal being the furtherance of the objectives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and the harmonization of the interests of all</w:t>
      </w:r>
      <w:r w:rsidR="00634E27" w:rsidRPr="00160D6E">
        <w:rPr>
          <w:rFonts w:ascii="Franklin Gothic Book" w:hAnsi="Franklin Gothic Book"/>
          <w:b w:val="0"/>
          <w:sz w:val="22"/>
          <w:szCs w:val="22"/>
        </w:rPr>
        <w:t xml:space="preserve"> p</w:t>
      </w:r>
      <w:r w:rsidR="00FE1B13" w:rsidRPr="00160D6E">
        <w:rPr>
          <w:rFonts w:ascii="Franklin Gothic Book" w:hAnsi="Franklin Gothic Book"/>
          <w:b w:val="0"/>
          <w:sz w:val="22"/>
          <w:szCs w:val="22"/>
        </w:rPr>
        <w:t>arties</w:t>
      </w:r>
      <w:r w:rsidRPr="00160D6E">
        <w:rPr>
          <w:rFonts w:ascii="Franklin Gothic Book" w:hAnsi="Franklin Gothic Book"/>
          <w:b w:val="0"/>
          <w:sz w:val="22"/>
          <w:szCs w:val="22"/>
        </w:rPr>
        <w:t xml:space="preserve">.  Public release of information related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and individual</w:t>
      </w:r>
      <w:r w:rsidR="00EA4103" w:rsidRPr="00160D6E">
        <w:rPr>
          <w:rFonts w:ascii="Franklin Gothic Book" w:hAnsi="Franklin Gothic Book"/>
          <w:b w:val="0"/>
          <w:i/>
          <w:sz w:val="22"/>
          <w:szCs w:val="22"/>
        </w:rPr>
        <w:t xml:space="preserve"> </w:t>
      </w:r>
      <w:r w:rsidRPr="00160D6E">
        <w:rPr>
          <w:rFonts w:ascii="Franklin Gothic Book" w:hAnsi="Franklin Gothic Book"/>
          <w:b w:val="0"/>
          <w:sz w:val="22"/>
          <w:szCs w:val="22"/>
        </w:rPr>
        <w:t>Research Project Awards will</w:t>
      </w:r>
      <w:r w:rsidRPr="00160D6E">
        <w:rPr>
          <w:rFonts w:ascii="Franklin Gothic Book" w:hAnsi="Franklin Gothic Book"/>
          <w:b w:val="0"/>
          <w:i/>
          <w:sz w:val="22"/>
          <w:szCs w:val="22"/>
        </w:rPr>
        <w:t xml:space="preserve"> </w:t>
      </w:r>
      <w:r w:rsidRPr="00160D6E">
        <w:rPr>
          <w:rFonts w:ascii="Franklin Gothic Book" w:hAnsi="Franklin Gothic Book"/>
          <w:b w:val="0"/>
          <w:sz w:val="22"/>
          <w:szCs w:val="22"/>
        </w:rPr>
        <w:t xml:space="preserve">follow the procedure set forth in Article </w:t>
      </w:r>
      <w:r w:rsidR="007E25FC" w:rsidRPr="00160D6E">
        <w:rPr>
          <w:rFonts w:ascii="Franklin Gothic Book" w:hAnsi="Franklin Gothic Book"/>
          <w:b w:val="0"/>
          <w:sz w:val="22"/>
          <w:szCs w:val="22"/>
        </w:rPr>
        <w:t>12</w:t>
      </w:r>
      <w:r w:rsidR="00737D8A" w:rsidRPr="00160D6E">
        <w:rPr>
          <w:rFonts w:ascii="Franklin Gothic Book" w:hAnsi="Franklin Gothic Book"/>
          <w:b w:val="0"/>
          <w:sz w:val="22"/>
          <w:szCs w:val="22"/>
        </w:rPr>
        <w:t>–</w:t>
      </w:r>
      <w:r w:rsidRPr="00160D6E">
        <w:rPr>
          <w:rFonts w:ascii="Franklin Gothic Book" w:hAnsi="Franklin Gothic Book"/>
          <w:b w:val="0"/>
          <w:sz w:val="22"/>
          <w:szCs w:val="22"/>
        </w:rPr>
        <w:t xml:space="preserve"> Publication and Academic Rights.  Nothing herein will </w:t>
      </w:r>
      <w:r w:rsidRPr="00160D6E">
        <w:rPr>
          <w:rFonts w:ascii="Franklin Gothic Book" w:hAnsi="Franklin Gothic Book"/>
          <w:b w:val="0"/>
          <w:sz w:val="22"/>
          <w:szCs w:val="22"/>
        </w:rPr>
        <w:lastRenderedPageBreak/>
        <w:t>prohibit or constrain the Government from exercising its statutory and regulatory requirements to the full extent thereof.</w:t>
      </w:r>
    </w:p>
    <w:p w14:paraId="61C4C413" w14:textId="77777777" w:rsidR="008F2450" w:rsidRPr="00160D6E" w:rsidRDefault="008F2450" w:rsidP="00256F1D">
      <w:pPr>
        <w:pStyle w:val="Heading2"/>
        <w:numPr>
          <w:ilvl w:val="1"/>
          <w:numId w:val="34"/>
        </w:numPr>
        <w:ind w:left="994" w:hanging="634"/>
        <w:jc w:val="both"/>
        <w:rPr>
          <w:rFonts w:ascii="Franklin Gothic Book" w:hAnsi="Franklin Gothic Book"/>
          <w:b w:val="0"/>
          <w:sz w:val="22"/>
          <w:szCs w:val="22"/>
        </w:rPr>
      </w:pPr>
      <w:r w:rsidRPr="00160D6E">
        <w:rPr>
          <w:rFonts w:ascii="Franklin Gothic Book" w:hAnsi="Franklin Gothic Book"/>
          <w:sz w:val="22"/>
          <w:szCs w:val="22"/>
        </w:rPr>
        <w:t xml:space="preserve">Force Majeure.  </w:t>
      </w:r>
      <w:r w:rsidRPr="00160D6E">
        <w:rPr>
          <w:rFonts w:ascii="Franklin Gothic Book" w:hAnsi="Franklin Gothic Book"/>
          <w:b w:val="0"/>
          <w:sz w:val="22"/>
          <w:szCs w:val="22"/>
        </w:rPr>
        <w:t xml:space="preserve">No failure or omission by the </w:t>
      </w:r>
      <w:r w:rsidR="00BE60CF" w:rsidRPr="00160D6E">
        <w:rPr>
          <w:rFonts w:ascii="Franklin Gothic Book" w:hAnsi="Franklin Gothic Book"/>
          <w:b w:val="0"/>
          <w:sz w:val="22"/>
          <w:szCs w:val="22"/>
        </w:rPr>
        <w:t xml:space="preserve">CM or Base </w:t>
      </w:r>
      <w:r w:rsidR="00FE1B13" w:rsidRPr="00160D6E">
        <w:rPr>
          <w:rFonts w:ascii="Franklin Gothic Book" w:hAnsi="Franklin Gothic Book"/>
          <w:b w:val="0"/>
          <w:sz w:val="22"/>
          <w:szCs w:val="22"/>
        </w:rPr>
        <w:t>Agreement</w:t>
      </w:r>
      <w:r w:rsidR="00BE60CF" w:rsidRPr="00160D6E">
        <w:rPr>
          <w:rFonts w:ascii="Franklin Gothic Book" w:hAnsi="Franklin Gothic Book"/>
          <w:b w:val="0"/>
          <w:sz w:val="22"/>
          <w:szCs w:val="22"/>
        </w:rPr>
        <w:t xml:space="preserve"> Awardee</w:t>
      </w:r>
      <w:r w:rsidRPr="00160D6E">
        <w:rPr>
          <w:rFonts w:ascii="Franklin Gothic Book" w:hAnsi="Franklin Gothic Book"/>
          <w:b w:val="0"/>
          <w:sz w:val="22"/>
          <w:szCs w:val="22"/>
        </w:rPr>
        <w:t xml:space="preserve"> in the performance of any obligation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shall be deemed a breach of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or create any liability if the same shall arise from any cause or causes beyond the control of 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including, but not limited to, the following: acts of God; acts or omissions of any </w:t>
      </w:r>
      <w:r w:rsidR="009D20E6" w:rsidRPr="00160D6E">
        <w:rPr>
          <w:rFonts w:ascii="Franklin Gothic Book" w:hAnsi="Franklin Gothic Book"/>
          <w:b w:val="0"/>
          <w:sz w:val="22"/>
          <w:szCs w:val="22"/>
        </w:rPr>
        <w:t>G</w:t>
      </w:r>
      <w:r w:rsidRPr="00160D6E">
        <w:rPr>
          <w:rFonts w:ascii="Franklin Gothic Book" w:hAnsi="Franklin Gothic Book"/>
          <w:b w:val="0"/>
          <w:sz w:val="22"/>
          <w:szCs w:val="22"/>
        </w:rPr>
        <w:t xml:space="preserve">overnment; any rules, regulations or orders issued by any </w:t>
      </w:r>
      <w:r w:rsidR="009D20E6" w:rsidRPr="00160D6E">
        <w:rPr>
          <w:rFonts w:ascii="Franklin Gothic Book" w:hAnsi="Franklin Gothic Book"/>
          <w:b w:val="0"/>
          <w:sz w:val="22"/>
          <w:szCs w:val="22"/>
        </w:rPr>
        <w:t>Government</w:t>
      </w:r>
      <w:r w:rsidRPr="00160D6E">
        <w:rPr>
          <w:rFonts w:ascii="Franklin Gothic Book" w:hAnsi="Franklin Gothic Book"/>
          <w:b w:val="0"/>
          <w:sz w:val="22"/>
          <w:szCs w:val="22"/>
        </w:rPr>
        <w:t xml:space="preserve"> authority or by any officer, department, agency or instrumentality thereof; fire; storm; flood; earthquake; accident; war; rebellion; insurrection; riot; and invasion and provided that such failure or omission resulting from one of the above causes is cured as soon as is practicable after the occurrence of one or more of the above mentioned causes.</w:t>
      </w:r>
    </w:p>
    <w:p w14:paraId="61C4C414" w14:textId="77777777" w:rsidR="008F2450" w:rsidRPr="00160D6E" w:rsidRDefault="008F2450" w:rsidP="007D23B2">
      <w:pPr>
        <w:pStyle w:val="heading2notoc"/>
        <w:tabs>
          <w:tab w:val="clear" w:pos="1620"/>
        </w:tabs>
        <w:ind w:left="990" w:hanging="630"/>
        <w:jc w:val="both"/>
        <w:rPr>
          <w:rFonts w:ascii="Franklin Gothic Book" w:hAnsi="Franklin Gothic Book"/>
          <w:sz w:val="22"/>
          <w:szCs w:val="22"/>
        </w:rPr>
      </w:pPr>
      <w:r w:rsidRPr="00160D6E">
        <w:rPr>
          <w:rFonts w:ascii="Franklin Gothic Book" w:hAnsi="Franklin Gothic Book"/>
          <w:b/>
          <w:sz w:val="22"/>
          <w:szCs w:val="22"/>
        </w:rPr>
        <w:t>Order of Precedence.</w:t>
      </w:r>
      <w:r w:rsidR="00737D8A" w:rsidRPr="00160D6E">
        <w:rPr>
          <w:rFonts w:ascii="Franklin Gothic Book" w:hAnsi="Franklin Gothic Book"/>
          <w:sz w:val="22"/>
          <w:szCs w:val="22"/>
        </w:rPr>
        <w:t xml:space="preserve">  </w:t>
      </w:r>
      <w:r w:rsidRPr="00160D6E">
        <w:rPr>
          <w:rFonts w:ascii="Franklin Gothic Book" w:hAnsi="Franklin Gothic Book"/>
          <w:sz w:val="22"/>
          <w:szCs w:val="22"/>
        </w:rPr>
        <w:t xml:space="preserve">In the event of any inconsistency between the terms of this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and the terms of any Research Project Award made pursuant to this </w:t>
      </w:r>
      <w:r w:rsidR="00FE1B13" w:rsidRPr="00160D6E">
        <w:rPr>
          <w:rFonts w:ascii="Franklin Gothic Book" w:hAnsi="Franklin Gothic Book"/>
          <w:sz w:val="22"/>
          <w:szCs w:val="22"/>
        </w:rPr>
        <w:t>Agreement</w:t>
      </w:r>
      <w:r w:rsidRPr="00160D6E">
        <w:rPr>
          <w:rFonts w:ascii="Franklin Gothic Book" w:hAnsi="Franklin Gothic Book"/>
          <w:sz w:val="22"/>
          <w:szCs w:val="22"/>
        </w:rPr>
        <w:t>, the inconsistency shall be resolved by giving precedence in the following order:  (1) the Research Project Award and the applicable Statements of Work, drawings, and specifications</w:t>
      </w:r>
      <w:r w:rsidR="00737D8A" w:rsidRPr="00160D6E">
        <w:rPr>
          <w:rFonts w:ascii="Franklin Gothic Book" w:hAnsi="Franklin Gothic Book"/>
          <w:sz w:val="22"/>
          <w:szCs w:val="22"/>
        </w:rPr>
        <w:t>,</w:t>
      </w:r>
      <w:r w:rsidRPr="00160D6E">
        <w:rPr>
          <w:rFonts w:ascii="Franklin Gothic Book" w:hAnsi="Franklin Gothic Book"/>
          <w:sz w:val="22"/>
          <w:szCs w:val="22"/>
        </w:rPr>
        <w:t xml:space="preserve"> </w:t>
      </w:r>
      <w:r w:rsidR="00634E27" w:rsidRPr="00160D6E">
        <w:rPr>
          <w:rFonts w:ascii="Franklin Gothic Book" w:hAnsi="Franklin Gothic Book"/>
          <w:sz w:val="22"/>
          <w:szCs w:val="22"/>
        </w:rPr>
        <w:t xml:space="preserve">including but not limited to the Project Approval Letter and the Research Project Proposal selected for funding by the Government and </w:t>
      </w:r>
      <w:r w:rsidR="00B72D33" w:rsidRPr="00160D6E">
        <w:rPr>
          <w:rFonts w:ascii="Franklin Gothic Book" w:hAnsi="Franklin Gothic Book"/>
          <w:sz w:val="22"/>
          <w:szCs w:val="22"/>
        </w:rPr>
        <w:t xml:space="preserve">(2) </w:t>
      </w:r>
      <w:r w:rsidR="00BE60CF" w:rsidRPr="00160D6E">
        <w:rPr>
          <w:rFonts w:ascii="Franklin Gothic Book" w:hAnsi="Franklin Gothic Book"/>
          <w:sz w:val="22"/>
          <w:szCs w:val="22"/>
        </w:rPr>
        <w:t xml:space="preserve">this </w:t>
      </w:r>
      <w:r w:rsidR="00634E27"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00634E27" w:rsidRPr="00160D6E">
        <w:rPr>
          <w:rFonts w:ascii="Franklin Gothic Book" w:hAnsi="Franklin Gothic Book"/>
          <w:sz w:val="22"/>
          <w:szCs w:val="22"/>
        </w:rPr>
        <w:t>.</w:t>
      </w:r>
      <w:r w:rsidRPr="00160D6E">
        <w:rPr>
          <w:rFonts w:ascii="Franklin Gothic Book" w:hAnsi="Franklin Gothic Book"/>
          <w:sz w:val="22"/>
          <w:szCs w:val="22"/>
        </w:rPr>
        <w:t xml:space="preserve">  </w:t>
      </w:r>
    </w:p>
    <w:p w14:paraId="61C4C415" w14:textId="77777777" w:rsidR="008F2450" w:rsidRPr="00160D6E" w:rsidRDefault="008F2450" w:rsidP="00256F1D">
      <w:pPr>
        <w:pStyle w:val="Heading2"/>
        <w:numPr>
          <w:ilvl w:val="1"/>
          <w:numId w:val="34"/>
        </w:numPr>
        <w:ind w:left="994" w:hanging="634"/>
        <w:jc w:val="both"/>
        <w:rPr>
          <w:rFonts w:ascii="Franklin Gothic Book" w:hAnsi="Franklin Gothic Book"/>
          <w:b w:val="0"/>
          <w:i/>
          <w:sz w:val="22"/>
          <w:szCs w:val="22"/>
        </w:rPr>
      </w:pPr>
      <w:r w:rsidRPr="00160D6E">
        <w:rPr>
          <w:rFonts w:ascii="Franklin Gothic Book" w:hAnsi="Franklin Gothic Book"/>
          <w:sz w:val="22"/>
          <w:szCs w:val="22"/>
        </w:rPr>
        <w:t xml:space="preserve">Excluded Statutes.  </w:t>
      </w:r>
      <w:r w:rsidRPr="00160D6E">
        <w:rPr>
          <w:rFonts w:ascii="Franklin Gothic Book" w:hAnsi="Franklin Gothic Book"/>
          <w:b w:val="0"/>
          <w:sz w:val="22"/>
          <w:szCs w:val="22"/>
        </w:rPr>
        <w:t xml:space="preserve">The </w:t>
      </w:r>
      <w:r w:rsidR="00FE1B13" w:rsidRPr="00160D6E">
        <w:rPr>
          <w:rFonts w:ascii="Franklin Gothic Book" w:hAnsi="Franklin Gothic Book"/>
          <w:b w:val="0"/>
          <w:sz w:val="22"/>
          <w:szCs w:val="22"/>
        </w:rPr>
        <w:t>Parties</w:t>
      </w:r>
      <w:r w:rsidRPr="00160D6E">
        <w:rPr>
          <w:rFonts w:ascii="Franklin Gothic Book" w:hAnsi="Franklin Gothic Book"/>
          <w:b w:val="0"/>
          <w:sz w:val="22"/>
          <w:szCs w:val="22"/>
        </w:rPr>
        <w:t xml:space="preserve"> understand and agree that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as well as any Research Project Awards awarded pursuant to this </w:t>
      </w:r>
      <w:r w:rsidR="00FE1B13" w:rsidRPr="00160D6E">
        <w:rPr>
          <w:rFonts w:ascii="Franklin Gothic Book" w:hAnsi="Franklin Gothic Book"/>
          <w:b w:val="0"/>
          <w:sz w:val="22"/>
          <w:szCs w:val="22"/>
        </w:rPr>
        <w:t>Agreement</w:t>
      </w:r>
      <w:r w:rsidRPr="00160D6E">
        <w:rPr>
          <w:rFonts w:ascii="Franklin Gothic Book" w:hAnsi="Franklin Gothic Book"/>
          <w:b w:val="0"/>
          <w:sz w:val="22"/>
          <w:szCs w:val="22"/>
        </w:rPr>
        <w:t xml:space="preserve"> ARE NOT subject to the Competition in Contracting Act, the Contract Disputes Act, and the GAO Procurement Protest System.</w:t>
      </w:r>
      <w:r w:rsidRPr="00160D6E">
        <w:rPr>
          <w:rFonts w:ascii="Franklin Gothic Book" w:hAnsi="Franklin Gothic Book"/>
          <w:b w:val="0"/>
          <w:i/>
          <w:sz w:val="22"/>
          <w:szCs w:val="22"/>
        </w:rPr>
        <w:t xml:space="preserve"> </w:t>
      </w:r>
    </w:p>
    <w:p w14:paraId="61C4C416" w14:textId="77777777" w:rsidR="008C533E" w:rsidRPr="00160D6E" w:rsidRDefault="008C533E" w:rsidP="00256F1D">
      <w:pPr>
        <w:pStyle w:val="Heading2"/>
        <w:numPr>
          <w:ilvl w:val="1"/>
          <w:numId w:val="34"/>
        </w:numPr>
        <w:ind w:left="994" w:hanging="634"/>
        <w:jc w:val="both"/>
        <w:rPr>
          <w:rFonts w:ascii="Franklin Gothic Book" w:hAnsi="Franklin Gothic Book"/>
          <w:b w:val="0"/>
          <w:sz w:val="22"/>
          <w:szCs w:val="22"/>
        </w:rPr>
      </w:pPr>
      <w:r w:rsidRPr="00160D6E">
        <w:rPr>
          <w:rStyle w:val="BodyTextChar"/>
          <w:rFonts w:ascii="Franklin Gothic Book" w:hAnsi="Franklin Gothic Book"/>
          <w:sz w:val="22"/>
          <w:szCs w:val="22"/>
        </w:rPr>
        <w:t>Code of Conduct.</w:t>
      </w:r>
      <w:r w:rsidRPr="00160D6E">
        <w:rPr>
          <w:rStyle w:val="BodyTextChar"/>
          <w:rFonts w:ascii="Franklin Gothic Book" w:hAnsi="Franklin Gothic Book"/>
          <w:b w:val="0"/>
          <w:sz w:val="22"/>
          <w:szCs w:val="22"/>
        </w:rPr>
        <w:t xml:space="preserve">  No employee, </w:t>
      </w:r>
      <w:r w:rsidR="00630559" w:rsidRPr="00160D6E">
        <w:rPr>
          <w:rStyle w:val="BodyTextChar"/>
          <w:rFonts w:ascii="Franklin Gothic Book" w:hAnsi="Franklin Gothic Book"/>
          <w:b w:val="0"/>
          <w:sz w:val="22"/>
          <w:szCs w:val="22"/>
        </w:rPr>
        <w:t>officer, or</w:t>
      </w:r>
      <w:r w:rsidRPr="00160D6E">
        <w:rPr>
          <w:rStyle w:val="BodyTextChar"/>
          <w:rFonts w:ascii="Franklin Gothic Book" w:hAnsi="Franklin Gothic Book"/>
          <w:b w:val="0"/>
          <w:sz w:val="22"/>
          <w:szCs w:val="22"/>
        </w:rPr>
        <w:t xml:space="preserve"> agent </w:t>
      </w:r>
      <w:r w:rsidR="00B72D33" w:rsidRPr="00160D6E">
        <w:rPr>
          <w:rStyle w:val="BodyTextChar"/>
          <w:rFonts w:ascii="Franklin Gothic Book" w:hAnsi="Franklin Gothic Book"/>
          <w:b w:val="0"/>
          <w:sz w:val="22"/>
          <w:szCs w:val="22"/>
        </w:rPr>
        <w:t xml:space="preserve">of any </w:t>
      </w:r>
      <w:r w:rsidR="00724540" w:rsidRPr="00160D6E">
        <w:rPr>
          <w:rStyle w:val="BodyTextChar"/>
          <w:rFonts w:ascii="Franklin Gothic Book" w:hAnsi="Franklin Gothic Book"/>
          <w:b w:val="0"/>
          <w:sz w:val="22"/>
          <w:szCs w:val="22"/>
        </w:rPr>
        <w:t>p</w:t>
      </w:r>
      <w:r w:rsidR="00FE1B13" w:rsidRPr="00160D6E">
        <w:rPr>
          <w:rStyle w:val="BodyTextChar"/>
          <w:rFonts w:ascii="Franklin Gothic Book" w:hAnsi="Franklin Gothic Book"/>
          <w:b w:val="0"/>
          <w:sz w:val="22"/>
          <w:szCs w:val="22"/>
        </w:rPr>
        <w:t>arty</w:t>
      </w:r>
      <w:r w:rsidR="00B72D33" w:rsidRPr="00160D6E">
        <w:rPr>
          <w:rStyle w:val="BodyTextChar"/>
          <w:rFonts w:ascii="Franklin Gothic Book" w:hAnsi="Franklin Gothic Book"/>
          <w:b w:val="0"/>
          <w:sz w:val="22"/>
          <w:szCs w:val="22"/>
        </w:rPr>
        <w:t xml:space="preserve"> to this </w:t>
      </w:r>
      <w:r w:rsidR="00FE1B13" w:rsidRPr="00160D6E">
        <w:rPr>
          <w:rStyle w:val="BodyTextChar"/>
          <w:rFonts w:ascii="Franklin Gothic Book" w:hAnsi="Franklin Gothic Book"/>
          <w:b w:val="0"/>
          <w:sz w:val="22"/>
          <w:szCs w:val="22"/>
        </w:rPr>
        <w:t>Agreement</w:t>
      </w:r>
      <w:r w:rsidR="00B72D33" w:rsidRPr="00160D6E">
        <w:rPr>
          <w:rStyle w:val="BodyTextChar"/>
          <w:rFonts w:ascii="Franklin Gothic Book" w:hAnsi="Franklin Gothic Book"/>
          <w:b w:val="0"/>
          <w:sz w:val="22"/>
          <w:szCs w:val="22"/>
        </w:rPr>
        <w:t xml:space="preserve"> </w:t>
      </w:r>
      <w:r w:rsidRPr="00160D6E">
        <w:rPr>
          <w:rStyle w:val="BodyTextChar"/>
          <w:rFonts w:ascii="Franklin Gothic Book" w:hAnsi="Franklin Gothic Book"/>
          <w:b w:val="0"/>
          <w:sz w:val="22"/>
          <w:szCs w:val="22"/>
        </w:rPr>
        <w:t xml:space="preserve">shall participate in the selection, </w:t>
      </w:r>
      <w:r w:rsidR="00630559" w:rsidRPr="00160D6E">
        <w:rPr>
          <w:rStyle w:val="BodyTextChar"/>
          <w:rFonts w:ascii="Franklin Gothic Book" w:hAnsi="Franklin Gothic Book"/>
          <w:b w:val="0"/>
          <w:sz w:val="22"/>
          <w:szCs w:val="22"/>
        </w:rPr>
        <w:t>award, or</w:t>
      </w:r>
      <w:r w:rsidRPr="00160D6E">
        <w:rPr>
          <w:rStyle w:val="BodyTextChar"/>
          <w:rFonts w:ascii="Franklin Gothic Book" w:hAnsi="Franklin Gothic Book"/>
          <w:b w:val="0"/>
          <w:sz w:val="22"/>
          <w:szCs w:val="22"/>
        </w:rPr>
        <w:t xml:space="preserve"> administration of a contract supported by Federal funds if a real or apparent conflict of interest would be involved.  Such a </w:t>
      </w:r>
      <w:r w:rsidR="00630559" w:rsidRPr="00160D6E">
        <w:rPr>
          <w:rStyle w:val="BodyTextChar"/>
          <w:rFonts w:ascii="Franklin Gothic Book" w:hAnsi="Franklin Gothic Book"/>
          <w:b w:val="0"/>
          <w:sz w:val="22"/>
          <w:szCs w:val="22"/>
        </w:rPr>
        <w:t>conflict would</w:t>
      </w:r>
      <w:r w:rsidRPr="00160D6E">
        <w:rPr>
          <w:rStyle w:val="BodyTextChar"/>
          <w:rFonts w:ascii="Franklin Gothic Book" w:hAnsi="Franklin Gothic Book"/>
          <w:b w:val="0"/>
          <w:sz w:val="22"/>
          <w:szCs w:val="22"/>
        </w:rPr>
        <w:t xml:space="preserve"> arise when the employee, officer, or agent, any member of his or her immediate family, his or her partner, or an organization which employs or is about to employ any of the </w:t>
      </w:r>
      <w:r w:rsidR="00724540" w:rsidRPr="00160D6E">
        <w:rPr>
          <w:rStyle w:val="BodyTextChar"/>
          <w:rFonts w:ascii="Franklin Gothic Book" w:hAnsi="Franklin Gothic Book"/>
          <w:b w:val="0"/>
          <w:sz w:val="22"/>
          <w:szCs w:val="22"/>
        </w:rPr>
        <w:t>p</w:t>
      </w:r>
      <w:r w:rsidR="00FE1B13" w:rsidRPr="00160D6E">
        <w:rPr>
          <w:rStyle w:val="BodyTextChar"/>
          <w:rFonts w:ascii="Franklin Gothic Book" w:hAnsi="Franklin Gothic Book"/>
          <w:b w:val="0"/>
          <w:sz w:val="22"/>
          <w:szCs w:val="22"/>
        </w:rPr>
        <w:t>arties</w:t>
      </w:r>
      <w:r w:rsidRPr="00160D6E">
        <w:rPr>
          <w:rStyle w:val="BodyTextChar"/>
          <w:rFonts w:ascii="Franklin Gothic Book" w:hAnsi="Franklin Gothic Book"/>
          <w:b w:val="0"/>
          <w:sz w:val="22"/>
          <w:szCs w:val="22"/>
        </w:rPr>
        <w:t xml:space="preserve"> indicated herein, has a financial or other interest in the firm selected for an award.  The officers, employees, and agents of the recipient shall neither solicit nor accept </w:t>
      </w:r>
      <w:r w:rsidR="00630559" w:rsidRPr="00160D6E">
        <w:rPr>
          <w:rStyle w:val="BodyTextChar"/>
          <w:rFonts w:ascii="Franklin Gothic Book" w:hAnsi="Franklin Gothic Book"/>
          <w:b w:val="0"/>
          <w:sz w:val="22"/>
          <w:szCs w:val="22"/>
        </w:rPr>
        <w:t>gratuities, favors</w:t>
      </w:r>
      <w:r w:rsidRPr="00160D6E">
        <w:rPr>
          <w:rStyle w:val="BodyTextChar"/>
          <w:rFonts w:ascii="Franklin Gothic Book" w:hAnsi="Franklin Gothic Book"/>
          <w:b w:val="0"/>
          <w:sz w:val="22"/>
          <w:szCs w:val="22"/>
        </w:rPr>
        <w:t>, or anything of monetary value</w:t>
      </w:r>
      <w:r w:rsidR="0053164F" w:rsidRPr="00160D6E">
        <w:rPr>
          <w:rStyle w:val="BodyTextChar"/>
          <w:rFonts w:ascii="Franklin Gothic Book" w:hAnsi="Franklin Gothic Book"/>
          <w:b w:val="0"/>
          <w:sz w:val="22"/>
          <w:szCs w:val="22"/>
        </w:rPr>
        <w:t xml:space="preserve"> from contractors, or </w:t>
      </w:r>
      <w:r w:rsidR="00724540" w:rsidRPr="00160D6E">
        <w:rPr>
          <w:rStyle w:val="BodyTextChar"/>
          <w:rFonts w:ascii="Franklin Gothic Book" w:hAnsi="Franklin Gothic Book"/>
          <w:b w:val="0"/>
          <w:sz w:val="22"/>
          <w:szCs w:val="22"/>
        </w:rPr>
        <w:t>p</w:t>
      </w:r>
      <w:r w:rsidR="00FE1B13" w:rsidRPr="00160D6E">
        <w:rPr>
          <w:rStyle w:val="BodyTextChar"/>
          <w:rFonts w:ascii="Franklin Gothic Book" w:hAnsi="Franklin Gothic Book"/>
          <w:b w:val="0"/>
          <w:sz w:val="22"/>
          <w:szCs w:val="22"/>
        </w:rPr>
        <w:t>arties</w:t>
      </w:r>
      <w:r w:rsidR="0053164F" w:rsidRPr="00160D6E">
        <w:rPr>
          <w:rStyle w:val="BodyTextChar"/>
          <w:rFonts w:ascii="Franklin Gothic Book" w:hAnsi="Franklin Gothic Book"/>
          <w:b w:val="0"/>
          <w:sz w:val="22"/>
          <w:szCs w:val="22"/>
        </w:rPr>
        <w:t xml:space="preserve"> to </w:t>
      </w:r>
      <w:proofErr w:type="spellStart"/>
      <w:r w:rsidR="0053164F" w:rsidRPr="00160D6E">
        <w:rPr>
          <w:rStyle w:val="BodyTextChar"/>
          <w:rFonts w:ascii="Franklin Gothic Book" w:hAnsi="Franklin Gothic Book"/>
          <w:b w:val="0"/>
          <w:sz w:val="22"/>
          <w:szCs w:val="22"/>
        </w:rPr>
        <w:t>sub</w:t>
      </w:r>
      <w:r w:rsidR="00FE1B13" w:rsidRPr="00160D6E">
        <w:rPr>
          <w:rStyle w:val="BodyTextChar"/>
          <w:rFonts w:ascii="Franklin Gothic Book" w:hAnsi="Franklin Gothic Book"/>
          <w:b w:val="0"/>
          <w:sz w:val="22"/>
          <w:szCs w:val="22"/>
        </w:rPr>
        <w:t>agreement</w:t>
      </w:r>
      <w:r w:rsidR="0053164F" w:rsidRPr="00160D6E">
        <w:rPr>
          <w:rStyle w:val="BodyTextChar"/>
          <w:rFonts w:ascii="Franklin Gothic Book" w:hAnsi="Franklin Gothic Book"/>
          <w:b w:val="0"/>
          <w:sz w:val="22"/>
          <w:szCs w:val="22"/>
        </w:rPr>
        <w:t>s</w:t>
      </w:r>
      <w:proofErr w:type="spellEnd"/>
      <w:r w:rsidR="0053164F" w:rsidRPr="00160D6E">
        <w:rPr>
          <w:rStyle w:val="BodyTextChar"/>
          <w:rFonts w:ascii="Franklin Gothic Book" w:hAnsi="Franklin Gothic Book"/>
          <w:b w:val="0"/>
          <w:sz w:val="22"/>
          <w:szCs w:val="22"/>
        </w:rPr>
        <w:t xml:space="preserve">.  However, recipients may set standards for situations in which the financial interest is not </w:t>
      </w:r>
      <w:proofErr w:type="gramStart"/>
      <w:r w:rsidR="0053164F" w:rsidRPr="00160D6E">
        <w:rPr>
          <w:rStyle w:val="BodyTextChar"/>
          <w:rFonts w:ascii="Franklin Gothic Book" w:hAnsi="Franklin Gothic Book"/>
          <w:b w:val="0"/>
          <w:sz w:val="22"/>
          <w:szCs w:val="22"/>
        </w:rPr>
        <w:t>substantial</w:t>
      </w:r>
      <w:proofErr w:type="gramEnd"/>
      <w:r w:rsidR="0053164F" w:rsidRPr="00160D6E">
        <w:rPr>
          <w:rStyle w:val="BodyTextChar"/>
          <w:rFonts w:ascii="Franklin Gothic Book" w:hAnsi="Franklin Gothic Book"/>
          <w:b w:val="0"/>
          <w:sz w:val="22"/>
          <w:szCs w:val="22"/>
        </w:rPr>
        <w:t xml:space="preserve"> or the gift is an unsolicited item of nominal value.  The standards of conduct shall provide for disciplinary actions to be applied for violations of such standards by officers, employees, or agents of the recipient.</w:t>
      </w:r>
      <w:r w:rsidRPr="00160D6E">
        <w:rPr>
          <w:rFonts w:ascii="Franklin Gothic Book" w:hAnsi="Franklin Gothic Book"/>
          <w:b w:val="0"/>
          <w:sz w:val="22"/>
          <w:szCs w:val="22"/>
        </w:rPr>
        <w:t xml:space="preserve"> </w:t>
      </w:r>
    </w:p>
    <w:p w14:paraId="0BFF33EC" w14:textId="166CC443" w:rsidR="000375FC" w:rsidRPr="00160D6E" w:rsidRDefault="000375FC" w:rsidP="000375FC">
      <w:pPr>
        <w:pStyle w:val="heading2notoc"/>
        <w:ind w:left="990" w:hanging="630"/>
        <w:rPr>
          <w:rStyle w:val="BodyTextChar"/>
          <w:rFonts w:ascii="Franklin Gothic Book" w:hAnsi="Franklin Gothic Book"/>
          <w:b/>
          <w:sz w:val="22"/>
          <w:szCs w:val="22"/>
        </w:rPr>
      </w:pPr>
      <w:bookmarkStart w:id="254" w:name="_Hlk160443672"/>
      <w:r w:rsidRPr="00160D6E">
        <w:rPr>
          <w:rStyle w:val="BodyTextChar"/>
          <w:rFonts w:ascii="Franklin Gothic Book" w:hAnsi="Franklin Gothic Book"/>
          <w:b/>
          <w:sz w:val="22"/>
          <w:szCs w:val="22"/>
        </w:rPr>
        <w:t xml:space="preserve">Follow-On Production Provision. </w:t>
      </w:r>
      <w:r w:rsidRPr="00160D6E">
        <w:rPr>
          <w:rStyle w:val="BodyTextChar"/>
          <w:rFonts w:ascii="Franklin Gothic Book" w:hAnsi="Franklin Gothic Book"/>
          <w:sz w:val="22"/>
          <w:szCs w:val="22"/>
        </w:rPr>
        <w:t xml:space="preserve">In accordance with 10.U.S.C. </w:t>
      </w:r>
      <w:r w:rsidR="00DA4CC2" w:rsidRPr="00160D6E">
        <w:rPr>
          <w:rStyle w:val="BodyTextChar"/>
          <w:rFonts w:ascii="Franklin Gothic Book" w:hAnsi="Franklin Gothic Book"/>
          <w:sz w:val="22"/>
          <w:szCs w:val="22"/>
        </w:rPr>
        <w:t>4022(f) [formerly 10. U.S.C. 2371b</w:t>
      </w:r>
      <w:proofErr w:type="gramStart"/>
      <w:r w:rsidR="00DA4CC2" w:rsidRPr="00160D6E">
        <w:rPr>
          <w:rStyle w:val="BodyTextChar"/>
          <w:rFonts w:ascii="Franklin Gothic Book" w:hAnsi="Franklin Gothic Book"/>
          <w:sz w:val="22"/>
          <w:szCs w:val="22"/>
        </w:rPr>
        <w:t>],</w:t>
      </w:r>
      <w:r w:rsidRPr="00160D6E">
        <w:rPr>
          <w:rStyle w:val="BodyTextChar"/>
          <w:rFonts w:ascii="Franklin Gothic Book" w:hAnsi="Franklin Gothic Book"/>
          <w:sz w:val="22"/>
          <w:szCs w:val="22"/>
        </w:rPr>
        <w:t>and</w:t>
      </w:r>
      <w:proofErr w:type="gramEnd"/>
      <w:r w:rsidRPr="00160D6E">
        <w:rPr>
          <w:rStyle w:val="BodyTextChar"/>
          <w:rFonts w:ascii="Franklin Gothic Book" w:hAnsi="Franklin Gothic Book"/>
          <w:sz w:val="22"/>
          <w:szCs w:val="22"/>
        </w:rPr>
        <w:t xml:space="preserve"> upon a determination that any competitively awarded prototype project has been successfully completed, the prototype project may result in the award of a follow-on production contract or transaction without the use of competitive procedures</w:t>
      </w:r>
      <w:bookmarkEnd w:id="254"/>
      <w:r w:rsidRPr="00160D6E">
        <w:rPr>
          <w:rStyle w:val="BodyTextChar"/>
          <w:rFonts w:ascii="Franklin Gothic Book" w:hAnsi="Franklin Gothic Book"/>
          <w:sz w:val="22"/>
          <w:szCs w:val="22"/>
        </w:rPr>
        <w:t>.</w:t>
      </w:r>
    </w:p>
    <w:p w14:paraId="7F653B6E" w14:textId="42F6D8BF" w:rsidR="00614717" w:rsidRPr="00160D6E" w:rsidRDefault="00614717" w:rsidP="000375FC">
      <w:pPr>
        <w:pStyle w:val="heading2notoc"/>
        <w:ind w:left="990" w:hanging="630"/>
        <w:rPr>
          <w:rStyle w:val="BodyTextChar"/>
          <w:rFonts w:ascii="Franklin Gothic Book" w:hAnsi="Franklin Gothic Book"/>
          <w:bCs/>
          <w:sz w:val="22"/>
          <w:szCs w:val="22"/>
        </w:rPr>
      </w:pPr>
      <w:bookmarkStart w:id="255" w:name="_Hlk160443784"/>
      <w:r w:rsidRPr="00160D6E">
        <w:rPr>
          <w:rStyle w:val="BodyTextChar"/>
          <w:rFonts w:ascii="Franklin Gothic Book" w:hAnsi="Franklin Gothic Book"/>
          <w:b/>
          <w:sz w:val="22"/>
          <w:szCs w:val="22"/>
        </w:rPr>
        <w:t>Trafficking in persons.</w:t>
      </w:r>
      <w:r w:rsidRPr="00160D6E">
        <w:rPr>
          <w:rFonts w:ascii="Franklin Gothic Book" w:hAnsi="Franklin Gothic Book"/>
          <w:sz w:val="22"/>
          <w:szCs w:val="22"/>
        </w:rPr>
        <w:t xml:space="preserve"> </w:t>
      </w:r>
      <w:r w:rsidRPr="00160D6E">
        <w:rPr>
          <w:rStyle w:val="BodyTextChar"/>
          <w:rFonts w:ascii="Franklin Gothic Book" w:hAnsi="Franklin Gothic Book"/>
          <w:bCs/>
          <w:sz w:val="22"/>
          <w:szCs w:val="22"/>
        </w:rPr>
        <w:t>The Consortium, the CM, and Research Project Awardee (including employees, sub-tier subawards, and subawardee's employees) agree to comply with 22 U.S.C. Chapter 78 relating to Combating Trafficking in Persons</w:t>
      </w:r>
      <w:bookmarkEnd w:id="255"/>
      <w:r w:rsidRPr="00160D6E">
        <w:rPr>
          <w:rStyle w:val="BodyTextChar"/>
          <w:rFonts w:ascii="Franklin Gothic Book" w:hAnsi="Franklin Gothic Book"/>
          <w:bCs/>
          <w:sz w:val="22"/>
          <w:szCs w:val="22"/>
        </w:rPr>
        <w:t>.</w:t>
      </w:r>
    </w:p>
    <w:p w14:paraId="61C4C417" w14:textId="2CCB3D66" w:rsidR="00871AD6" w:rsidRPr="00160D6E" w:rsidRDefault="00871AD6" w:rsidP="00256F1D">
      <w:pPr>
        <w:pStyle w:val="heading2notoc"/>
        <w:ind w:left="994" w:hanging="634"/>
        <w:jc w:val="both"/>
        <w:rPr>
          <w:rFonts w:ascii="Franklin Gothic Book" w:hAnsi="Franklin Gothic Book"/>
          <w:sz w:val="22"/>
          <w:szCs w:val="22"/>
        </w:rPr>
      </w:pPr>
      <w:r w:rsidRPr="00160D6E">
        <w:rPr>
          <w:rFonts w:ascii="Franklin Gothic Book" w:hAnsi="Franklin Gothic Book"/>
          <w:b/>
          <w:sz w:val="22"/>
          <w:szCs w:val="22"/>
        </w:rPr>
        <w:t>Flow down.</w:t>
      </w:r>
      <w:r w:rsidRPr="00160D6E">
        <w:rPr>
          <w:rFonts w:ascii="Franklin Gothic Book" w:hAnsi="Franklin Gothic Book"/>
          <w:sz w:val="22"/>
          <w:szCs w:val="22"/>
        </w:rPr>
        <w:t xml:space="preserve">  The </w:t>
      </w:r>
      <w:r w:rsidR="00BE60CF" w:rsidRPr="00160D6E">
        <w:rPr>
          <w:rFonts w:ascii="Franklin Gothic Book" w:hAnsi="Franklin Gothic Book"/>
          <w:sz w:val="22"/>
          <w:szCs w:val="22"/>
        </w:rPr>
        <w:t xml:space="preserve">Base </w:t>
      </w:r>
      <w:r w:rsidR="00FE1B13" w:rsidRPr="00160D6E">
        <w:rPr>
          <w:rFonts w:ascii="Franklin Gothic Book" w:hAnsi="Franklin Gothic Book"/>
          <w:sz w:val="22"/>
          <w:szCs w:val="22"/>
        </w:rPr>
        <w:t>Agreement</w:t>
      </w:r>
      <w:r w:rsidR="00BE60CF" w:rsidRPr="00160D6E">
        <w:rPr>
          <w:rFonts w:ascii="Franklin Gothic Book" w:hAnsi="Franklin Gothic Book"/>
          <w:sz w:val="22"/>
          <w:szCs w:val="22"/>
        </w:rPr>
        <w:t xml:space="preserve"> Awardee</w:t>
      </w:r>
      <w:r w:rsidRPr="00160D6E">
        <w:rPr>
          <w:rFonts w:ascii="Franklin Gothic Book" w:hAnsi="Franklin Gothic Book"/>
          <w:sz w:val="22"/>
          <w:szCs w:val="22"/>
        </w:rPr>
        <w:t xml:space="preserve"> shall include Article</w:t>
      </w:r>
      <w:r w:rsidR="00287027" w:rsidRPr="00160D6E">
        <w:rPr>
          <w:rFonts w:ascii="Franklin Gothic Book" w:hAnsi="Franklin Gothic Book"/>
          <w:sz w:val="22"/>
          <w:szCs w:val="22"/>
        </w:rPr>
        <w:t xml:space="preserve">s 20.2, 20.7, 20.9, 20.11, 20.12, 20.13, 20.14, 20.15, 20.16, 20.20, 20.24, and </w:t>
      </w:r>
      <w:r w:rsidR="002D64A1" w:rsidRPr="00160D6E">
        <w:rPr>
          <w:rFonts w:ascii="Franklin Gothic Book" w:hAnsi="Franklin Gothic Book"/>
          <w:sz w:val="22"/>
          <w:szCs w:val="22"/>
        </w:rPr>
        <w:t>20.</w:t>
      </w:r>
      <w:r w:rsidR="00B32736" w:rsidRPr="00160D6E">
        <w:rPr>
          <w:rFonts w:ascii="Franklin Gothic Book" w:hAnsi="Franklin Gothic Book"/>
          <w:sz w:val="22"/>
          <w:szCs w:val="22"/>
        </w:rPr>
        <w:t>2</w:t>
      </w:r>
      <w:r w:rsidR="002D64A1" w:rsidRPr="00160D6E">
        <w:rPr>
          <w:rFonts w:ascii="Franklin Gothic Book" w:hAnsi="Franklin Gothic Book"/>
          <w:sz w:val="22"/>
          <w:szCs w:val="22"/>
        </w:rPr>
        <w:t>8</w:t>
      </w:r>
      <w:r w:rsidRPr="00160D6E">
        <w:rPr>
          <w:rFonts w:ascii="Franklin Gothic Book" w:hAnsi="Franklin Gothic Book"/>
          <w:sz w:val="22"/>
          <w:szCs w:val="22"/>
        </w:rPr>
        <w:t xml:space="preserve">, suitably modified to identify all </w:t>
      </w:r>
      <w:r w:rsidR="00FE1B13" w:rsidRPr="00160D6E">
        <w:rPr>
          <w:rFonts w:ascii="Franklin Gothic Book" w:hAnsi="Franklin Gothic Book"/>
          <w:sz w:val="22"/>
          <w:szCs w:val="22"/>
        </w:rPr>
        <w:t>parties</w:t>
      </w:r>
      <w:r w:rsidRPr="00160D6E">
        <w:rPr>
          <w:rFonts w:ascii="Franklin Gothic Book" w:hAnsi="Franklin Gothic Book"/>
          <w:sz w:val="22"/>
          <w:szCs w:val="22"/>
        </w:rPr>
        <w:t xml:space="preserve">, in all </w:t>
      </w:r>
      <w:r w:rsidR="00B11BC9" w:rsidRPr="00160D6E">
        <w:rPr>
          <w:rFonts w:ascii="Franklin Gothic Book" w:hAnsi="Franklin Gothic Book"/>
          <w:sz w:val="22"/>
          <w:szCs w:val="22"/>
        </w:rPr>
        <w:t>subawards</w:t>
      </w:r>
      <w:r w:rsidRPr="00160D6E">
        <w:rPr>
          <w:rFonts w:ascii="Franklin Gothic Book" w:hAnsi="Franklin Gothic Book"/>
          <w:sz w:val="22"/>
          <w:szCs w:val="22"/>
        </w:rPr>
        <w:t xml:space="preserve">. </w:t>
      </w:r>
      <w:r w:rsidR="00287027" w:rsidRPr="00160D6E">
        <w:rPr>
          <w:rFonts w:ascii="Franklin Gothic Book" w:hAnsi="Franklin Gothic Book"/>
          <w:sz w:val="22"/>
          <w:szCs w:val="22"/>
        </w:rPr>
        <w:t xml:space="preserve">These </w:t>
      </w:r>
      <w:r w:rsidRPr="00160D6E">
        <w:rPr>
          <w:rFonts w:ascii="Franklin Gothic Book" w:hAnsi="Franklin Gothic Book"/>
          <w:sz w:val="22"/>
          <w:szCs w:val="22"/>
        </w:rPr>
        <w:t>Article</w:t>
      </w:r>
      <w:r w:rsidR="00287027" w:rsidRPr="00160D6E">
        <w:rPr>
          <w:rFonts w:ascii="Franklin Gothic Book" w:hAnsi="Franklin Gothic Book"/>
          <w:sz w:val="22"/>
          <w:szCs w:val="22"/>
        </w:rPr>
        <w:t>s</w:t>
      </w:r>
      <w:r w:rsidRPr="00160D6E">
        <w:rPr>
          <w:rFonts w:ascii="Franklin Gothic Book" w:hAnsi="Franklin Gothic Book"/>
          <w:sz w:val="22"/>
          <w:szCs w:val="22"/>
        </w:rPr>
        <w:t xml:space="preserve"> shall, in turn, be included in all sub-tier sub</w:t>
      </w:r>
      <w:r w:rsidR="00B11BC9" w:rsidRPr="00160D6E">
        <w:rPr>
          <w:rFonts w:ascii="Franklin Gothic Book" w:hAnsi="Franklin Gothic Book"/>
          <w:sz w:val="22"/>
          <w:szCs w:val="22"/>
        </w:rPr>
        <w:t>awards</w:t>
      </w:r>
      <w:r w:rsidRPr="00160D6E">
        <w:rPr>
          <w:rFonts w:ascii="Franklin Gothic Book" w:hAnsi="Franklin Gothic Book"/>
          <w:sz w:val="22"/>
          <w:szCs w:val="22"/>
        </w:rPr>
        <w:t xml:space="preserve"> or other forms of lower tier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s, regardless of tier.  The government will </w:t>
      </w:r>
      <w:r w:rsidRPr="00160D6E">
        <w:rPr>
          <w:rFonts w:ascii="Franklin Gothic Book" w:hAnsi="Franklin Gothic Book"/>
          <w:sz w:val="22"/>
          <w:szCs w:val="22"/>
        </w:rPr>
        <w:lastRenderedPageBreak/>
        <w:t xml:space="preserve">be a third </w:t>
      </w:r>
      <w:r w:rsidR="00FE1B13" w:rsidRPr="00160D6E">
        <w:rPr>
          <w:rFonts w:ascii="Franklin Gothic Book" w:hAnsi="Franklin Gothic Book"/>
          <w:sz w:val="22"/>
          <w:szCs w:val="22"/>
        </w:rPr>
        <w:t>party</w:t>
      </w:r>
      <w:r w:rsidRPr="00160D6E">
        <w:rPr>
          <w:rFonts w:ascii="Franklin Gothic Book" w:hAnsi="Franklin Gothic Book"/>
          <w:sz w:val="22"/>
          <w:szCs w:val="22"/>
        </w:rPr>
        <w:t xml:space="preserve"> in interest for purposes of </w:t>
      </w:r>
      <w:r w:rsidR="002D64A1" w:rsidRPr="00160D6E">
        <w:rPr>
          <w:rFonts w:ascii="Franklin Gothic Book" w:hAnsi="Franklin Gothic Book"/>
          <w:sz w:val="22"/>
          <w:szCs w:val="22"/>
        </w:rPr>
        <w:t xml:space="preserve">these </w:t>
      </w:r>
      <w:r w:rsidRPr="00160D6E">
        <w:rPr>
          <w:rFonts w:ascii="Franklin Gothic Book" w:hAnsi="Franklin Gothic Book"/>
          <w:sz w:val="22"/>
          <w:szCs w:val="22"/>
        </w:rPr>
        <w:t>Article</w:t>
      </w:r>
      <w:r w:rsidR="002D64A1" w:rsidRPr="00160D6E">
        <w:rPr>
          <w:rFonts w:ascii="Franklin Gothic Book" w:hAnsi="Franklin Gothic Book"/>
          <w:sz w:val="22"/>
          <w:szCs w:val="22"/>
        </w:rPr>
        <w:t>s</w:t>
      </w:r>
      <w:r w:rsidRPr="00160D6E">
        <w:rPr>
          <w:rFonts w:ascii="Franklin Gothic Book" w:hAnsi="Franklin Gothic Book"/>
          <w:sz w:val="22"/>
          <w:szCs w:val="22"/>
        </w:rPr>
        <w:t xml:space="preserve"> in any </w:t>
      </w:r>
      <w:r w:rsidR="00FE1B13" w:rsidRPr="00160D6E">
        <w:rPr>
          <w:rFonts w:ascii="Franklin Gothic Book" w:hAnsi="Franklin Gothic Book"/>
          <w:sz w:val="22"/>
          <w:szCs w:val="22"/>
        </w:rPr>
        <w:t>agreement</w:t>
      </w:r>
      <w:r w:rsidRPr="00160D6E">
        <w:rPr>
          <w:rFonts w:ascii="Franklin Gothic Book" w:hAnsi="Franklin Gothic Book"/>
          <w:sz w:val="22"/>
          <w:szCs w:val="22"/>
        </w:rPr>
        <w:t xml:space="preserve"> where flow-down of rights and obligations is required.</w:t>
      </w:r>
    </w:p>
    <w:p w14:paraId="61C4C418" w14:textId="75E56F71" w:rsidR="0055162C" w:rsidRPr="00160D6E" w:rsidRDefault="0055162C" w:rsidP="001E7A2D">
      <w:pPr>
        <w:pStyle w:val="POTAHeading1"/>
        <w:ind w:left="0" w:firstLine="0"/>
        <w:rPr>
          <w:rFonts w:ascii="Franklin Gothic Book" w:hAnsi="Franklin Gothic Book"/>
          <w:sz w:val="22"/>
          <w:szCs w:val="22"/>
        </w:rPr>
      </w:pPr>
      <w:bookmarkStart w:id="256" w:name="_Toc434299408"/>
      <w:bookmarkStart w:id="257" w:name="_Toc172110064"/>
      <w:r w:rsidRPr="00160D6E">
        <w:rPr>
          <w:rFonts w:ascii="Franklin Gothic Book" w:hAnsi="Franklin Gothic Book"/>
          <w:sz w:val="22"/>
          <w:szCs w:val="22"/>
        </w:rPr>
        <w:t>REFERENCES</w:t>
      </w:r>
      <w:bookmarkEnd w:id="256"/>
      <w:bookmarkEnd w:id="257"/>
    </w:p>
    <w:p w14:paraId="61C4C419" w14:textId="77777777" w:rsidR="0055162C" w:rsidRPr="00160D6E" w:rsidRDefault="0055162C" w:rsidP="00256F1D">
      <w:pPr>
        <w:spacing w:after="120"/>
        <w:jc w:val="both"/>
        <w:rPr>
          <w:rFonts w:ascii="Franklin Gothic Book" w:hAnsi="Franklin Gothic Book"/>
          <w:sz w:val="22"/>
          <w:szCs w:val="22"/>
        </w:rPr>
      </w:pPr>
      <w:r w:rsidRPr="00160D6E">
        <w:rPr>
          <w:rFonts w:ascii="Franklin Gothic Book" w:hAnsi="Franklin Gothic Book"/>
          <w:sz w:val="22"/>
          <w:szCs w:val="22"/>
        </w:rPr>
        <w:t xml:space="preserve">For reference only and </w:t>
      </w:r>
      <w:r w:rsidRPr="00160D6E">
        <w:rPr>
          <w:rFonts w:ascii="Franklin Gothic Book" w:hAnsi="Franklin Gothic Book"/>
          <w:b/>
          <w:bCs/>
          <w:sz w:val="22"/>
          <w:szCs w:val="22"/>
        </w:rPr>
        <w:t>NOT</w:t>
      </w:r>
      <w:r w:rsidRPr="00160D6E">
        <w:rPr>
          <w:rFonts w:ascii="Franklin Gothic Book" w:hAnsi="Franklin Gothic Book"/>
          <w:sz w:val="22"/>
          <w:szCs w:val="22"/>
        </w:rPr>
        <w:t xml:space="preserve"> incorporated into this </w:t>
      </w:r>
      <w:r w:rsidR="00FE1B13" w:rsidRPr="00160D6E">
        <w:rPr>
          <w:rFonts w:ascii="Franklin Gothic Book" w:hAnsi="Franklin Gothic Book"/>
          <w:sz w:val="22"/>
          <w:szCs w:val="22"/>
        </w:rPr>
        <w:t>Agreement</w:t>
      </w:r>
      <w:r w:rsidRPr="00160D6E">
        <w:rPr>
          <w:rFonts w:ascii="Franklin Gothic Book" w:hAnsi="Franklin Gothic Book"/>
          <w:sz w:val="22"/>
          <w:szCs w:val="22"/>
        </w:rPr>
        <w:t>.</w:t>
      </w:r>
    </w:p>
    <w:p w14:paraId="61C4C41A" w14:textId="77777777" w:rsidR="0055162C" w:rsidRPr="00160D6E" w:rsidRDefault="007E25FC" w:rsidP="00256F1D">
      <w:pPr>
        <w:tabs>
          <w:tab w:val="left" w:pos="990"/>
        </w:tabs>
        <w:spacing w:after="120"/>
        <w:ind w:left="540"/>
        <w:jc w:val="both"/>
        <w:rPr>
          <w:rFonts w:ascii="Franklin Gothic Book" w:hAnsi="Franklin Gothic Book"/>
          <w:sz w:val="22"/>
          <w:szCs w:val="22"/>
        </w:rPr>
      </w:pPr>
      <w:r w:rsidRPr="00160D6E">
        <w:rPr>
          <w:rFonts w:ascii="Franklin Gothic Book" w:hAnsi="Franklin Gothic Book"/>
          <w:sz w:val="22"/>
          <w:szCs w:val="22"/>
        </w:rPr>
        <w:t>1.</w:t>
      </w:r>
      <w:r w:rsidR="0055162C" w:rsidRPr="00160D6E">
        <w:rPr>
          <w:rFonts w:ascii="Franklin Gothic Book" w:hAnsi="Franklin Gothic Book"/>
          <w:sz w:val="22"/>
          <w:szCs w:val="22"/>
        </w:rPr>
        <w:tab/>
        <w:t>DoD Directive 7045-14</w:t>
      </w:r>
    </w:p>
    <w:p w14:paraId="61C4C41B" w14:textId="63FC1971" w:rsidR="0055162C" w:rsidRPr="00160D6E" w:rsidRDefault="007E25FC" w:rsidP="00256F1D">
      <w:pPr>
        <w:tabs>
          <w:tab w:val="left" w:pos="990"/>
        </w:tabs>
        <w:spacing w:after="120"/>
        <w:ind w:left="540"/>
        <w:jc w:val="both"/>
        <w:rPr>
          <w:rFonts w:ascii="Franklin Gothic Book" w:hAnsi="Franklin Gothic Book"/>
          <w:sz w:val="22"/>
          <w:szCs w:val="22"/>
        </w:rPr>
      </w:pPr>
      <w:r w:rsidRPr="00160D6E">
        <w:rPr>
          <w:rFonts w:ascii="Franklin Gothic Book" w:hAnsi="Franklin Gothic Book"/>
          <w:sz w:val="22"/>
          <w:szCs w:val="22"/>
        </w:rPr>
        <w:t>2</w:t>
      </w:r>
      <w:r w:rsidR="0055162C" w:rsidRPr="00160D6E">
        <w:rPr>
          <w:rFonts w:ascii="Franklin Gothic Book" w:hAnsi="Franklin Gothic Book"/>
          <w:sz w:val="22"/>
          <w:szCs w:val="22"/>
        </w:rPr>
        <w:t>.</w:t>
      </w:r>
      <w:r w:rsidR="0055162C" w:rsidRPr="00160D6E">
        <w:rPr>
          <w:rFonts w:ascii="Franklin Gothic Book" w:hAnsi="Franklin Gothic Book"/>
          <w:sz w:val="22"/>
          <w:szCs w:val="22"/>
        </w:rPr>
        <w:tab/>
        <w:t xml:space="preserve">AR </w:t>
      </w:r>
      <w:r w:rsidR="00614717" w:rsidRPr="00160D6E">
        <w:rPr>
          <w:rFonts w:ascii="Franklin Gothic Book" w:hAnsi="Franklin Gothic Book"/>
          <w:sz w:val="22"/>
          <w:szCs w:val="22"/>
        </w:rPr>
        <w:t>40-33</w:t>
      </w:r>
      <w:r w:rsidR="0055162C" w:rsidRPr="00160D6E">
        <w:rPr>
          <w:rFonts w:ascii="Franklin Gothic Book" w:hAnsi="Franklin Gothic Book"/>
          <w:sz w:val="22"/>
          <w:szCs w:val="22"/>
        </w:rPr>
        <w:t>, The Care and Use of Laboratory Animals in DoD Programs</w:t>
      </w:r>
      <w:r w:rsidR="0055162C" w:rsidRPr="00160D6E">
        <w:rPr>
          <w:rFonts w:ascii="Franklin Gothic Book" w:hAnsi="Franklin Gothic Book"/>
          <w:sz w:val="22"/>
          <w:szCs w:val="22"/>
        </w:rPr>
        <w:tab/>
      </w:r>
    </w:p>
    <w:p w14:paraId="61C4C41C" w14:textId="77777777" w:rsidR="0055162C" w:rsidRPr="00160D6E" w:rsidRDefault="007E25FC" w:rsidP="00256F1D">
      <w:pPr>
        <w:tabs>
          <w:tab w:val="left" w:pos="990"/>
        </w:tabs>
        <w:spacing w:after="120"/>
        <w:ind w:left="540"/>
        <w:jc w:val="both"/>
        <w:rPr>
          <w:rFonts w:ascii="Franklin Gothic Book" w:hAnsi="Franklin Gothic Book"/>
          <w:sz w:val="22"/>
          <w:szCs w:val="22"/>
        </w:rPr>
      </w:pPr>
      <w:r w:rsidRPr="00160D6E">
        <w:rPr>
          <w:rFonts w:ascii="Franklin Gothic Book" w:hAnsi="Franklin Gothic Book"/>
          <w:sz w:val="22"/>
          <w:szCs w:val="22"/>
        </w:rPr>
        <w:t>3</w:t>
      </w:r>
      <w:r w:rsidR="0055162C" w:rsidRPr="00160D6E">
        <w:rPr>
          <w:rFonts w:ascii="Franklin Gothic Book" w:hAnsi="Franklin Gothic Book"/>
          <w:sz w:val="22"/>
          <w:szCs w:val="22"/>
        </w:rPr>
        <w:t>.</w:t>
      </w:r>
      <w:r w:rsidR="0055162C" w:rsidRPr="00160D6E">
        <w:rPr>
          <w:rFonts w:ascii="Franklin Gothic Book" w:hAnsi="Franklin Gothic Book"/>
          <w:sz w:val="22"/>
          <w:szCs w:val="22"/>
        </w:rPr>
        <w:tab/>
        <w:t>DoD Instruction 3216.01, Use of Animals in DoD Programs</w:t>
      </w:r>
    </w:p>
    <w:p w14:paraId="61C4C41D" w14:textId="77777777" w:rsidR="0055162C" w:rsidRPr="00160D6E" w:rsidRDefault="007E25FC" w:rsidP="00256F1D">
      <w:pPr>
        <w:tabs>
          <w:tab w:val="left" w:pos="990"/>
        </w:tabs>
        <w:spacing w:after="120"/>
        <w:ind w:left="540"/>
        <w:jc w:val="both"/>
        <w:rPr>
          <w:rFonts w:ascii="Franklin Gothic Book" w:hAnsi="Franklin Gothic Book"/>
          <w:sz w:val="22"/>
          <w:szCs w:val="22"/>
        </w:rPr>
      </w:pPr>
      <w:r w:rsidRPr="00160D6E">
        <w:rPr>
          <w:rFonts w:ascii="Franklin Gothic Book" w:hAnsi="Franklin Gothic Book"/>
          <w:sz w:val="22"/>
          <w:szCs w:val="22"/>
        </w:rPr>
        <w:t>4</w:t>
      </w:r>
      <w:r w:rsidR="0055162C" w:rsidRPr="00160D6E">
        <w:rPr>
          <w:rFonts w:ascii="Franklin Gothic Book" w:hAnsi="Franklin Gothic Book"/>
          <w:sz w:val="22"/>
          <w:szCs w:val="22"/>
        </w:rPr>
        <w:t>.</w:t>
      </w:r>
      <w:r w:rsidR="0055162C" w:rsidRPr="00160D6E">
        <w:rPr>
          <w:rFonts w:ascii="Franklin Gothic Book" w:hAnsi="Franklin Gothic Book"/>
          <w:sz w:val="22"/>
          <w:szCs w:val="22"/>
        </w:rPr>
        <w:tab/>
        <w:t>Title 32 Code of Federal Regulations Part 219, Protection of Human Subjects</w:t>
      </w:r>
    </w:p>
    <w:p w14:paraId="61C4C41E" w14:textId="77777777" w:rsidR="0055162C" w:rsidRPr="00160D6E" w:rsidRDefault="007E25FC" w:rsidP="00256F1D">
      <w:pPr>
        <w:tabs>
          <w:tab w:val="left" w:pos="990"/>
        </w:tabs>
        <w:spacing w:after="120"/>
        <w:ind w:left="990" w:hanging="450"/>
        <w:jc w:val="both"/>
        <w:rPr>
          <w:rFonts w:ascii="Franklin Gothic Book" w:hAnsi="Franklin Gothic Book"/>
          <w:sz w:val="22"/>
          <w:szCs w:val="22"/>
        </w:rPr>
      </w:pPr>
      <w:r w:rsidRPr="00160D6E">
        <w:rPr>
          <w:rFonts w:ascii="Franklin Gothic Book" w:hAnsi="Franklin Gothic Book"/>
          <w:sz w:val="22"/>
          <w:szCs w:val="22"/>
        </w:rPr>
        <w:t>5</w:t>
      </w:r>
      <w:r w:rsidR="0055162C" w:rsidRPr="00160D6E">
        <w:rPr>
          <w:rFonts w:ascii="Franklin Gothic Book" w:hAnsi="Franklin Gothic Book"/>
          <w:sz w:val="22"/>
          <w:szCs w:val="22"/>
        </w:rPr>
        <w:t>.</w:t>
      </w:r>
      <w:r w:rsidR="0055162C" w:rsidRPr="00160D6E">
        <w:rPr>
          <w:rFonts w:ascii="Franklin Gothic Book" w:hAnsi="Franklin Gothic Book"/>
          <w:sz w:val="22"/>
          <w:szCs w:val="22"/>
        </w:rPr>
        <w:tab/>
        <w:t>21CFR Parts 50 and 56, Institutional Review Board, Part 312, Investigation of New Drug Applications, Part 812, Investigational Device Exemption</w:t>
      </w:r>
    </w:p>
    <w:p w14:paraId="61C4C41F" w14:textId="77777777" w:rsidR="0055162C" w:rsidRPr="00160D6E" w:rsidRDefault="007E25FC" w:rsidP="00256F1D">
      <w:pPr>
        <w:tabs>
          <w:tab w:val="left" w:pos="990"/>
        </w:tabs>
        <w:spacing w:after="120"/>
        <w:ind w:left="540"/>
        <w:jc w:val="both"/>
        <w:rPr>
          <w:rFonts w:ascii="Franklin Gothic Book" w:hAnsi="Franklin Gothic Book"/>
          <w:sz w:val="22"/>
          <w:szCs w:val="22"/>
        </w:rPr>
      </w:pPr>
      <w:r w:rsidRPr="00160D6E">
        <w:rPr>
          <w:rFonts w:ascii="Franklin Gothic Book" w:hAnsi="Franklin Gothic Book"/>
          <w:sz w:val="22"/>
          <w:szCs w:val="22"/>
        </w:rPr>
        <w:t>6.</w:t>
      </w:r>
      <w:r w:rsidR="0055162C" w:rsidRPr="00160D6E">
        <w:rPr>
          <w:rFonts w:ascii="Franklin Gothic Book" w:hAnsi="Franklin Gothic Book"/>
          <w:sz w:val="22"/>
          <w:szCs w:val="22"/>
        </w:rPr>
        <w:tab/>
        <w:t>45 CFR 160-164, Public Welfare</w:t>
      </w:r>
    </w:p>
    <w:p w14:paraId="61C4C420" w14:textId="77777777" w:rsidR="0055162C" w:rsidRPr="00160D6E" w:rsidRDefault="007E25FC" w:rsidP="00256F1D">
      <w:pPr>
        <w:tabs>
          <w:tab w:val="left" w:pos="990"/>
        </w:tabs>
        <w:spacing w:after="120"/>
        <w:ind w:left="990" w:hanging="450"/>
        <w:jc w:val="both"/>
        <w:rPr>
          <w:rFonts w:ascii="Franklin Gothic Book" w:hAnsi="Franklin Gothic Book"/>
          <w:sz w:val="22"/>
          <w:szCs w:val="22"/>
        </w:rPr>
      </w:pPr>
      <w:r w:rsidRPr="00160D6E">
        <w:rPr>
          <w:rFonts w:ascii="Franklin Gothic Book" w:hAnsi="Franklin Gothic Book"/>
          <w:sz w:val="22"/>
          <w:szCs w:val="22"/>
        </w:rPr>
        <w:t>7.</w:t>
      </w:r>
      <w:r w:rsidR="0055162C" w:rsidRPr="00160D6E">
        <w:rPr>
          <w:rFonts w:ascii="Franklin Gothic Book" w:hAnsi="Franklin Gothic Book"/>
          <w:sz w:val="22"/>
          <w:szCs w:val="22"/>
        </w:rPr>
        <w:tab/>
        <w:t>DoD Directive 3216.02, Protection of Human Subjects and Adherence to Ethical Standards in DoD Supported Research</w:t>
      </w:r>
    </w:p>
    <w:p w14:paraId="61C4C421" w14:textId="5EAE3642" w:rsidR="00C62B35" w:rsidRPr="00160D6E" w:rsidRDefault="007E25FC" w:rsidP="00256F1D">
      <w:pPr>
        <w:tabs>
          <w:tab w:val="left" w:pos="990"/>
        </w:tabs>
        <w:spacing w:after="120"/>
        <w:ind w:left="540"/>
        <w:jc w:val="both"/>
        <w:rPr>
          <w:rFonts w:ascii="Franklin Gothic Book" w:hAnsi="Franklin Gothic Book"/>
          <w:sz w:val="22"/>
          <w:szCs w:val="22"/>
        </w:rPr>
      </w:pPr>
      <w:r w:rsidRPr="00160D6E">
        <w:rPr>
          <w:rFonts w:ascii="Franklin Gothic Book" w:hAnsi="Franklin Gothic Book"/>
          <w:sz w:val="22"/>
          <w:szCs w:val="22"/>
        </w:rPr>
        <w:t>8.</w:t>
      </w:r>
      <w:r w:rsidR="0055162C" w:rsidRPr="00160D6E">
        <w:rPr>
          <w:rFonts w:ascii="Franklin Gothic Book" w:hAnsi="Franklin Gothic Book"/>
          <w:sz w:val="22"/>
          <w:szCs w:val="22"/>
        </w:rPr>
        <w:tab/>
        <w:t>AR 70-25, Use of Volunteers as Subjects of Research</w:t>
      </w:r>
    </w:p>
    <w:p w14:paraId="496A77AA" w14:textId="7DF13D01" w:rsidR="003C2BCC" w:rsidRPr="00160D6E" w:rsidRDefault="00293879" w:rsidP="001E7A2D">
      <w:pPr>
        <w:pStyle w:val="POTAHeading1"/>
        <w:keepNext/>
        <w:ind w:left="0" w:firstLine="0"/>
        <w:jc w:val="center"/>
        <w:rPr>
          <w:rFonts w:ascii="Franklin Gothic Book" w:hAnsi="Franklin Gothic Book"/>
          <w:sz w:val="22"/>
          <w:szCs w:val="22"/>
        </w:rPr>
      </w:pPr>
      <w:bookmarkStart w:id="258" w:name="_Toc172110065"/>
      <w:r w:rsidRPr="00F24A95">
        <w:rPr>
          <w:rFonts w:ascii="Franklin Gothic Book" w:hAnsi="Franklin Gothic Book"/>
          <w:bCs/>
          <w:color w:val="000000"/>
          <w:sz w:val="22"/>
          <w:szCs w:val="22"/>
        </w:rPr>
        <w:t xml:space="preserve">PROHIBITION ON CONTRACTING FOR CERTAIN TELECOMMUNICATIONS AND VIDEO </w:t>
      </w:r>
      <w:r w:rsidRPr="00160D6E">
        <w:rPr>
          <w:rFonts w:ascii="Franklin Gothic Book" w:hAnsi="Franklin Gothic Book"/>
          <w:sz w:val="22"/>
          <w:szCs w:val="22"/>
        </w:rPr>
        <w:t>SURVEILLANCE SERVICES OR EQUIPMENT</w:t>
      </w:r>
      <w:bookmarkEnd w:id="258"/>
    </w:p>
    <w:p w14:paraId="070869C7" w14:textId="67D631D8" w:rsidR="003C2BCC" w:rsidRPr="00160D6E" w:rsidRDefault="002B4972"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 xml:space="preserve">In the clause below, the term “Contractor” </w:t>
      </w:r>
      <w:r w:rsidR="00FA05C6" w:rsidRPr="00160D6E">
        <w:rPr>
          <w:rFonts w:ascii="Franklin Gothic Book" w:hAnsi="Franklin Gothic Book" w:cs="Calibri"/>
          <w:color w:val="000000"/>
          <w:sz w:val="22"/>
          <w:szCs w:val="22"/>
        </w:rPr>
        <w:t>means</w:t>
      </w:r>
      <w:r w:rsidRPr="00160D6E">
        <w:rPr>
          <w:rFonts w:ascii="Franklin Gothic Book" w:hAnsi="Franklin Gothic Book" w:cs="Calibri"/>
          <w:color w:val="000000"/>
          <w:sz w:val="22"/>
          <w:szCs w:val="22"/>
        </w:rPr>
        <w:t xml:space="preserve"> “Research Project Awardee”.  </w:t>
      </w:r>
      <w:r w:rsidR="003C2BCC" w:rsidRPr="00160D6E">
        <w:rPr>
          <w:rFonts w:ascii="Franklin Gothic Book" w:hAnsi="Franklin Gothic Book" w:cs="Calibri"/>
          <w:color w:val="000000"/>
          <w:sz w:val="22"/>
          <w:szCs w:val="22"/>
        </w:rPr>
        <w:t xml:space="preserve">As prescribed in </w:t>
      </w:r>
      <w:r w:rsidR="00293879" w:rsidRPr="00160D6E">
        <w:rPr>
          <w:rFonts w:ascii="Franklin Gothic Book" w:hAnsi="Franklin Gothic Book" w:cs="Calibri"/>
          <w:color w:val="000000"/>
          <w:sz w:val="22"/>
          <w:szCs w:val="22"/>
        </w:rPr>
        <w:t xml:space="preserve">FAR </w:t>
      </w:r>
      <w:r w:rsidR="003C2BCC" w:rsidRPr="00160D6E">
        <w:rPr>
          <w:rFonts w:ascii="Franklin Gothic Book" w:hAnsi="Franklin Gothic Book" w:cs="Calibri"/>
          <w:color w:val="000000"/>
          <w:sz w:val="22"/>
          <w:szCs w:val="22"/>
        </w:rPr>
        <w:t>4.2105(b), the following is incorporated into this Agreement:</w:t>
      </w:r>
    </w:p>
    <w:p w14:paraId="3055AF6F" w14:textId="6B6B9E32"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smallCaps/>
          <w:color w:val="000000"/>
          <w:kern w:val="36"/>
          <w:sz w:val="22"/>
          <w:szCs w:val="22"/>
        </w:rPr>
      </w:pPr>
      <w:r w:rsidRPr="00160D6E">
        <w:rPr>
          <w:rFonts w:ascii="Franklin Gothic Book" w:hAnsi="Franklin Gothic Book" w:cs="Calibri"/>
          <w:b/>
          <w:bCs/>
          <w:color w:val="000000"/>
          <w:sz w:val="22"/>
          <w:szCs w:val="22"/>
        </w:rPr>
        <w:t>FAR 52.204-</w:t>
      </w:r>
      <w:proofErr w:type="gramStart"/>
      <w:r w:rsidRPr="00160D6E">
        <w:rPr>
          <w:rFonts w:ascii="Franklin Gothic Book" w:hAnsi="Franklin Gothic Book" w:cs="Calibri"/>
          <w:b/>
          <w:bCs/>
          <w:color w:val="000000"/>
          <w:sz w:val="22"/>
          <w:szCs w:val="22"/>
        </w:rPr>
        <w:t xml:space="preserve">25  </w:t>
      </w:r>
      <w:r w:rsidRPr="00160D6E">
        <w:rPr>
          <w:rFonts w:ascii="Franklin Gothic Book" w:hAnsi="Franklin Gothic Book" w:cs="Calibri"/>
          <w:smallCaps/>
          <w:color w:val="000000"/>
          <w:kern w:val="36"/>
          <w:sz w:val="22"/>
          <w:szCs w:val="22"/>
        </w:rPr>
        <w:t>Prohibition</w:t>
      </w:r>
      <w:proofErr w:type="gramEnd"/>
      <w:r w:rsidRPr="00160D6E">
        <w:rPr>
          <w:rFonts w:ascii="Franklin Gothic Book" w:hAnsi="Franklin Gothic Book" w:cs="Calibri"/>
          <w:smallCaps/>
          <w:color w:val="000000"/>
          <w:kern w:val="36"/>
          <w:sz w:val="22"/>
          <w:szCs w:val="22"/>
        </w:rPr>
        <w:t xml:space="preserve"> on Contracting for Certain Telecommunications and Video Surveillance Services or Equipment (AUG 2020)</w:t>
      </w:r>
    </w:p>
    <w:p w14:paraId="62381515"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t xml:space="preserve">(a) </w:t>
      </w:r>
      <w:r w:rsidRPr="00160D6E">
        <w:rPr>
          <w:rFonts w:ascii="Franklin Gothic Book" w:hAnsi="Franklin Gothic Book" w:cs="Calibri"/>
          <w:i/>
          <w:iCs/>
          <w:color w:val="000000"/>
          <w:sz w:val="22"/>
          <w:szCs w:val="22"/>
        </w:rPr>
        <w:t>Definitions.</w:t>
      </w:r>
      <w:r w:rsidRPr="00160D6E">
        <w:rPr>
          <w:rFonts w:ascii="Franklin Gothic Book" w:hAnsi="Franklin Gothic Book" w:cs="Calibri"/>
          <w:color w:val="000000"/>
          <w:sz w:val="22"/>
          <w:szCs w:val="22"/>
        </w:rPr>
        <w:t xml:space="preserve"> As used in this clause—</w:t>
      </w:r>
    </w:p>
    <w:p w14:paraId="1C8DA5B7"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iCs/>
          <w:color w:val="000000"/>
          <w:sz w:val="22"/>
          <w:szCs w:val="22"/>
        </w:rPr>
      </w:pPr>
      <w:r w:rsidRPr="00160D6E">
        <w:rPr>
          <w:rFonts w:ascii="Franklin Gothic Book" w:hAnsi="Franklin Gothic Book" w:cs="Calibri"/>
          <w:i/>
          <w:iCs/>
          <w:color w:val="000000"/>
          <w:sz w:val="22"/>
          <w:szCs w:val="22"/>
        </w:rPr>
        <w:tab/>
        <w:t xml:space="preserve">Backhaul </w:t>
      </w:r>
      <w:r w:rsidRPr="00160D6E">
        <w:rPr>
          <w:rFonts w:ascii="Franklin Gothic Book" w:hAnsi="Franklin Gothic Book" w:cs="Calibri"/>
          <w:iCs/>
          <w:color w:val="000000"/>
          <w:sz w:val="22"/>
          <w:szCs w:val="22"/>
        </w:rPr>
        <w:t>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011B2438"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i/>
          <w:iCs/>
          <w:color w:val="000000"/>
          <w:sz w:val="22"/>
          <w:szCs w:val="22"/>
        </w:rPr>
        <w:tab/>
        <w:t>Covered foreign country</w:t>
      </w:r>
      <w:r w:rsidRPr="00160D6E">
        <w:rPr>
          <w:rFonts w:ascii="Franklin Gothic Book" w:hAnsi="Franklin Gothic Book" w:cs="Calibri"/>
          <w:color w:val="000000"/>
          <w:sz w:val="22"/>
          <w:szCs w:val="22"/>
        </w:rPr>
        <w:t xml:space="preserve"> means The People's Republic of China.</w:t>
      </w:r>
    </w:p>
    <w:p w14:paraId="09491771"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i/>
          <w:iCs/>
          <w:color w:val="000000"/>
          <w:sz w:val="22"/>
          <w:szCs w:val="22"/>
        </w:rPr>
        <w:tab/>
        <w:t>Covered telecommunications equipment or services</w:t>
      </w:r>
      <w:r w:rsidRPr="00160D6E">
        <w:rPr>
          <w:rFonts w:ascii="Franklin Gothic Book" w:hAnsi="Franklin Gothic Book" w:cs="Calibri"/>
          <w:color w:val="000000"/>
          <w:sz w:val="22"/>
          <w:szCs w:val="22"/>
        </w:rPr>
        <w:t xml:space="preserve"> means—</w:t>
      </w:r>
    </w:p>
    <w:p w14:paraId="54150C23"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(1) Telecommunications equipment produced by Huawei Technologies Company or ZTE Corporation (or any subsidiary or affiliate of such entities</w:t>
      </w:r>
      <w:proofErr w:type="gramStart"/>
      <w:r w:rsidRPr="00160D6E">
        <w:rPr>
          <w:rFonts w:ascii="Franklin Gothic Book" w:hAnsi="Franklin Gothic Book" w:cs="Calibri"/>
          <w:color w:val="000000"/>
          <w:sz w:val="22"/>
          <w:szCs w:val="22"/>
        </w:rPr>
        <w:t>);</w:t>
      </w:r>
      <w:proofErr w:type="gramEnd"/>
    </w:p>
    <w:p w14:paraId="467F87FF"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roofErr w:type="gramStart"/>
      <w:r w:rsidRPr="00160D6E">
        <w:rPr>
          <w:rFonts w:ascii="Franklin Gothic Book" w:hAnsi="Franklin Gothic Book" w:cs="Calibri"/>
          <w:color w:val="000000"/>
          <w:sz w:val="22"/>
          <w:szCs w:val="22"/>
        </w:rPr>
        <w:t>);</w:t>
      </w:r>
      <w:proofErr w:type="gramEnd"/>
    </w:p>
    <w:p w14:paraId="25912BBD"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(3) Telecommunications or video surveillance services provided by such entities or using such equipment; or</w:t>
      </w:r>
    </w:p>
    <w:p w14:paraId="4D47ACEE"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51C1F3F0"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i/>
          <w:iCs/>
          <w:color w:val="000000"/>
          <w:sz w:val="22"/>
          <w:szCs w:val="22"/>
        </w:rPr>
        <w:tab/>
        <w:t>Critical technology</w:t>
      </w:r>
      <w:r w:rsidRPr="00160D6E">
        <w:rPr>
          <w:rFonts w:ascii="Franklin Gothic Book" w:hAnsi="Franklin Gothic Book" w:cs="Calibri"/>
          <w:color w:val="000000"/>
          <w:sz w:val="22"/>
          <w:szCs w:val="22"/>
        </w:rPr>
        <w:t xml:space="preserve"> means—</w:t>
      </w:r>
    </w:p>
    <w:p w14:paraId="18B810FC"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lastRenderedPageBreak/>
        <w:tab/>
      </w:r>
      <w:r w:rsidRPr="00160D6E">
        <w:rPr>
          <w:rFonts w:ascii="Franklin Gothic Book" w:hAnsi="Franklin Gothic Book" w:cs="Calibri"/>
          <w:color w:val="000000"/>
          <w:sz w:val="22"/>
          <w:szCs w:val="22"/>
        </w:rPr>
        <w:tab/>
        <w:t xml:space="preserve">(1) Defense articles or defense services included on the United States Munitions List set forth in the International Traffic in Arms Regulations under subchapter M of chapter I of title 22, Code of Federal </w:t>
      </w:r>
      <w:proofErr w:type="gramStart"/>
      <w:r w:rsidRPr="00160D6E">
        <w:rPr>
          <w:rFonts w:ascii="Franklin Gothic Book" w:hAnsi="Franklin Gothic Book" w:cs="Calibri"/>
          <w:color w:val="000000"/>
          <w:sz w:val="22"/>
          <w:szCs w:val="22"/>
        </w:rPr>
        <w:t>Regulations;</w:t>
      </w:r>
      <w:proofErr w:type="gramEnd"/>
    </w:p>
    <w:p w14:paraId="6870625F"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(2) Items included on the Commerce Control List set forth in Supplement No. 1 to part 774 of the Export Administration Regulations under subchapter C of chapter VII of title 15, Code of Federal Regulations, and controlled—</w:t>
      </w:r>
    </w:p>
    <w:p w14:paraId="3A7AB3A6"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(i) Pursuant to multilateral regimes, including for reasons relating to national security, chemical and biological weapons proliferation, nuclear nonproliferation, or missile technology; or</w:t>
      </w:r>
    </w:p>
    <w:p w14:paraId="104AB8AE"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 xml:space="preserve">(ii) For reasons relating to regional stability or surreptitious </w:t>
      </w:r>
      <w:proofErr w:type="gramStart"/>
      <w:r w:rsidRPr="00160D6E">
        <w:rPr>
          <w:rFonts w:ascii="Franklin Gothic Book" w:hAnsi="Franklin Gothic Book" w:cs="Calibri"/>
          <w:color w:val="000000"/>
          <w:sz w:val="22"/>
          <w:szCs w:val="22"/>
        </w:rPr>
        <w:t>listening;</w:t>
      </w:r>
      <w:proofErr w:type="gramEnd"/>
    </w:p>
    <w:p w14:paraId="1D9BA8BB"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(3) Specially designed and prepared nuclear equipment, parts and components, materials, software, and technology covered by part 810 of title 10, Code of Federal Regulations (relating to assistance to foreign atomic energy activities</w:t>
      </w:r>
      <w:proofErr w:type="gramStart"/>
      <w:r w:rsidRPr="00160D6E">
        <w:rPr>
          <w:rFonts w:ascii="Franklin Gothic Book" w:hAnsi="Franklin Gothic Book" w:cs="Calibri"/>
          <w:color w:val="000000"/>
          <w:sz w:val="22"/>
          <w:szCs w:val="22"/>
        </w:rPr>
        <w:t>);</w:t>
      </w:r>
      <w:proofErr w:type="gramEnd"/>
    </w:p>
    <w:p w14:paraId="77A4C647"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(4) Nuclear facilities, equipment, and material covered by part 110 of title 10, Code of Federal Regulations (relating to export and import of nuclear equipment and material</w:t>
      </w:r>
      <w:proofErr w:type="gramStart"/>
      <w:r w:rsidRPr="00160D6E">
        <w:rPr>
          <w:rFonts w:ascii="Franklin Gothic Book" w:hAnsi="Franklin Gothic Book" w:cs="Calibri"/>
          <w:color w:val="000000"/>
          <w:sz w:val="22"/>
          <w:szCs w:val="22"/>
        </w:rPr>
        <w:t>);</w:t>
      </w:r>
      <w:proofErr w:type="gramEnd"/>
    </w:p>
    <w:p w14:paraId="0757826A"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(5) Select agents and toxins covered by part 331 of title 7, Code of Federal Regulations, part 121 of title 9 of such Code, or part 73 of title 42 of such Code; or</w:t>
      </w:r>
      <w:r w:rsidRPr="00160D6E">
        <w:rPr>
          <w:rFonts w:ascii="Franklin Gothic Book" w:hAnsi="Franklin Gothic Book" w:cs="Calibri"/>
          <w:color w:val="000000"/>
          <w:sz w:val="22"/>
          <w:szCs w:val="22"/>
        </w:rPr>
        <w:tab/>
      </w:r>
    </w:p>
    <w:p w14:paraId="4332D049"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(6) Emerging and foundational technologies controlled pursuant to section 1758 of the Export Control Reform Act of 2018 (50 U.S.C. 4817).</w:t>
      </w:r>
    </w:p>
    <w:p w14:paraId="0F6D47B4"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iCs/>
          <w:color w:val="000000"/>
          <w:sz w:val="22"/>
          <w:szCs w:val="22"/>
        </w:rPr>
      </w:pPr>
      <w:r w:rsidRPr="00160D6E">
        <w:rPr>
          <w:rFonts w:ascii="Franklin Gothic Book" w:hAnsi="Franklin Gothic Book" w:cs="Calibri"/>
          <w:i/>
          <w:iCs/>
          <w:color w:val="000000"/>
          <w:sz w:val="22"/>
          <w:szCs w:val="22"/>
        </w:rPr>
        <w:tab/>
        <w:t xml:space="preserve">Interconnection arrangements </w:t>
      </w:r>
      <w:r w:rsidRPr="00160D6E">
        <w:rPr>
          <w:rFonts w:ascii="Franklin Gothic Book" w:hAnsi="Franklin Gothic Book" w:cs="Calibri"/>
          <w:iCs/>
          <w:color w:val="000000"/>
          <w:sz w:val="22"/>
          <w:szCs w:val="22"/>
        </w:rPr>
        <w:t>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6E648D4B"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iCs/>
          <w:color w:val="000000"/>
          <w:sz w:val="22"/>
          <w:szCs w:val="22"/>
        </w:rPr>
      </w:pPr>
      <w:r w:rsidRPr="00160D6E">
        <w:rPr>
          <w:rFonts w:ascii="Franklin Gothic Book" w:hAnsi="Franklin Gothic Book" w:cs="Calibri"/>
          <w:i/>
          <w:iCs/>
          <w:color w:val="000000"/>
          <w:sz w:val="22"/>
          <w:szCs w:val="22"/>
        </w:rPr>
        <w:tab/>
        <w:t xml:space="preserve">Reasonable inquiry </w:t>
      </w:r>
      <w:r w:rsidRPr="00160D6E">
        <w:rPr>
          <w:rFonts w:ascii="Franklin Gothic Book" w:hAnsi="Franklin Gothic Book" w:cs="Calibri"/>
          <w:iCs/>
          <w:color w:val="000000"/>
          <w:sz w:val="22"/>
          <w:szCs w:val="22"/>
        </w:rPr>
        <w:t>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228D6C56"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iCs/>
          <w:color w:val="000000"/>
          <w:sz w:val="22"/>
          <w:szCs w:val="22"/>
        </w:rPr>
      </w:pPr>
      <w:r w:rsidRPr="00160D6E">
        <w:rPr>
          <w:rFonts w:ascii="Franklin Gothic Book" w:hAnsi="Franklin Gothic Book" w:cs="Calibri"/>
          <w:i/>
          <w:iCs/>
          <w:color w:val="000000"/>
          <w:sz w:val="22"/>
          <w:szCs w:val="22"/>
        </w:rPr>
        <w:tab/>
        <w:t xml:space="preserve">Roaming </w:t>
      </w:r>
      <w:r w:rsidRPr="00160D6E">
        <w:rPr>
          <w:rFonts w:ascii="Franklin Gothic Book" w:hAnsi="Franklin Gothic Book" w:cs="Calibri"/>
          <w:iCs/>
          <w:color w:val="000000"/>
          <w:sz w:val="22"/>
          <w:szCs w:val="22"/>
        </w:rPr>
        <w:t>means cellular communications services (e.g., voice, video, data) received from a visited network when unable to connect to the facilities of the home network either because signal coverage is too weak or because traffic is too high.</w:t>
      </w:r>
    </w:p>
    <w:p w14:paraId="2681DCE9"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i/>
          <w:iCs/>
          <w:color w:val="000000"/>
          <w:sz w:val="22"/>
          <w:szCs w:val="22"/>
        </w:rPr>
        <w:tab/>
        <w:t>Substantial or essential component</w:t>
      </w:r>
      <w:r w:rsidRPr="00160D6E">
        <w:rPr>
          <w:rFonts w:ascii="Franklin Gothic Book" w:hAnsi="Franklin Gothic Book" w:cs="Calibri"/>
          <w:color w:val="000000"/>
          <w:sz w:val="22"/>
          <w:szCs w:val="22"/>
        </w:rPr>
        <w:t xml:space="preserve"> means any component necessary for the proper function or performance of a piece of equipment, system, or service.</w:t>
      </w:r>
    </w:p>
    <w:p w14:paraId="5F049CED"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t xml:space="preserve">(b) </w:t>
      </w:r>
      <w:r w:rsidRPr="00160D6E">
        <w:rPr>
          <w:rFonts w:ascii="Franklin Gothic Book" w:hAnsi="Franklin Gothic Book" w:cs="Calibri"/>
          <w:i/>
          <w:iCs/>
          <w:color w:val="000000"/>
          <w:sz w:val="22"/>
          <w:szCs w:val="22"/>
        </w:rPr>
        <w:t>Prohibition.</w:t>
      </w:r>
      <w:r w:rsidRPr="00160D6E">
        <w:rPr>
          <w:rFonts w:ascii="Franklin Gothic Book" w:hAnsi="Franklin Gothic Book" w:cs="Calibri"/>
          <w:color w:val="000000"/>
          <w:sz w:val="22"/>
          <w:szCs w:val="22"/>
        </w:rPr>
        <w:t xml:space="preserve"> </w:t>
      </w:r>
    </w:p>
    <w:p w14:paraId="4F051879"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w:t>
      </w:r>
    </w:p>
    <w:p w14:paraId="1188B4C6"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w:t>
      </w:r>
      <w:r w:rsidRPr="00160D6E">
        <w:rPr>
          <w:rFonts w:ascii="Franklin Gothic Book" w:hAnsi="Franklin Gothic Book" w:cs="Calibri"/>
          <w:color w:val="000000"/>
          <w:sz w:val="22"/>
          <w:szCs w:val="22"/>
        </w:rPr>
        <w:lastRenderedPageBreak/>
        <w:t xml:space="preserve">unless an exception at paragraph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w:t>
      </w:r>
      <w:proofErr w:type="gramStart"/>
      <w:r w:rsidRPr="00160D6E">
        <w:rPr>
          <w:rFonts w:ascii="Franklin Gothic Book" w:hAnsi="Franklin Gothic Book" w:cs="Calibri"/>
          <w:color w:val="000000"/>
          <w:sz w:val="22"/>
          <w:szCs w:val="22"/>
        </w:rPr>
        <w:t>Federal</w:t>
      </w:r>
      <w:proofErr w:type="gramEnd"/>
      <w:r w:rsidRPr="00160D6E">
        <w:rPr>
          <w:rFonts w:ascii="Franklin Gothic Book" w:hAnsi="Franklin Gothic Book" w:cs="Calibri"/>
          <w:color w:val="000000"/>
          <w:sz w:val="22"/>
          <w:szCs w:val="22"/>
        </w:rPr>
        <w:t xml:space="preserve"> contract.</w:t>
      </w:r>
    </w:p>
    <w:p w14:paraId="448BC91A"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t xml:space="preserve">(c) </w:t>
      </w:r>
      <w:r w:rsidRPr="00160D6E">
        <w:rPr>
          <w:rFonts w:ascii="Franklin Gothic Book" w:hAnsi="Franklin Gothic Book" w:cs="Calibri"/>
          <w:i/>
          <w:iCs/>
          <w:color w:val="000000"/>
          <w:sz w:val="22"/>
          <w:szCs w:val="22"/>
        </w:rPr>
        <w:t>Exceptions.</w:t>
      </w:r>
      <w:r w:rsidRPr="00160D6E">
        <w:rPr>
          <w:rFonts w:ascii="Franklin Gothic Book" w:hAnsi="Franklin Gothic Book" w:cs="Calibri"/>
          <w:color w:val="000000"/>
          <w:sz w:val="22"/>
          <w:szCs w:val="22"/>
        </w:rPr>
        <w:t xml:space="preserve"> This clause does not prohibit contractors from providing—</w:t>
      </w:r>
    </w:p>
    <w:p w14:paraId="41AEB4A0"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(1) A service that connects to the facilities of a third-party, such as backhaul, roaming, or interconnection arrangements; or</w:t>
      </w:r>
    </w:p>
    <w:p w14:paraId="66543138"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(2) Telecommunications equipment that cannot route or redirect user data traffic or permit visibility into any user data or packets that such equipment transmits or otherwise handles.</w:t>
      </w:r>
    </w:p>
    <w:p w14:paraId="46F11C0B"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t xml:space="preserve">(d) </w:t>
      </w:r>
      <w:r w:rsidRPr="00160D6E">
        <w:rPr>
          <w:rFonts w:ascii="Franklin Gothic Book" w:hAnsi="Franklin Gothic Book" w:cs="Calibri"/>
          <w:i/>
          <w:iCs/>
          <w:color w:val="000000"/>
          <w:sz w:val="22"/>
          <w:szCs w:val="22"/>
        </w:rPr>
        <w:t>Reporting requirement.</w:t>
      </w:r>
      <w:r w:rsidRPr="00160D6E">
        <w:rPr>
          <w:rFonts w:ascii="Franklin Gothic Book" w:hAnsi="Franklin Gothic Book" w:cs="Calibri"/>
          <w:color w:val="000000"/>
          <w:sz w:val="22"/>
          <w:szCs w:val="22"/>
        </w:rPr>
        <w:t xml:space="preserve"> </w:t>
      </w:r>
    </w:p>
    <w:p w14:paraId="2ACD9EA6"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 xml:space="preserve">(1)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w:t>
      </w:r>
      <w:r w:rsidRPr="00160D6E">
        <w:rPr>
          <w:rFonts w:ascii="Franklin Gothic Book" w:hAnsi="Franklin Gothic Book" w:cs="Calibri"/>
          <w:i/>
          <w:iCs/>
          <w:color w:val="000000"/>
          <w:sz w:val="22"/>
          <w:szCs w:val="22"/>
        </w:rPr>
        <w:t>https://dibnet.dod.mil.</w:t>
      </w:r>
      <w:r w:rsidRPr="00160D6E">
        <w:rPr>
          <w:rFonts w:ascii="Franklin Gothic Book" w:hAnsi="Franklin Gothic Book" w:cs="Calibri"/>
          <w:color w:val="000000"/>
          <w:sz w:val="22"/>
          <w:szCs w:val="22"/>
        </w:rPr>
        <w:t xml:space="preserve">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r w:rsidRPr="00160D6E">
        <w:rPr>
          <w:rFonts w:ascii="Franklin Gothic Book" w:hAnsi="Franklin Gothic Book" w:cs="Calibri"/>
          <w:i/>
          <w:iCs/>
          <w:color w:val="000000"/>
          <w:sz w:val="22"/>
          <w:szCs w:val="22"/>
        </w:rPr>
        <w:t>https://dibnet.dod.mil.</w:t>
      </w:r>
    </w:p>
    <w:p w14:paraId="2D4C192D"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(2) The Contractor shall report the following information pursuant to paragraph (d)(1) of this clause:</w:t>
      </w:r>
    </w:p>
    <w:p w14:paraId="5B6EA924"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F5BA318" w14:textId="77777777" w:rsidR="003C2BCC" w:rsidRPr="00160D6E"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r>
      <w:r w:rsidRPr="00160D6E">
        <w:rPr>
          <w:rFonts w:ascii="Franklin Gothic Book" w:hAnsi="Franklin Gothic Book" w:cs="Calibri"/>
          <w:color w:val="000000"/>
          <w:sz w:val="22"/>
          <w:szCs w:val="22"/>
        </w:rPr>
        <w:tab/>
        <w:t>(ii) 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07548B05" w14:textId="30D4A3D2" w:rsidR="00DB0AC0" w:rsidRDefault="003C2BCC"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r w:rsidRPr="00160D6E">
        <w:rPr>
          <w:rFonts w:ascii="Franklin Gothic Book" w:hAnsi="Franklin Gothic Book" w:cs="Calibri"/>
          <w:color w:val="000000"/>
          <w:sz w:val="22"/>
          <w:szCs w:val="22"/>
        </w:rPr>
        <w:tab/>
        <w:t xml:space="preserve">(e) </w:t>
      </w:r>
      <w:r w:rsidRPr="00160D6E">
        <w:rPr>
          <w:rFonts w:ascii="Franklin Gothic Book" w:hAnsi="Franklin Gothic Book" w:cs="Calibri"/>
          <w:i/>
          <w:iCs/>
          <w:color w:val="000000"/>
          <w:sz w:val="22"/>
          <w:szCs w:val="22"/>
        </w:rPr>
        <w:t>Subcontracts.</w:t>
      </w:r>
      <w:r w:rsidRPr="00160D6E">
        <w:rPr>
          <w:rFonts w:ascii="Franklin Gothic Book" w:hAnsi="Franklin Gothic Book" w:cs="Calibri"/>
          <w:color w:val="000000"/>
          <w:sz w:val="22"/>
          <w:szCs w:val="22"/>
        </w:rPr>
        <w:t xml:space="preserve"> The Contractor shall insert the substance of this clause, including this paragraph (e)</w:t>
      </w:r>
      <w:r w:rsidRPr="00160D6E">
        <w:rPr>
          <w:rFonts w:ascii="Franklin Gothic Book" w:eastAsia="Calibri" w:hAnsi="Franklin Gothic Book" w:cs="Calibri"/>
          <w:color w:val="000000"/>
          <w:sz w:val="22"/>
          <w:szCs w:val="22"/>
          <w:shd w:val="clear" w:color="auto" w:fill="FFFFFF"/>
        </w:rPr>
        <w:t xml:space="preserve"> and excluding paragraph (b)(2)</w:t>
      </w:r>
      <w:r w:rsidRPr="00160D6E">
        <w:rPr>
          <w:rFonts w:ascii="Franklin Gothic Book" w:hAnsi="Franklin Gothic Book" w:cs="Calibri"/>
          <w:color w:val="000000"/>
          <w:sz w:val="22"/>
          <w:szCs w:val="22"/>
        </w:rPr>
        <w:t>, in all subcontracts and other contractual instruments, including subcontracts for the acquisition of commercial items.</w:t>
      </w:r>
    </w:p>
    <w:p w14:paraId="3169A453" w14:textId="77777777" w:rsidR="00F24A95" w:rsidRDefault="00F24A95"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color w:val="000000"/>
          <w:sz w:val="22"/>
          <w:szCs w:val="22"/>
        </w:rPr>
      </w:pPr>
    </w:p>
    <w:p w14:paraId="562AB9E4" w14:textId="779F40A8" w:rsidR="00F24A95" w:rsidRPr="00F24A95" w:rsidRDefault="003B0FC2" w:rsidP="00F24A95">
      <w:pPr>
        <w:pStyle w:val="POTAHeading1"/>
        <w:keepNext/>
        <w:ind w:left="0" w:firstLine="0"/>
        <w:jc w:val="center"/>
        <w:rPr>
          <w:rFonts w:ascii="Franklin Gothic Book" w:hAnsi="Franklin Gothic Book"/>
          <w:bCs/>
          <w:color w:val="000000"/>
          <w:sz w:val="22"/>
          <w:szCs w:val="22"/>
        </w:rPr>
      </w:pPr>
      <w:bookmarkStart w:id="259" w:name="_Toc172110066"/>
      <w:r w:rsidRPr="00F24A95">
        <w:rPr>
          <w:rFonts w:ascii="Franklin Gothic Book" w:hAnsi="Franklin Gothic Book"/>
          <w:bCs/>
          <w:color w:val="000000"/>
          <w:sz w:val="22"/>
          <w:szCs w:val="22"/>
        </w:rPr>
        <w:t>PROHIBITION ON CONTRACTING WITH MALIGN FOREIGN TALENT PROGRAMS.</w:t>
      </w:r>
      <w:bookmarkEnd w:id="259"/>
    </w:p>
    <w:p w14:paraId="1B8E2023" w14:textId="77777777" w:rsidR="00F24A95" w:rsidRDefault="00F24A95" w:rsidP="002830A0">
      <w:pPr>
        <w:tabs>
          <w:tab w:val="left" w:pos="360"/>
          <w:tab w:val="left" w:pos="720"/>
          <w:tab w:val="left" w:pos="1080"/>
          <w:tab w:val="left" w:pos="1440"/>
          <w:tab w:val="left" w:pos="1800"/>
          <w:tab w:val="left" w:pos="2160"/>
        </w:tabs>
        <w:spacing w:before="80" w:after="80"/>
        <w:jc w:val="both"/>
        <w:rPr>
          <w:rFonts w:ascii="Franklin Gothic Book" w:hAnsi="Franklin Gothic Book" w:cs="Calibri"/>
          <w:b/>
          <w:bCs/>
          <w:color w:val="000000"/>
          <w:sz w:val="22"/>
          <w:szCs w:val="22"/>
        </w:rPr>
      </w:pPr>
    </w:p>
    <w:p w14:paraId="55B4EBCF" w14:textId="68DED138" w:rsidR="00F24A95" w:rsidRPr="00F24A95" w:rsidRDefault="00340917" w:rsidP="00F24A95">
      <w:pPr>
        <w:spacing w:before="100" w:beforeAutospacing="1" w:after="100" w:afterAutospacing="1"/>
        <w:rPr>
          <w:rFonts w:ascii="Franklin Gothic Book" w:hAnsi="Franklin Gothic Book"/>
          <w:color w:val="000000"/>
          <w:sz w:val="22"/>
          <w:szCs w:val="22"/>
        </w:rPr>
      </w:pPr>
      <w:r>
        <w:rPr>
          <w:rFonts w:ascii="Franklin Gothic Book" w:hAnsi="Franklin Gothic Book"/>
          <w:b/>
          <w:bCs/>
          <w:color w:val="000000"/>
          <w:sz w:val="22"/>
          <w:szCs w:val="22"/>
        </w:rPr>
        <w:t>(A</w:t>
      </w:r>
      <w:r w:rsidR="00F24A95" w:rsidRPr="00F24A95">
        <w:rPr>
          <w:rFonts w:ascii="Franklin Gothic Book" w:hAnsi="Franklin Gothic Book"/>
          <w:b/>
          <w:bCs/>
          <w:color w:val="000000"/>
          <w:sz w:val="22"/>
          <w:szCs w:val="22"/>
        </w:rPr>
        <w:t>) Definitions</w:t>
      </w:r>
      <w:r w:rsidR="00F24A95" w:rsidRPr="00F24A95">
        <w:rPr>
          <w:rFonts w:ascii="Franklin Gothic Book" w:hAnsi="Franklin Gothic Book"/>
          <w:color w:val="000000"/>
          <w:sz w:val="22"/>
          <w:szCs w:val="22"/>
        </w:rPr>
        <w:t>. As used in this term—</w:t>
      </w:r>
    </w:p>
    <w:p w14:paraId="18C7598A" w14:textId="63158F84" w:rsidR="00F24A95" w:rsidRPr="00F24A95" w:rsidRDefault="00F24A95" w:rsidP="00340917">
      <w:pPr>
        <w:shd w:val="clear" w:color="auto" w:fill="FFFFFF"/>
        <w:spacing w:before="100" w:beforeAutospacing="1" w:after="100" w:afterAutospacing="1"/>
        <w:rPr>
          <w:rFonts w:ascii="Franklin Gothic Book" w:hAnsi="Franklin Gothic Book"/>
          <w:sz w:val="22"/>
          <w:szCs w:val="22"/>
        </w:rPr>
      </w:pPr>
      <w:r w:rsidRPr="00F24A95">
        <w:rPr>
          <w:rFonts w:ascii="Franklin Gothic Book" w:hAnsi="Franklin Gothic Book"/>
          <w:color w:val="000000"/>
          <w:sz w:val="22"/>
          <w:szCs w:val="22"/>
        </w:rPr>
        <w:t>(</w:t>
      </w:r>
      <w:r w:rsidR="00340917">
        <w:rPr>
          <w:rFonts w:ascii="Franklin Gothic Book" w:hAnsi="Franklin Gothic Book"/>
          <w:color w:val="000000"/>
          <w:sz w:val="22"/>
          <w:szCs w:val="22"/>
        </w:rPr>
        <w:t>1</w:t>
      </w:r>
      <w:r w:rsidRPr="00F24A95">
        <w:rPr>
          <w:rFonts w:ascii="Franklin Gothic Book" w:hAnsi="Franklin Gothic Book"/>
          <w:color w:val="000000"/>
          <w:sz w:val="22"/>
          <w:szCs w:val="22"/>
        </w:rPr>
        <w:t>)  Covered Individuals – Sec 10637 of the Chips Act of 2022 (Pub. L. 117-167), a Covered Individual means an individual who--</w:t>
      </w:r>
    </w:p>
    <w:p w14:paraId="32C2C7D8" w14:textId="77777777" w:rsidR="00F24A95" w:rsidRPr="00F24A95" w:rsidRDefault="00F24A95" w:rsidP="00F24A95">
      <w:pPr>
        <w:shd w:val="clear" w:color="auto" w:fill="FFFFFF"/>
        <w:spacing w:before="100" w:beforeAutospacing="1" w:after="100" w:afterAutospacing="1"/>
        <w:ind w:left="420"/>
        <w:rPr>
          <w:rFonts w:ascii="Franklin Gothic Book" w:hAnsi="Franklin Gothic Book"/>
          <w:sz w:val="22"/>
          <w:szCs w:val="22"/>
        </w:rPr>
      </w:pPr>
      <w:r w:rsidRPr="00F24A95">
        <w:rPr>
          <w:rFonts w:ascii="Franklin Gothic Book" w:hAnsi="Franklin Gothic Book"/>
          <w:color w:val="000000"/>
          <w:sz w:val="22"/>
          <w:szCs w:val="22"/>
        </w:rPr>
        <w:lastRenderedPageBreak/>
        <w:t xml:space="preserve">(i) contributes </w:t>
      </w:r>
      <w:proofErr w:type="gramStart"/>
      <w:r w:rsidRPr="00F24A95">
        <w:rPr>
          <w:rFonts w:ascii="Franklin Gothic Book" w:hAnsi="Franklin Gothic Book"/>
          <w:color w:val="000000"/>
          <w:sz w:val="22"/>
          <w:szCs w:val="22"/>
        </w:rPr>
        <w:t>in</w:t>
      </w:r>
      <w:proofErr w:type="gramEnd"/>
      <w:r w:rsidRPr="00F24A95">
        <w:rPr>
          <w:rFonts w:ascii="Franklin Gothic Book" w:hAnsi="Franklin Gothic Book"/>
          <w:color w:val="000000"/>
          <w:sz w:val="22"/>
          <w:szCs w:val="22"/>
        </w:rPr>
        <w:t xml:space="preserve"> a substantive, meaningful way to the scientific development or execution of a research and development project proposed to be carried out with a research and development award from a Federal research agency; and</w:t>
      </w:r>
    </w:p>
    <w:p w14:paraId="75797299" w14:textId="77777777" w:rsidR="00F24A95" w:rsidRPr="00F24A95" w:rsidRDefault="00F24A95" w:rsidP="00F24A95">
      <w:pPr>
        <w:shd w:val="clear" w:color="auto" w:fill="FFFFFF"/>
        <w:spacing w:before="100" w:beforeAutospacing="1" w:after="100" w:afterAutospacing="1"/>
        <w:rPr>
          <w:rFonts w:ascii="Franklin Gothic Book" w:hAnsi="Franklin Gothic Book"/>
          <w:sz w:val="22"/>
          <w:szCs w:val="22"/>
        </w:rPr>
      </w:pPr>
      <w:r w:rsidRPr="00F24A95">
        <w:rPr>
          <w:rFonts w:ascii="Franklin Gothic Book" w:hAnsi="Franklin Gothic Book"/>
          <w:color w:val="000000"/>
          <w:sz w:val="22"/>
          <w:szCs w:val="22"/>
        </w:rPr>
        <w:t>       (ii) is designated as a covered individual by the Federal research agency concerned.</w:t>
      </w:r>
    </w:p>
    <w:p w14:paraId="4F2E3C36" w14:textId="77777777" w:rsidR="00F24A95" w:rsidRPr="00F24A95" w:rsidRDefault="00F24A95" w:rsidP="00F24A95">
      <w:pPr>
        <w:spacing w:before="100" w:beforeAutospacing="1" w:after="100" w:afterAutospacing="1"/>
        <w:rPr>
          <w:rFonts w:ascii="Franklin Gothic Book" w:hAnsi="Franklin Gothic Book"/>
          <w:color w:val="000000"/>
          <w:sz w:val="22"/>
          <w:szCs w:val="22"/>
          <w14:ligatures w14:val="standardContextual"/>
        </w:rPr>
      </w:pPr>
      <w:r w:rsidRPr="00F24A95">
        <w:rPr>
          <w:rFonts w:ascii="Franklin Gothic Book" w:hAnsi="Franklin Gothic Book"/>
          <w:color w:val="000000"/>
          <w:sz w:val="22"/>
          <w:szCs w:val="22"/>
        </w:rPr>
        <w:t xml:space="preserve">(2)  Maligned Foreign Talent Program Sec 10637 of the Chips Act of 2022 (Pub. L. 117-167),  </w:t>
      </w:r>
    </w:p>
    <w:p w14:paraId="3BC8BB5C" w14:textId="77777777" w:rsidR="00F24A95" w:rsidRPr="00F24A95" w:rsidRDefault="00F24A95" w:rsidP="00F24A95">
      <w:pPr>
        <w:spacing w:before="100" w:beforeAutospacing="1" w:after="100" w:afterAutospacing="1"/>
        <w:rPr>
          <w:rFonts w:ascii="Franklin Gothic Book" w:hAnsi="Franklin Gothic Book"/>
          <w:color w:val="000000"/>
          <w:sz w:val="22"/>
          <w:szCs w:val="22"/>
        </w:rPr>
      </w:pPr>
      <w:r w:rsidRPr="00F24A95">
        <w:rPr>
          <w:rFonts w:ascii="Franklin Gothic Book" w:hAnsi="Franklin Gothic Book"/>
          <w:color w:val="000000"/>
          <w:sz w:val="22"/>
          <w:szCs w:val="22"/>
        </w:rPr>
        <w:t>Malign Foreign Talent Recruitment Programs means (A) any program, position, or activity that includes compensation in the form of cash, in-kind compensation, including research funding, promised future compensation, complimentary foreign travel, things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by the foreign country, to the targeted individual, whether directly or indirectly stated in the arrangement, contract, or other documentation at issue, in exchange for the individual—</w:t>
      </w:r>
    </w:p>
    <w:p w14:paraId="1EC886CD"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(i) engaging in the unauthorized transfer of intellectual property, materials, data products, or other nonpublic information owned by a United States entity or developed with a Federal research and development award to the government of a foreign country, or an entity based in, funded by, or affiliated with a foreign country regardless of whether that government or entity provided support for the development of the intellectual property, materials, or data products;</w:t>
      </w:r>
    </w:p>
    <w:p w14:paraId="0DE819CD"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 xml:space="preserve">(ii) being required to recruit trainees or researchers to enroll in such program, position, or </w:t>
      </w:r>
      <w:proofErr w:type="gramStart"/>
      <w:r w:rsidRPr="00F24A95">
        <w:rPr>
          <w:rFonts w:ascii="Franklin Gothic Book" w:hAnsi="Franklin Gothic Book"/>
          <w:color w:val="000000"/>
          <w:sz w:val="22"/>
          <w:szCs w:val="22"/>
        </w:rPr>
        <w:t>activity;</w:t>
      </w:r>
      <w:proofErr w:type="gramEnd"/>
    </w:p>
    <w:p w14:paraId="1C329136"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 xml:space="preserve">(iii) establishing a laboratory or company, accepting a faculty position, or undertaking any other employment or appointment in a foreign country or with an entity based in, funded by, or affiliated with a foreign country if such activities are in violation of the standard terms and conditions of a </w:t>
      </w:r>
      <w:proofErr w:type="gramStart"/>
      <w:r w:rsidRPr="00F24A95">
        <w:rPr>
          <w:rFonts w:ascii="Franklin Gothic Book" w:hAnsi="Franklin Gothic Book"/>
          <w:color w:val="000000"/>
          <w:sz w:val="22"/>
          <w:szCs w:val="22"/>
        </w:rPr>
        <w:t>Federal</w:t>
      </w:r>
      <w:proofErr w:type="gramEnd"/>
      <w:r w:rsidRPr="00F24A95">
        <w:rPr>
          <w:rFonts w:ascii="Franklin Gothic Book" w:hAnsi="Franklin Gothic Book"/>
          <w:color w:val="000000"/>
          <w:sz w:val="22"/>
          <w:szCs w:val="22"/>
        </w:rPr>
        <w:t xml:space="preserve"> research and development award;</w:t>
      </w:r>
    </w:p>
    <w:p w14:paraId="5AF97FE2"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 xml:space="preserve">(iv) being unable to terminate the foreign talent recruitment program contract or agreement except in extraordinary </w:t>
      </w:r>
      <w:proofErr w:type="gramStart"/>
      <w:r w:rsidRPr="00F24A95">
        <w:rPr>
          <w:rFonts w:ascii="Franklin Gothic Book" w:hAnsi="Franklin Gothic Book"/>
          <w:color w:val="000000"/>
          <w:sz w:val="22"/>
          <w:szCs w:val="22"/>
        </w:rPr>
        <w:t>circumstances;</w:t>
      </w:r>
      <w:proofErr w:type="gramEnd"/>
    </w:p>
    <w:p w14:paraId="30ABF4F1"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 xml:space="preserve">(v) through funding or effort related to the foreign talent recruitment program, being limited in the capacity to carry out a research and development award or required to engage in work that would result in substantial overlap or duplication with a </w:t>
      </w:r>
      <w:proofErr w:type="gramStart"/>
      <w:r w:rsidRPr="00F24A95">
        <w:rPr>
          <w:rFonts w:ascii="Franklin Gothic Book" w:hAnsi="Franklin Gothic Book"/>
          <w:color w:val="000000"/>
          <w:sz w:val="22"/>
          <w:szCs w:val="22"/>
        </w:rPr>
        <w:t>Federal</w:t>
      </w:r>
      <w:proofErr w:type="gramEnd"/>
      <w:r w:rsidRPr="00F24A95">
        <w:rPr>
          <w:rFonts w:ascii="Franklin Gothic Book" w:hAnsi="Franklin Gothic Book"/>
          <w:color w:val="000000"/>
          <w:sz w:val="22"/>
          <w:szCs w:val="22"/>
        </w:rPr>
        <w:t xml:space="preserve"> research and development award;</w:t>
      </w:r>
    </w:p>
    <w:p w14:paraId="4FE09459"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 xml:space="preserve">(vi) being required to apply for and successfully receive funding from the sponsoring foreign government’s funding agencies with the sponsoring foreign organization as the </w:t>
      </w:r>
      <w:proofErr w:type="gramStart"/>
      <w:r w:rsidRPr="00F24A95">
        <w:rPr>
          <w:rFonts w:ascii="Franklin Gothic Book" w:hAnsi="Franklin Gothic Book"/>
          <w:color w:val="000000"/>
          <w:sz w:val="22"/>
          <w:szCs w:val="22"/>
        </w:rPr>
        <w:t>recipient;</w:t>
      </w:r>
      <w:proofErr w:type="gramEnd"/>
    </w:p>
    <w:p w14:paraId="75A7E927"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 xml:space="preserve">(vii) being required to omit acknowledgment of the recipient institution with which the individual is affiliated, or the Federal research agency sponsoring the research and development award, contrary to the institutional policies or standard terms and conditions of the Federal research and development </w:t>
      </w:r>
      <w:proofErr w:type="gramStart"/>
      <w:r w:rsidRPr="00F24A95">
        <w:rPr>
          <w:rFonts w:ascii="Franklin Gothic Book" w:hAnsi="Franklin Gothic Book"/>
          <w:color w:val="000000"/>
          <w:sz w:val="22"/>
          <w:szCs w:val="22"/>
        </w:rPr>
        <w:t>award;</w:t>
      </w:r>
      <w:proofErr w:type="gramEnd"/>
    </w:p>
    <w:p w14:paraId="45A880AB"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(viii) being required to not disclose to the Federal research agency or employing institution the participation of such individual in such program, position, or activity; or</w:t>
      </w:r>
    </w:p>
    <w:p w14:paraId="6C5CF191" w14:textId="36DBF0DD"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lastRenderedPageBreak/>
        <w:t>(</w:t>
      </w:r>
      <w:r w:rsidR="00340917">
        <w:rPr>
          <w:rFonts w:ascii="Franklin Gothic Book" w:hAnsi="Franklin Gothic Book"/>
          <w:color w:val="000000"/>
          <w:sz w:val="22"/>
          <w:szCs w:val="22"/>
        </w:rPr>
        <w:t>ix</w:t>
      </w:r>
      <w:r w:rsidRPr="00F24A95">
        <w:rPr>
          <w:rFonts w:ascii="Franklin Gothic Book" w:hAnsi="Franklin Gothic Book"/>
          <w:color w:val="000000"/>
          <w:sz w:val="22"/>
          <w:szCs w:val="22"/>
        </w:rPr>
        <w:t>) having a conflict of interest or conflict of commitment contrary to the standard terms and conditions of the Federal research and development award. And,</w:t>
      </w:r>
    </w:p>
    <w:p w14:paraId="44AC3286" w14:textId="77777777" w:rsidR="00F24A95" w:rsidRPr="00F24A95" w:rsidRDefault="00F24A95" w:rsidP="00F24A95">
      <w:pPr>
        <w:spacing w:before="100" w:beforeAutospacing="1" w:after="100" w:afterAutospacing="1"/>
        <w:rPr>
          <w:rFonts w:ascii="Franklin Gothic Book" w:hAnsi="Franklin Gothic Book"/>
          <w:color w:val="000000"/>
          <w:sz w:val="22"/>
          <w:szCs w:val="22"/>
        </w:rPr>
      </w:pPr>
      <w:r w:rsidRPr="00F24A95">
        <w:rPr>
          <w:rFonts w:ascii="Franklin Gothic Book" w:hAnsi="Franklin Gothic Book"/>
          <w:color w:val="000000"/>
          <w:sz w:val="22"/>
          <w:szCs w:val="22"/>
        </w:rPr>
        <w:t>(B) A program that is sponsored by—</w:t>
      </w:r>
    </w:p>
    <w:p w14:paraId="1D1B196C"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 xml:space="preserve">(i) a foreign country of concern or an entity based in a foreign country of concern, whether or not directly sponsored by the foreign country of </w:t>
      </w:r>
      <w:proofErr w:type="gramStart"/>
      <w:r w:rsidRPr="00F24A95">
        <w:rPr>
          <w:rFonts w:ascii="Franklin Gothic Book" w:hAnsi="Franklin Gothic Book"/>
          <w:color w:val="000000"/>
          <w:sz w:val="22"/>
          <w:szCs w:val="22"/>
        </w:rPr>
        <w:t>concern;</w:t>
      </w:r>
      <w:proofErr w:type="gramEnd"/>
    </w:p>
    <w:p w14:paraId="33AAF670"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(ii) an academic institution on the list developed under section 1286(c)(8) of the John S. McCain National Defense Authorization Act for Fiscal Year 2019 (10 U.S.C. 2358 note; Public Law 115– 232); or</w:t>
      </w:r>
    </w:p>
    <w:p w14:paraId="40BCF4FD"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(iii) a foreign talent recruitment program on the list developed under section 1286(c)(9) of the John S. McCain National Defense Authorization Act for Fiscal Year 2019 (10 U.S.C. 2358 note; 1 Public Law 115–232).</w:t>
      </w:r>
    </w:p>
    <w:p w14:paraId="2C0F60A2" w14:textId="77777777" w:rsidR="00F24A95" w:rsidRPr="00F24A95" w:rsidRDefault="00F24A95" w:rsidP="00F24A95">
      <w:pPr>
        <w:spacing w:before="100" w:beforeAutospacing="1" w:after="100" w:afterAutospacing="1"/>
        <w:rPr>
          <w:rFonts w:ascii="Franklin Gothic Book" w:hAnsi="Franklin Gothic Book"/>
          <w:color w:val="000000"/>
          <w:sz w:val="22"/>
          <w:szCs w:val="22"/>
        </w:rPr>
      </w:pPr>
      <w:r w:rsidRPr="00F24A95">
        <w:rPr>
          <w:rFonts w:ascii="Franklin Gothic Book" w:hAnsi="Franklin Gothic Book"/>
          <w:color w:val="000000"/>
          <w:sz w:val="22"/>
          <w:szCs w:val="22"/>
        </w:rPr>
        <w:t>The following are not considered malign foreign talent programs:</w:t>
      </w:r>
    </w:p>
    <w:p w14:paraId="64FAEEB5"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 xml:space="preserve">(i) making scholarly presentations and publishing written materials regarding scientific information not otherwise controlled under current </w:t>
      </w:r>
      <w:proofErr w:type="gramStart"/>
      <w:r w:rsidRPr="00F24A95">
        <w:rPr>
          <w:rFonts w:ascii="Franklin Gothic Book" w:hAnsi="Franklin Gothic Book"/>
          <w:color w:val="000000"/>
          <w:sz w:val="22"/>
          <w:szCs w:val="22"/>
        </w:rPr>
        <w:t>law;</w:t>
      </w:r>
      <w:proofErr w:type="gramEnd"/>
    </w:p>
    <w:p w14:paraId="09A47704"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 xml:space="preserve">(ii) participation in international conferences or other international exchanges, research projects or programs that involve open and reciprocal exchange of scientific information, and which are aimed at advancing international scientific understanding and not otherwise controlled under current </w:t>
      </w:r>
      <w:proofErr w:type="gramStart"/>
      <w:r w:rsidRPr="00F24A95">
        <w:rPr>
          <w:rFonts w:ascii="Franklin Gothic Book" w:hAnsi="Franklin Gothic Book"/>
          <w:color w:val="000000"/>
          <w:sz w:val="22"/>
          <w:szCs w:val="22"/>
        </w:rPr>
        <w:t>law;</w:t>
      </w:r>
      <w:proofErr w:type="gramEnd"/>
    </w:p>
    <w:p w14:paraId="05767F17" w14:textId="77777777" w:rsidR="00F24A95" w:rsidRPr="00F24A95" w:rsidRDefault="00F24A95" w:rsidP="00F24A95">
      <w:pPr>
        <w:spacing w:before="100" w:beforeAutospacing="1" w:after="100" w:afterAutospacing="1"/>
        <w:ind w:left="450"/>
        <w:rPr>
          <w:rFonts w:ascii="Franklin Gothic Book" w:hAnsi="Franklin Gothic Book"/>
          <w:color w:val="000000"/>
          <w:sz w:val="22"/>
          <w:szCs w:val="22"/>
        </w:rPr>
      </w:pPr>
      <w:r w:rsidRPr="00F24A95">
        <w:rPr>
          <w:rFonts w:ascii="Franklin Gothic Book" w:hAnsi="Franklin Gothic Book"/>
          <w:color w:val="000000"/>
          <w:sz w:val="22"/>
          <w:szCs w:val="22"/>
        </w:rPr>
        <w:t>(iii) advising a foreign student enrolled at an institution of higher education or writing a recommendation for such a student, at such student’s request.</w:t>
      </w:r>
    </w:p>
    <w:p w14:paraId="2DF65665" w14:textId="77777777" w:rsidR="00F24A95" w:rsidRPr="00F24A95" w:rsidRDefault="00F24A95" w:rsidP="00F24A95">
      <w:pPr>
        <w:rPr>
          <w:rFonts w:ascii="Franklin Gothic Book" w:hAnsi="Franklin Gothic Book"/>
          <w:b/>
          <w:bCs/>
          <w:sz w:val="22"/>
          <w:szCs w:val="22"/>
        </w:rPr>
      </w:pPr>
      <w:r w:rsidRPr="00F24A95">
        <w:rPr>
          <w:rFonts w:ascii="Franklin Gothic Book" w:hAnsi="Franklin Gothic Book"/>
          <w:b/>
          <w:bCs/>
          <w:sz w:val="22"/>
          <w:szCs w:val="22"/>
        </w:rPr>
        <w:t>(b) Prohibition</w:t>
      </w:r>
    </w:p>
    <w:p w14:paraId="5E5D2DA4" w14:textId="77777777" w:rsidR="00F24A95" w:rsidRPr="00F24A95" w:rsidRDefault="00F24A95" w:rsidP="00F24A95">
      <w:pPr>
        <w:rPr>
          <w:rFonts w:ascii="Franklin Gothic Book" w:hAnsi="Franklin Gothic Book"/>
          <w:b/>
          <w:bCs/>
          <w:sz w:val="22"/>
          <w:szCs w:val="22"/>
        </w:rPr>
      </w:pPr>
    </w:p>
    <w:p w14:paraId="37ACDB53" w14:textId="77777777" w:rsidR="00F24A95" w:rsidRPr="00F24A95" w:rsidRDefault="00F24A95" w:rsidP="00F24A95">
      <w:pPr>
        <w:pStyle w:val="ListParagraph"/>
        <w:numPr>
          <w:ilvl w:val="0"/>
          <w:numId w:val="151"/>
        </w:numPr>
        <w:autoSpaceDN w:val="0"/>
        <w:spacing w:after="0"/>
        <w:contextualSpacing/>
        <w:rPr>
          <w:rFonts w:ascii="Franklin Gothic Book" w:hAnsi="Franklin Gothic Book"/>
          <w:sz w:val="22"/>
          <w:szCs w:val="22"/>
        </w:rPr>
      </w:pPr>
      <w:proofErr w:type="gramStart"/>
      <w:r w:rsidRPr="00F24A95">
        <w:rPr>
          <w:rFonts w:ascii="Franklin Gothic Book" w:hAnsi="Franklin Gothic Book"/>
          <w:sz w:val="22"/>
          <w:szCs w:val="22"/>
        </w:rPr>
        <w:t>Sec 10631 of the Chips Act of 2022 (Pub. L. 117-167),</w:t>
      </w:r>
      <w:proofErr w:type="gramEnd"/>
      <w:r w:rsidRPr="00F24A95">
        <w:rPr>
          <w:rFonts w:ascii="Franklin Gothic Book" w:hAnsi="Franklin Gothic Book"/>
          <w:sz w:val="22"/>
          <w:szCs w:val="22"/>
        </w:rPr>
        <w:t xml:space="preserve"> prohibits research and development awards from being made to any proposal in which a covered individual is participating in a malign foreign talent recruitment program on or after August 9, 2024.</w:t>
      </w:r>
    </w:p>
    <w:p w14:paraId="7D66C475" w14:textId="77777777" w:rsidR="00F24A95" w:rsidRPr="00F24A95" w:rsidRDefault="00F24A95" w:rsidP="00340917">
      <w:pPr>
        <w:pStyle w:val="ListParagraph"/>
        <w:numPr>
          <w:ilvl w:val="0"/>
          <w:numId w:val="0"/>
        </w:numPr>
        <w:ind w:left="360"/>
        <w:rPr>
          <w:rFonts w:ascii="Franklin Gothic Book" w:eastAsiaTheme="minorHAnsi" w:hAnsi="Franklin Gothic Book"/>
          <w:sz w:val="22"/>
          <w:szCs w:val="22"/>
        </w:rPr>
      </w:pPr>
    </w:p>
    <w:p w14:paraId="6A8BBD61" w14:textId="77777777" w:rsidR="00F24A95" w:rsidRPr="00F24A95" w:rsidRDefault="00F24A95" w:rsidP="00F24A95">
      <w:pPr>
        <w:rPr>
          <w:rFonts w:ascii="Franklin Gothic Book" w:hAnsi="Franklin Gothic Book"/>
          <w:b/>
          <w:bCs/>
          <w:sz w:val="22"/>
          <w:szCs w:val="22"/>
        </w:rPr>
      </w:pPr>
      <w:r w:rsidRPr="00F24A95">
        <w:rPr>
          <w:rFonts w:ascii="Franklin Gothic Book" w:hAnsi="Franklin Gothic Book"/>
          <w:b/>
          <w:bCs/>
          <w:sz w:val="22"/>
          <w:szCs w:val="22"/>
        </w:rPr>
        <w:t>(c) Reporting Requirement</w:t>
      </w:r>
    </w:p>
    <w:p w14:paraId="0DED1C44" w14:textId="77777777" w:rsidR="00F24A95" w:rsidRPr="00F24A95" w:rsidRDefault="00F24A95" w:rsidP="00F24A95">
      <w:pPr>
        <w:rPr>
          <w:rFonts w:ascii="Franklin Gothic Book" w:hAnsi="Franklin Gothic Book"/>
          <w:b/>
          <w:bCs/>
          <w:sz w:val="22"/>
          <w:szCs w:val="22"/>
        </w:rPr>
      </w:pPr>
    </w:p>
    <w:p w14:paraId="5C621100" w14:textId="77777777" w:rsidR="00F24A95" w:rsidRPr="00F24A95" w:rsidRDefault="00F24A95" w:rsidP="00F24A95">
      <w:pPr>
        <w:pStyle w:val="ListParagraph"/>
        <w:numPr>
          <w:ilvl w:val="0"/>
          <w:numId w:val="152"/>
        </w:numPr>
        <w:autoSpaceDN w:val="0"/>
        <w:spacing w:after="0"/>
        <w:contextualSpacing/>
        <w:rPr>
          <w:rFonts w:ascii="Franklin Gothic Book" w:hAnsi="Franklin Gothic Book"/>
          <w:sz w:val="22"/>
          <w:szCs w:val="22"/>
        </w:rPr>
      </w:pPr>
      <w:r w:rsidRPr="00F24A95">
        <w:rPr>
          <w:rFonts w:ascii="Franklin Gothic Book" w:hAnsi="Franklin Gothic Book"/>
          <w:sz w:val="22"/>
          <w:szCs w:val="22"/>
        </w:rPr>
        <w:t>The Performer is responsible for certifying on an annually basis each covered individual is made aware of the requirements of this section and complies with this prohibition.</w:t>
      </w:r>
    </w:p>
    <w:p w14:paraId="01A91A27" w14:textId="77777777" w:rsidR="00340917" w:rsidRDefault="00F24A95" w:rsidP="00F24A95">
      <w:pPr>
        <w:pStyle w:val="ListParagraph"/>
        <w:numPr>
          <w:ilvl w:val="0"/>
          <w:numId w:val="152"/>
        </w:numPr>
        <w:autoSpaceDN w:val="0"/>
        <w:spacing w:after="0"/>
        <w:contextualSpacing/>
        <w:rPr>
          <w:rFonts w:ascii="Franklin Gothic Book" w:hAnsi="Franklin Gothic Book"/>
          <w:sz w:val="22"/>
          <w:szCs w:val="22"/>
        </w:rPr>
      </w:pPr>
      <w:r w:rsidRPr="00F24A95">
        <w:rPr>
          <w:rFonts w:ascii="Franklin Gothic Book" w:hAnsi="Franklin Gothic Book"/>
          <w:sz w:val="22"/>
          <w:szCs w:val="22"/>
        </w:rPr>
        <w:t xml:space="preserve">In the event the Performer identifies a covered individual is participating in a malign foreign talent program, the Performer shall notify the Agreements Officer the covered individual’s name, position, and malign talent program within one business day.  </w:t>
      </w:r>
    </w:p>
    <w:p w14:paraId="62ECEEBA" w14:textId="731181AF" w:rsidR="00F24A95" w:rsidRPr="00340917" w:rsidRDefault="00F24A95" w:rsidP="00F24A95">
      <w:pPr>
        <w:pStyle w:val="ListParagraph"/>
        <w:numPr>
          <w:ilvl w:val="0"/>
          <w:numId w:val="152"/>
        </w:numPr>
        <w:autoSpaceDN w:val="0"/>
        <w:spacing w:after="0"/>
        <w:contextualSpacing/>
        <w:rPr>
          <w:rFonts w:ascii="Franklin Gothic Book" w:hAnsi="Franklin Gothic Book"/>
          <w:sz w:val="22"/>
          <w:szCs w:val="22"/>
        </w:rPr>
      </w:pPr>
      <w:r w:rsidRPr="00340917">
        <w:rPr>
          <w:rFonts w:ascii="Franklin Gothic Book" w:hAnsi="Franklin Gothic Book"/>
          <w:sz w:val="22"/>
          <w:szCs w:val="22"/>
        </w:rPr>
        <w:t>Within 14 business days of the submitting the information in paragraph (c)(1) of this term, the Performer shall submit any further information available regarding the actions undertaken to remedy the covered individual’s participation in a malign foreign talent program and any additional efforts incorporated to prevent future violation of the prohibition.</w:t>
      </w:r>
    </w:p>
    <w:p w14:paraId="0FEBBCD4" w14:textId="77777777" w:rsidR="00F24A95" w:rsidRPr="00F24A95" w:rsidRDefault="00F24A95" w:rsidP="002830A0">
      <w:pPr>
        <w:tabs>
          <w:tab w:val="left" w:pos="360"/>
          <w:tab w:val="left" w:pos="720"/>
          <w:tab w:val="left" w:pos="1080"/>
          <w:tab w:val="left" w:pos="1440"/>
          <w:tab w:val="left" w:pos="1800"/>
          <w:tab w:val="left" w:pos="2160"/>
        </w:tabs>
        <w:spacing w:before="80" w:after="80"/>
        <w:jc w:val="both"/>
        <w:rPr>
          <w:rFonts w:ascii="Franklin Gothic Book" w:hAnsi="Franklin Gothic Book"/>
          <w:b/>
          <w:bCs/>
          <w:sz w:val="22"/>
          <w:szCs w:val="22"/>
        </w:rPr>
      </w:pPr>
    </w:p>
    <w:sectPr w:rsidR="00F24A95" w:rsidRPr="00F24A95" w:rsidSect="005E3ACA">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5AA2E" w14:textId="77777777" w:rsidR="00CF1D80" w:rsidRDefault="00CF1D80">
      <w:r>
        <w:separator/>
      </w:r>
    </w:p>
  </w:endnote>
  <w:endnote w:type="continuationSeparator" w:id="0">
    <w:p w14:paraId="14E19D43" w14:textId="77777777" w:rsidR="00CF1D80" w:rsidRDefault="00CF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999A" w14:textId="66D2C451" w:rsidR="00844E59" w:rsidRPr="00627E63" w:rsidRDefault="00844E59" w:rsidP="00C915C9">
    <w:pPr>
      <w:pStyle w:val="Footer"/>
      <w:tabs>
        <w:tab w:val="clear" w:pos="4320"/>
        <w:tab w:val="clear" w:pos="8640"/>
        <w:tab w:val="left" w:pos="3193"/>
      </w:tabs>
      <w:rPr>
        <w:rFonts w:asciiTheme="minorHAnsi" w:hAnsiTheme="minorHAnsi"/>
      </w:rPr>
    </w:pPr>
    <w:r w:rsidRPr="00627E63">
      <w:rPr>
        <w:rFonts w:asciiTheme="minorHAnsi" w:hAnsiTheme="minorHAnsi"/>
      </w:rPr>
      <w:t>R</w:t>
    </w:r>
    <w:r>
      <w:rPr>
        <w:rFonts w:asciiTheme="minorHAnsi" w:hAnsiTheme="minorHAnsi"/>
      </w:rPr>
      <w:t>ev-</w:t>
    </w:r>
    <w:r w:rsidR="005A34AB">
      <w:rPr>
        <w:rFonts w:asciiTheme="minorHAnsi" w:hAnsiTheme="minorHAnsi"/>
      </w:rPr>
      <w:t>10</w:t>
    </w:r>
    <w:r>
      <w:rP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537A" w14:textId="77777777" w:rsidR="00CF1D80" w:rsidRDefault="00CF1D80">
      <w:r>
        <w:separator/>
      </w:r>
    </w:p>
  </w:footnote>
  <w:footnote w:type="continuationSeparator" w:id="0">
    <w:p w14:paraId="2180E528" w14:textId="77777777" w:rsidR="00CF1D80" w:rsidRDefault="00CF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C426" w14:textId="106D333C" w:rsidR="00844E59" w:rsidRPr="00627E63" w:rsidRDefault="00844E59" w:rsidP="00627E63">
    <w:pPr>
      <w:pStyle w:val="Header"/>
      <w:jc w:val="right"/>
      <w:rPr>
        <w:rFonts w:asciiTheme="minorHAnsi" w:hAnsiTheme="minorHAnsi"/>
        <w:sz w:val="22"/>
        <w:szCs w:val="22"/>
      </w:rPr>
    </w:pPr>
    <w:r w:rsidRPr="00627E63">
      <w:rPr>
        <w:rFonts w:asciiTheme="minorHAnsi" w:hAnsiTheme="minorHAnsi"/>
        <w:sz w:val="22"/>
        <w:szCs w:val="22"/>
      </w:rPr>
      <w:t>AGREEMENT NO:</w:t>
    </w:r>
    <w:r>
      <w:rPr>
        <w:rFonts w:asciiTheme="minorHAnsi" w:hAnsiTheme="minorHAnsi"/>
        <w:sz w:val="22"/>
        <w:szCs w:val="22"/>
      </w:rPr>
      <w:t xml:space="preserve"> </w:t>
    </w:r>
    <w:r w:rsidR="00DE457F" w:rsidRPr="00DE457F">
      <w:rPr>
        <w:rFonts w:asciiTheme="minorHAnsi" w:hAnsiTheme="minorHAnsi"/>
        <w:sz w:val="22"/>
        <w:szCs w:val="22"/>
        <w:highlight w:val="yellow"/>
      </w:rPr>
      <w:t>XXXX-XXX</w:t>
    </w:r>
  </w:p>
  <w:p w14:paraId="61C4C427" w14:textId="09D6D49F" w:rsidR="00844E59" w:rsidRPr="00627E63" w:rsidRDefault="00000000" w:rsidP="00627E63">
    <w:pPr>
      <w:pStyle w:val="Header"/>
      <w:jc w:val="right"/>
      <w:rPr>
        <w:rFonts w:asciiTheme="minorHAnsi" w:hAnsiTheme="minorHAnsi"/>
        <w:sz w:val="22"/>
        <w:szCs w:val="22"/>
      </w:rPr>
    </w:pPr>
    <w:sdt>
      <w:sdtPr>
        <w:rPr>
          <w:rFonts w:asciiTheme="minorHAnsi" w:hAnsiTheme="minorHAnsi"/>
          <w:sz w:val="22"/>
          <w:szCs w:val="22"/>
        </w:rPr>
        <w:id w:val="-383944605"/>
        <w:docPartObj>
          <w:docPartGallery w:val="Page Numbers (Top of Page)"/>
          <w:docPartUnique/>
        </w:docPartObj>
      </w:sdtPr>
      <w:sdtContent>
        <w:r w:rsidR="00844E59" w:rsidRPr="00627E63">
          <w:rPr>
            <w:rFonts w:asciiTheme="minorHAnsi" w:hAnsiTheme="minorHAnsi"/>
            <w:sz w:val="22"/>
            <w:szCs w:val="22"/>
          </w:rPr>
          <w:t xml:space="preserve">Page </w:t>
        </w:r>
        <w:r w:rsidR="00844E59" w:rsidRPr="00627E63">
          <w:rPr>
            <w:rFonts w:asciiTheme="minorHAnsi" w:hAnsiTheme="minorHAnsi"/>
            <w:b/>
            <w:bCs/>
            <w:sz w:val="22"/>
            <w:szCs w:val="22"/>
          </w:rPr>
          <w:fldChar w:fldCharType="begin"/>
        </w:r>
        <w:r w:rsidR="00844E59" w:rsidRPr="00627E63">
          <w:rPr>
            <w:rFonts w:asciiTheme="minorHAnsi" w:hAnsiTheme="minorHAnsi"/>
            <w:b/>
            <w:bCs/>
            <w:sz w:val="22"/>
            <w:szCs w:val="22"/>
          </w:rPr>
          <w:instrText xml:space="preserve"> PAGE </w:instrText>
        </w:r>
        <w:r w:rsidR="00844E59" w:rsidRPr="00627E63">
          <w:rPr>
            <w:rFonts w:asciiTheme="minorHAnsi" w:hAnsiTheme="minorHAnsi"/>
            <w:b/>
            <w:bCs/>
            <w:sz w:val="22"/>
            <w:szCs w:val="22"/>
          </w:rPr>
          <w:fldChar w:fldCharType="separate"/>
        </w:r>
        <w:r w:rsidR="00992DA2">
          <w:rPr>
            <w:rFonts w:asciiTheme="minorHAnsi" w:hAnsiTheme="minorHAnsi"/>
            <w:b/>
            <w:bCs/>
            <w:noProof/>
            <w:sz w:val="22"/>
            <w:szCs w:val="22"/>
          </w:rPr>
          <w:t>2</w:t>
        </w:r>
        <w:r w:rsidR="00844E59" w:rsidRPr="00627E63">
          <w:rPr>
            <w:rFonts w:asciiTheme="minorHAnsi" w:hAnsiTheme="minorHAnsi"/>
            <w:b/>
            <w:bCs/>
            <w:sz w:val="22"/>
            <w:szCs w:val="22"/>
          </w:rPr>
          <w:fldChar w:fldCharType="end"/>
        </w:r>
        <w:r w:rsidR="00844E59" w:rsidRPr="00627E63">
          <w:rPr>
            <w:rFonts w:asciiTheme="minorHAnsi" w:hAnsiTheme="minorHAnsi"/>
            <w:sz w:val="22"/>
            <w:szCs w:val="22"/>
          </w:rPr>
          <w:t xml:space="preserve"> of </w:t>
        </w:r>
        <w:r w:rsidR="00844E59" w:rsidRPr="00627E63">
          <w:rPr>
            <w:rFonts w:asciiTheme="minorHAnsi" w:hAnsiTheme="minorHAnsi"/>
            <w:b/>
            <w:bCs/>
            <w:sz w:val="22"/>
            <w:szCs w:val="22"/>
          </w:rPr>
          <w:fldChar w:fldCharType="begin"/>
        </w:r>
        <w:r w:rsidR="00844E59" w:rsidRPr="00627E63">
          <w:rPr>
            <w:rFonts w:asciiTheme="minorHAnsi" w:hAnsiTheme="minorHAnsi"/>
            <w:b/>
            <w:bCs/>
            <w:sz w:val="22"/>
            <w:szCs w:val="22"/>
          </w:rPr>
          <w:instrText xml:space="preserve"> NUMPAGES  </w:instrText>
        </w:r>
        <w:r w:rsidR="00844E59" w:rsidRPr="00627E63">
          <w:rPr>
            <w:rFonts w:asciiTheme="minorHAnsi" w:hAnsiTheme="minorHAnsi"/>
            <w:b/>
            <w:bCs/>
            <w:sz w:val="22"/>
            <w:szCs w:val="22"/>
          </w:rPr>
          <w:fldChar w:fldCharType="separate"/>
        </w:r>
        <w:r w:rsidR="00992DA2">
          <w:rPr>
            <w:rFonts w:asciiTheme="minorHAnsi" w:hAnsiTheme="minorHAnsi"/>
            <w:b/>
            <w:bCs/>
            <w:noProof/>
            <w:sz w:val="22"/>
            <w:szCs w:val="22"/>
          </w:rPr>
          <w:t>51</w:t>
        </w:r>
        <w:r w:rsidR="00844E59" w:rsidRPr="00627E63">
          <w:rPr>
            <w:rFonts w:asciiTheme="minorHAnsi" w:hAnsiTheme="minorHAnsi"/>
            <w:b/>
            <w:bCs/>
            <w:sz w:val="22"/>
            <w:szCs w:val="22"/>
          </w:rPr>
          <w:fldChar w:fldCharType="end"/>
        </w:r>
      </w:sdtContent>
    </w:sdt>
  </w:p>
  <w:p w14:paraId="61C4C428" w14:textId="77777777" w:rsidR="00844E59" w:rsidRPr="00666B77" w:rsidRDefault="00844E59" w:rsidP="008F2450">
    <w:pPr>
      <w:pStyle w:val="Header"/>
      <w:tabs>
        <w:tab w:val="left" w:pos="7740"/>
      </w:tabs>
      <w:jc w:val="center"/>
      <w:rPr>
        <w:b/>
        <w: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C8B5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82F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A5AD9"/>
    <w:multiLevelType w:val="multilevel"/>
    <w:tmpl w:val="3306DB5E"/>
    <w:lvl w:ilvl="0">
      <w:start w:val="11"/>
      <w:numFmt w:val="decimal"/>
      <w:lvlText w:val="%1"/>
      <w:lvlJc w:val="left"/>
      <w:pPr>
        <w:ind w:left="360" w:hanging="360"/>
      </w:pPr>
      <w:rPr>
        <w:rFonts w:hint="default"/>
        <w:b/>
      </w:rPr>
    </w:lvl>
    <w:lvl w:ilvl="1">
      <w:start w:val="4"/>
      <w:numFmt w:val="decimal"/>
      <w:lvlText w:val="%1.%2"/>
      <w:lvlJc w:val="left"/>
      <w:pPr>
        <w:ind w:left="796" w:hanging="360"/>
      </w:pPr>
      <w:rPr>
        <w:rFonts w:hint="default"/>
        <w:b/>
      </w:rPr>
    </w:lvl>
    <w:lvl w:ilvl="2">
      <w:numFmt w:val="decimal"/>
      <w:lvlText w:val="%1.%2.%3"/>
      <w:lvlJc w:val="left"/>
      <w:pPr>
        <w:ind w:left="1592" w:hanging="720"/>
      </w:pPr>
      <w:rPr>
        <w:rFonts w:hint="default"/>
        <w:b/>
      </w:rPr>
    </w:lvl>
    <w:lvl w:ilvl="3">
      <w:start w:val="1"/>
      <w:numFmt w:val="decimal"/>
      <w:lvlText w:val="%1.%2.%3.%4"/>
      <w:lvlJc w:val="left"/>
      <w:pPr>
        <w:ind w:left="2028" w:hanging="720"/>
      </w:pPr>
      <w:rPr>
        <w:rFonts w:hint="default"/>
        <w:b/>
      </w:rPr>
    </w:lvl>
    <w:lvl w:ilvl="4">
      <w:start w:val="1"/>
      <w:numFmt w:val="decimal"/>
      <w:lvlText w:val="%1.%2.%3.%4.%5"/>
      <w:lvlJc w:val="left"/>
      <w:pPr>
        <w:ind w:left="2464" w:hanging="720"/>
      </w:pPr>
      <w:rPr>
        <w:rFonts w:hint="default"/>
        <w:b/>
      </w:rPr>
    </w:lvl>
    <w:lvl w:ilvl="5">
      <w:start w:val="1"/>
      <w:numFmt w:val="decimal"/>
      <w:lvlText w:val="%1.%2.%3.%4.%5.%6"/>
      <w:lvlJc w:val="left"/>
      <w:pPr>
        <w:ind w:left="3260" w:hanging="1080"/>
      </w:pPr>
      <w:rPr>
        <w:rFonts w:hint="default"/>
        <w:b/>
      </w:rPr>
    </w:lvl>
    <w:lvl w:ilvl="6">
      <w:start w:val="1"/>
      <w:numFmt w:val="decimal"/>
      <w:lvlText w:val="%1.%2.%3.%4.%5.%6.%7"/>
      <w:lvlJc w:val="left"/>
      <w:pPr>
        <w:ind w:left="3696" w:hanging="1080"/>
      </w:pPr>
      <w:rPr>
        <w:rFonts w:hint="default"/>
        <w:b/>
      </w:rPr>
    </w:lvl>
    <w:lvl w:ilvl="7">
      <w:start w:val="1"/>
      <w:numFmt w:val="decimal"/>
      <w:lvlText w:val="%1.%2.%3.%4.%5.%6.%7.%8"/>
      <w:lvlJc w:val="left"/>
      <w:pPr>
        <w:ind w:left="4492" w:hanging="1440"/>
      </w:pPr>
      <w:rPr>
        <w:rFonts w:hint="default"/>
        <w:b/>
      </w:rPr>
    </w:lvl>
    <w:lvl w:ilvl="8">
      <w:start w:val="1"/>
      <w:numFmt w:val="decimal"/>
      <w:lvlText w:val="%1.%2.%3.%4.%5.%6.%7.%8.%9"/>
      <w:lvlJc w:val="left"/>
      <w:pPr>
        <w:ind w:left="4928" w:hanging="1440"/>
      </w:pPr>
      <w:rPr>
        <w:rFonts w:hint="default"/>
        <w:b/>
      </w:rPr>
    </w:lvl>
  </w:abstractNum>
  <w:abstractNum w:abstractNumId="11" w15:restartNumberingAfterBreak="0">
    <w:nsid w:val="04BB2FF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6E81863"/>
    <w:multiLevelType w:val="multilevel"/>
    <w:tmpl w:val="AA7A877E"/>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9826105"/>
    <w:multiLevelType w:val="hybridMultilevel"/>
    <w:tmpl w:val="86EA45C4"/>
    <w:lvl w:ilvl="0" w:tplc="58D2ECAA">
      <w:start w:val="1"/>
      <w:numFmt w:val="decimal"/>
      <w:lvlText w:val="3.%1"/>
      <w:lvlJc w:val="left"/>
      <w:pPr>
        <w:ind w:left="1080" w:hanging="720"/>
      </w:pPr>
      <w:rPr>
        <w:rFonts w:hint="default"/>
        <w:b/>
        <w:i w:val="0"/>
      </w:rPr>
    </w:lvl>
    <w:lvl w:ilvl="1" w:tplc="B9685A92">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F52458"/>
    <w:multiLevelType w:val="hybridMultilevel"/>
    <w:tmpl w:val="C23E5C22"/>
    <w:lvl w:ilvl="0" w:tplc="8E062018">
      <w:start w:val="1"/>
      <w:numFmt w:val="decimal"/>
      <w:lvlText w:val="3.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82E16"/>
    <w:multiLevelType w:val="hybridMultilevel"/>
    <w:tmpl w:val="8FAC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7" w15:restartNumberingAfterBreak="0">
    <w:nsid w:val="1D8832EB"/>
    <w:multiLevelType w:val="hybridMultilevel"/>
    <w:tmpl w:val="7E4494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E711594"/>
    <w:multiLevelType w:val="hybridMultilevel"/>
    <w:tmpl w:val="FBE875EE"/>
    <w:lvl w:ilvl="0" w:tplc="4BBE50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4EF16B8"/>
    <w:multiLevelType w:val="multilevel"/>
    <w:tmpl w:val="71E86822"/>
    <w:lvl w:ilvl="0">
      <w:start w:val="2"/>
      <w:numFmt w:val="decimal"/>
      <w:lvlText w:val="%1"/>
      <w:lvlJc w:val="left"/>
      <w:pPr>
        <w:ind w:left="1073" w:hanging="368"/>
      </w:pPr>
      <w:rPr>
        <w:rFonts w:hint="default"/>
      </w:rPr>
    </w:lvl>
    <w:lvl w:ilvl="1">
      <w:start w:val="1"/>
      <w:numFmt w:val="decimal"/>
      <w:lvlText w:val="%1.%2"/>
      <w:lvlJc w:val="left"/>
      <w:pPr>
        <w:ind w:left="1073" w:hanging="368"/>
        <w:jc w:val="right"/>
      </w:pPr>
      <w:rPr>
        <w:rFonts w:ascii="Times New Roman" w:eastAsia="Times New Roman" w:hAnsi="Times New Roman" w:cs="Times New Roman" w:hint="default"/>
        <w:b/>
        <w:bCs/>
        <w:w w:val="100"/>
        <w:sz w:val="24"/>
        <w:szCs w:val="24"/>
      </w:rPr>
    </w:lvl>
    <w:lvl w:ilvl="2">
      <w:numFmt w:val="bullet"/>
      <w:lvlText w:val="•"/>
      <w:lvlJc w:val="left"/>
      <w:pPr>
        <w:ind w:left="2624" w:hanging="368"/>
      </w:pPr>
      <w:rPr>
        <w:rFonts w:hint="default"/>
      </w:rPr>
    </w:lvl>
    <w:lvl w:ilvl="3">
      <w:numFmt w:val="bullet"/>
      <w:lvlText w:val="•"/>
      <w:lvlJc w:val="left"/>
      <w:pPr>
        <w:ind w:left="3396" w:hanging="368"/>
      </w:pPr>
      <w:rPr>
        <w:rFonts w:hint="default"/>
      </w:rPr>
    </w:lvl>
    <w:lvl w:ilvl="4">
      <w:numFmt w:val="bullet"/>
      <w:lvlText w:val="•"/>
      <w:lvlJc w:val="left"/>
      <w:pPr>
        <w:ind w:left="4168" w:hanging="368"/>
      </w:pPr>
      <w:rPr>
        <w:rFonts w:hint="default"/>
      </w:rPr>
    </w:lvl>
    <w:lvl w:ilvl="5">
      <w:numFmt w:val="bullet"/>
      <w:lvlText w:val="•"/>
      <w:lvlJc w:val="left"/>
      <w:pPr>
        <w:ind w:left="4940" w:hanging="368"/>
      </w:pPr>
      <w:rPr>
        <w:rFonts w:hint="default"/>
      </w:rPr>
    </w:lvl>
    <w:lvl w:ilvl="6">
      <w:numFmt w:val="bullet"/>
      <w:lvlText w:val="•"/>
      <w:lvlJc w:val="left"/>
      <w:pPr>
        <w:ind w:left="5712" w:hanging="368"/>
      </w:pPr>
      <w:rPr>
        <w:rFonts w:hint="default"/>
      </w:rPr>
    </w:lvl>
    <w:lvl w:ilvl="7">
      <w:numFmt w:val="bullet"/>
      <w:lvlText w:val="•"/>
      <w:lvlJc w:val="left"/>
      <w:pPr>
        <w:ind w:left="6484" w:hanging="368"/>
      </w:pPr>
      <w:rPr>
        <w:rFonts w:hint="default"/>
      </w:rPr>
    </w:lvl>
    <w:lvl w:ilvl="8">
      <w:numFmt w:val="bullet"/>
      <w:lvlText w:val="•"/>
      <w:lvlJc w:val="left"/>
      <w:pPr>
        <w:ind w:left="7256" w:hanging="368"/>
      </w:pPr>
      <w:rPr>
        <w:rFonts w:hint="default"/>
      </w:rPr>
    </w:lvl>
  </w:abstractNum>
  <w:abstractNum w:abstractNumId="20" w15:restartNumberingAfterBreak="0">
    <w:nsid w:val="29CC427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30CF278D"/>
    <w:multiLevelType w:val="multilevel"/>
    <w:tmpl w:val="1748A4DC"/>
    <w:lvl w:ilvl="0">
      <w:start w:val="11"/>
      <w:numFmt w:val="decimal"/>
      <w:lvlText w:val="%1"/>
      <w:lvlJc w:val="left"/>
      <w:pPr>
        <w:ind w:left="1070" w:hanging="634"/>
      </w:pPr>
      <w:rPr>
        <w:rFonts w:hint="default"/>
      </w:rPr>
    </w:lvl>
    <w:lvl w:ilvl="1">
      <w:start w:val="1"/>
      <w:numFmt w:val="decimal"/>
      <w:lvlText w:val="%1.%2."/>
      <w:lvlJc w:val="left"/>
      <w:pPr>
        <w:ind w:left="1070" w:hanging="634"/>
      </w:pPr>
      <w:rPr>
        <w:rFonts w:ascii="Times New Roman" w:eastAsia="Times New Roman" w:hAnsi="Times New Roman" w:cs="Times New Roman" w:hint="default"/>
        <w:b/>
        <w:bCs/>
        <w:spacing w:val="-27"/>
        <w:w w:val="99"/>
        <w:sz w:val="24"/>
        <w:szCs w:val="24"/>
      </w:rPr>
    </w:lvl>
    <w:lvl w:ilvl="2">
      <w:numFmt w:val="bullet"/>
      <w:lvlText w:val="•"/>
      <w:lvlJc w:val="left"/>
      <w:pPr>
        <w:ind w:left="2612" w:hanging="634"/>
      </w:pPr>
      <w:rPr>
        <w:rFonts w:hint="default"/>
      </w:rPr>
    </w:lvl>
    <w:lvl w:ilvl="3">
      <w:numFmt w:val="bullet"/>
      <w:lvlText w:val="•"/>
      <w:lvlJc w:val="left"/>
      <w:pPr>
        <w:ind w:left="3388" w:hanging="634"/>
      </w:pPr>
      <w:rPr>
        <w:rFonts w:hint="default"/>
      </w:rPr>
    </w:lvl>
    <w:lvl w:ilvl="4">
      <w:numFmt w:val="bullet"/>
      <w:lvlText w:val="•"/>
      <w:lvlJc w:val="left"/>
      <w:pPr>
        <w:ind w:left="4164" w:hanging="634"/>
      </w:pPr>
      <w:rPr>
        <w:rFonts w:hint="default"/>
      </w:rPr>
    </w:lvl>
    <w:lvl w:ilvl="5">
      <w:numFmt w:val="bullet"/>
      <w:lvlText w:val="•"/>
      <w:lvlJc w:val="left"/>
      <w:pPr>
        <w:ind w:left="4940" w:hanging="634"/>
      </w:pPr>
      <w:rPr>
        <w:rFonts w:hint="default"/>
      </w:rPr>
    </w:lvl>
    <w:lvl w:ilvl="6">
      <w:numFmt w:val="bullet"/>
      <w:lvlText w:val="•"/>
      <w:lvlJc w:val="left"/>
      <w:pPr>
        <w:ind w:left="5716" w:hanging="634"/>
      </w:pPr>
      <w:rPr>
        <w:rFonts w:hint="default"/>
      </w:rPr>
    </w:lvl>
    <w:lvl w:ilvl="7">
      <w:numFmt w:val="bullet"/>
      <w:lvlText w:val="•"/>
      <w:lvlJc w:val="left"/>
      <w:pPr>
        <w:ind w:left="6492" w:hanging="634"/>
      </w:pPr>
      <w:rPr>
        <w:rFonts w:hint="default"/>
      </w:rPr>
    </w:lvl>
    <w:lvl w:ilvl="8">
      <w:numFmt w:val="bullet"/>
      <w:lvlText w:val="•"/>
      <w:lvlJc w:val="left"/>
      <w:pPr>
        <w:ind w:left="7268" w:hanging="634"/>
      </w:pPr>
      <w:rPr>
        <w:rFonts w:hint="default"/>
      </w:rPr>
    </w:lvl>
  </w:abstractNum>
  <w:abstractNum w:abstractNumId="22" w15:restartNumberingAfterBreak="0">
    <w:nsid w:val="33894BD0"/>
    <w:multiLevelType w:val="multilevel"/>
    <w:tmpl w:val="F3FEDE86"/>
    <w:lvl w:ilvl="0">
      <w:start w:val="16"/>
      <w:numFmt w:val="decimal"/>
      <w:lvlText w:val="%1"/>
      <w:lvlJc w:val="left"/>
      <w:pPr>
        <w:ind w:left="1073" w:hanging="634"/>
      </w:pPr>
      <w:rPr>
        <w:rFonts w:hint="default"/>
      </w:rPr>
    </w:lvl>
    <w:lvl w:ilvl="1">
      <w:start w:val="1"/>
      <w:numFmt w:val="decimal"/>
      <w:lvlText w:val="%1.%2."/>
      <w:lvlJc w:val="left"/>
      <w:pPr>
        <w:ind w:left="1073" w:hanging="634"/>
      </w:pPr>
      <w:rPr>
        <w:rFonts w:ascii="Times New Roman" w:eastAsia="Times New Roman" w:hAnsi="Times New Roman" w:cs="Times New Roman" w:hint="default"/>
        <w:b/>
        <w:bCs/>
        <w:spacing w:val="-27"/>
        <w:w w:val="99"/>
        <w:sz w:val="24"/>
        <w:szCs w:val="24"/>
      </w:rPr>
    </w:lvl>
    <w:lvl w:ilvl="2">
      <w:numFmt w:val="bullet"/>
      <w:lvlText w:val="•"/>
      <w:lvlJc w:val="left"/>
      <w:pPr>
        <w:ind w:left="2624" w:hanging="634"/>
      </w:pPr>
      <w:rPr>
        <w:rFonts w:hint="default"/>
      </w:rPr>
    </w:lvl>
    <w:lvl w:ilvl="3">
      <w:numFmt w:val="bullet"/>
      <w:lvlText w:val="•"/>
      <w:lvlJc w:val="left"/>
      <w:pPr>
        <w:ind w:left="3396" w:hanging="634"/>
      </w:pPr>
      <w:rPr>
        <w:rFonts w:hint="default"/>
      </w:rPr>
    </w:lvl>
    <w:lvl w:ilvl="4">
      <w:numFmt w:val="bullet"/>
      <w:lvlText w:val="•"/>
      <w:lvlJc w:val="left"/>
      <w:pPr>
        <w:ind w:left="4168" w:hanging="634"/>
      </w:pPr>
      <w:rPr>
        <w:rFonts w:hint="default"/>
      </w:rPr>
    </w:lvl>
    <w:lvl w:ilvl="5">
      <w:numFmt w:val="bullet"/>
      <w:lvlText w:val="•"/>
      <w:lvlJc w:val="left"/>
      <w:pPr>
        <w:ind w:left="4940" w:hanging="634"/>
      </w:pPr>
      <w:rPr>
        <w:rFonts w:hint="default"/>
      </w:rPr>
    </w:lvl>
    <w:lvl w:ilvl="6">
      <w:numFmt w:val="bullet"/>
      <w:lvlText w:val="•"/>
      <w:lvlJc w:val="left"/>
      <w:pPr>
        <w:ind w:left="5712" w:hanging="634"/>
      </w:pPr>
      <w:rPr>
        <w:rFonts w:hint="default"/>
      </w:rPr>
    </w:lvl>
    <w:lvl w:ilvl="7">
      <w:numFmt w:val="bullet"/>
      <w:lvlText w:val="•"/>
      <w:lvlJc w:val="left"/>
      <w:pPr>
        <w:ind w:left="6484" w:hanging="634"/>
      </w:pPr>
      <w:rPr>
        <w:rFonts w:hint="default"/>
      </w:rPr>
    </w:lvl>
    <w:lvl w:ilvl="8">
      <w:numFmt w:val="bullet"/>
      <w:lvlText w:val="•"/>
      <w:lvlJc w:val="left"/>
      <w:pPr>
        <w:ind w:left="7256" w:hanging="634"/>
      </w:pPr>
      <w:rPr>
        <w:rFonts w:hint="default"/>
      </w:rPr>
    </w:lvl>
  </w:abstractNum>
  <w:abstractNum w:abstractNumId="23" w15:restartNumberingAfterBreak="0">
    <w:nsid w:val="34D1756A"/>
    <w:multiLevelType w:val="hybridMultilevel"/>
    <w:tmpl w:val="7AE2AF08"/>
    <w:lvl w:ilvl="0" w:tplc="58D2ECAA">
      <w:start w:val="1"/>
      <w:numFmt w:val="decimal"/>
      <w:lvlText w:val="3.%1"/>
      <w:lvlJc w:val="left"/>
      <w:pPr>
        <w:ind w:left="1080" w:hanging="720"/>
      </w:pPr>
      <w:rPr>
        <w:rFonts w:hint="default"/>
        <w:b/>
        <w:i w:val="0"/>
      </w:rPr>
    </w:lvl>
    <w:lvl w:ilvl="1" w:tplc="9D9E2F06">
      <w:start w:val="1"/>
      <w:numFmt w:val="decimal"/>
      <w:lvlText w:val="3.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751652"/>
    <w:multiLevelType w:val="hybridMultilevel"/>
    <w:tmpl w:val="7A8A73F0"/>
    <w:lvl w:ilvl="0" w:tplc="55BA4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61C10BC"/>
    <w:multiLevelType w:val="hybridMultilevel"/>
    <w:tmpl w:val="A6F8252E"/>
    <w:lvl w:ilvl="0" w:tplc="A622E82C">
      <w:start w:val="1"/>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056027"/>
    <w:multiLevelType w:val="singleLevel"/>
    <w:tmpl w:val="365E1D8C"/>
    <w:lvl w:ilvl="0">
      <w:start w:val="1"/>
      <w:numFmt w:val="decimal"/>
      <w:lvlText w:val="(%1)"/>
      <w:lvlJc w:val="left"/>
      <w:pPr>
        <w:tabs>
          <w:tab w:val="num" w:pos="1440"/>
        </w:tabs>
        <w:ind w:left="1440" w:hanging="720"/>
      </w:pPr>
      <w:rPr>
        <w:rFonts w:cs="Times New Roman" w:hint="default"/>
      </w:rPr>
    </w:lvl>
  </w:abstractNum>
  <w:abstractNum w:abstractNumId="27" w15:restartNumberingAfterBreak="0">
    <w:nsid w:val="3BDD490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28103C8"/>
    <w:multiLevelType w:val="hybridMultilevel"/>
    <w:tmpl w:val="0D40B7BE"/>
    <w:lvl w:ilvl="0" w:tplc="393032CC">
      <w:start w:val="1"/>
      <w:numFmt w:val="decimal"/>
      <w:lvlText w:val="4.%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7815CA"/>
    <w:multiLevelType w:val="multilevel"/>
    <w:tmpl w:val="E37E04C2"/>
    <w:lvl w:ilvl="0">
      <w:start w:val="1"/>
      <w:numFmt w:val="decimal"/>
      <w:pStyle w:val="Heading2"/>
      <w:lvlText w:val="ARTICLE %1. "/>
      <w:lvlJc w:val="left"/>
      <w:pPr>
        <w:ind w:left="2700" w:hanging="360"/>
      </w:pPr>
      <w:rPr>
        <w:rFonts w:ascii="Franklin Gothic Book" w:hAnsi="Franklin Gothic Book" w:hint="default"/>
        <w:b/>
        <w:bCs w:val="0"/>
        <w:i w:val="0"/>
        <w:iCs w:val="0"/>
        <w:caps w:val="0"/>
        <w:smallCaps w:val="0"/>
        <w:strike w:val="0"/>
        <w:dstrike w:val="0"/>
        <w:noProof w:val="0"/>
        <w:vanish w:val="0"/>
        <w:color w:val="000000"/>
        <w:spacing w:val="0"/>
        <w:kern w:val="0"/>
        <w:position w:val="0"/>
        <w:sz w:val="22"/>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notoc"/>
      <w:lvlText w:val="%1.%2."/>
      <w:lvlJc w:val="left"/>
      <w:pPr>
        <w:ind w:left="792" w:hanging="432"/>
      </w:pPr>
      <w:rPr>
        <w:rFonts w:ascii="Franklin Gothic Book" w:hAnsi="Franklin Gothic Book" w:cstheme="minorHAnsi" w:hint="default"/>
        <w:b/>
        <w:i w:val="0"/>
        <w:strike w:val="0"/>
        <w:sz w:val="22"/>
        <w:szCs w:val="22"/>
      </w:rPr>
    </w:lvl>
    <w:lvl w:ilvl="2">
      <w:start w:val="1"/>
      <w:numFmt w:val="decimal"/>
      <w:lvlText w:val="%1.%2.%3."/>
      <w:lvlJc w:val="left"/>
      <w:pPr>
        <w:ind w:left="1224" w:hanging="504"/>
      </w:pPr>
      <w:rPr>
        <w:rFonts w:hint="default"/>
        <w:b/>
        <w:bCs/>
        <w:strike w:val="0"/>
        <w:sz w:val="22"/>
        <w:szCs w:val="22"/>
      </w:rPr>
    </w:lvl>
    <w:lvl w:ilvl="3">
      <w:start w:val="1"/>
      <w:numFmt w:val="decimal"/>
      <w:pStyle w:val="OTANumbering"/>
      <w:lvlText w:val="%1.%2.%3.%4."/>
      <w:lvlJc w:val="left"/>
      <w:pPr>
        <w:ind w:left="2088" w:hanging="648"/>
      </w:pPr>
      <w:rPr>
        <w:rFonts w:hint="default"/>
        <w:b w:val="0"/>
        <w:i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17770E"/>
    <w:multiLevelType w:val="hybridMultilevel"/>
    <w:tmpl w:val="F1803D3E"/>
    <w:lvl w:ilvl="0" w:tplc="04090015">
      <w:start w:val="5"/>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46C70FA4"/>
    <w:multiLevelType w:val="multilevel"/>
    <w:tmpl w:val="937ED99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8AD5373"/>
    <w:multiLevelType w:val="hybridMultilevel"/>
    <w:tmpl w:val="EB06E5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49255BEE"/>
    <w:multiLevelType w:val="multilevel"/>
    <w:tmpl w:val="4BD6BDB4"/>
    <w:lvl w:ilvl="0">
      <w:start w:val="5"/>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sz w:val="20"/>
        <w:szCs w:val="20"/>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4" w15:restartNumberingAfterBreak="0">
    <w:nsid w:val="49724C07"/>
    <w:multiLevelType w:val="multilevel"/>
    <w:tmpl w:val="8FD45F8A"/>
    <w:lvl w:ilvl="0">
      <w:start w:val="5"/>
      <w:numFmt w:val="decimal"/>
      <w:lvlText w:val="%1"/>
      <w:lvlJc w:val="left"/>
      <w:pPr>
        <w:ind w:left="1252" w:hanging="432"/>
      </w:pPr>
      <w:rPr>
        <w:rFonts w:hint="default"/>
      </w:rPr>
    </w:lvl>
    <w:lvl w:ilvl="1">
      <w:start w:val="1"/>
      <w:numFmt w:val="decimal"/>
      <w:lvlText w:val="%1.%2."/>
      <w:lvlJc w:val="left"/>
      <w:pPr>
        <w:ind w:left="1252" w:hanging="432"/>
        <w:jc w:val="right"/>
      </w:pPr>
      <w:rPr>
        <w:rFonts w:ascii="Times New Roman" w:eastAsia="Times New Roman" w:hAnsi="Times New Roman" w:cs="Times New Roman" w:hint="default"/>
        <w:b/>
        <w:bCs/>
        <w:w w:val="100"/>
        <w:sz w:val="24"/>
        <w:szCs w:val="24"/>
      </w:rPr>
    </w:lvl>
    <w:lvl w:ilvl="2">
      <w:start w:val="1"/>
      <w:numFmt w:val="decimal"/>
      <w:lvlText w:val="%1.%2.%3."/>
      <w:lvlJc w:val="left"/>
      <w:pPr>
        <w:ind w:left="1720" w:hanging="900"/>
      </w:pPr>
      <w:rPr>
        <w:rFonts w:hint="default"/>
        <w:spacing w:val="-2"/>
        <w:w w:val="99"/>
      </w:rPr>
    </w:lvl>
    <w:lvl w:ilvl="3">
      <w:start w:val="1"/>
      <w:numFmt w:val="decimal"/>
      <w:lvlText w:val="%1.%2.%3.%4."/>
      <w:lvlJc w:val="left"/>
      <w:pPr>
        <w:ind w:left="1828" w:hanging="1080"/>
      </w:pPr>
      <w:rPr>
        <w:rFonts w:ascii="Times New Roman" w:eastAsia="Times New Roman" w:hAnsi="Times New Roman" w:cs="Times New Roman" w:hint="default"/>
        <w:spacing w:val="-2"/>
        <w:w w:val="99"/>
        <w:sz w:val="24"/>
        <w:szCs w:val="24"/>
      </w:rPr>
    </w:lvl>
    <w:lvl w:ilvl="4">
      <w:numFmt w:val="bullet"/>
      <w:lvlText w:val=""/>
      <w:lvlJc w:val="left"/>
      <w:pPr>
        <w:ind w:left="2080" w:hanging="360"/>
      </w:pPr>
      <w:rPr>
        <w:rFonts w:ascii="Symbol" w:eastAsia="Symbol" w:hAnsi="Symbol" w:cs="Symbol" w:hint="default"/>
        <w:w w:val="100"/>
        <w:sz w:val="24"/>
        <w:szCs w:val="24"/>
      </w:rPr>
    </w:lvl>
    <w:lvl w:ilvl="5">
      <w:numFmt w:val="bullet"/>
      <w:lvlText w:val="•"/>
      <w:lvlJc w:val="left"/>
      <w:pPr>
        <w:ind w:left="3203" w:hanging="360"/>
      </w:pPr>
      <w:rPr>
        <w:rFonts w:hint="default"/>
      </w:rPr>
    </w:lvl>
    <w:lvl w:ilvl="6">
      <w:numFmt w:val="bullet"/>
      <w:lvlText w:val="•"/>
      <w:lvlJc w:val="left"/>
      <w:pPr>
        <w:ind w:left="4326" w:hanging="360"/>
      </w:pPr>
      <w:rPr>
        <w:rFonts w:hint="default"/>
      </w:rPr>
    </w:lvl>
    <w:lvl w:ilvl="7">
      <w:numFmt w:val="bullet"/>
      <w:lvlText w:val="•"/>
      <w:lvlJc w:val="left"/>
      <w:pPr>
        <w:ind w:left="5450" w:hanging="360"/>
      </w:pPr>
      <w:rPr>
        <w:rFonts w:hint="default"/>
      </w:rPr>
    </w:lvl>
    <w:lvl w:ilvl="8">
      <w:numFmt w:val="bullet"/>
      <w:lvlText w:val="•"/>
      <w:lvlJc w:val="left"/>
      <w:pPr>
        <w:ind w:left="6573" w:hanging="360"/>
      </w:pPr>
      <w:rPr>
        <w:rFonts w:hint="default"/>
      </w:rPr>
    </w:lvl>
  </w:abstractNum>
  <w:abstractNum w:abstractNumId="35" w15:restartNumberingAfterBreak="0">
    <w:nsid w:val="4CCB42BA"/>
    <w:multiLevelType w:val="hybridMultilevel"/>
    <w:tmpl w:val="13C25F32"/>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52B6530F"/>
    <w:multiLevelType w:val="hybridMultilevel"/>
    <w:tmpl w:val="8684E62E"/>
    <w:lvl w:ilvl="0" w:tplc="1598B24E">
      <w:start w:val="1"/>
      <w:numFmt w:val="bullet"/>
      <w:pStyle w:val="Bullets"/>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7" w15:restartNumberingAfterBreak="0">
    <w:nsid w:val="552532EC"/>
    <w:multiLevelType w:val="multilevel"/>
    <w:tmpl w:val="68E805CE"/>
    <w:styleLink w:val="Style1"/>
    <w:lvl w:ilvl="0">
      <w:start w:val="1"/>
      <w:numFmt w:val="lowerLetter"/>
      <w:lvlText w:val="(%1)"/>
      <w:lvlJc w:val="left"/>
      <w:pPr>
        <w:tabs>
          <w:tab w:val="num" w:pos="1440"/>
        </w:tabs>
        <w:ind w:left="72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56D97C68"/>
    <w:multiLevelType w:val="hybridMultilevel"/>
    <w:tmpl w:val="DFC87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78255F4"/>
    <w:multiLevelType w:val="multilevel"/>
    <w:tmpl w:val="A0DA75F0"/>
    <w:lvl w:ilvl="0">
      <w:start w:val="1"/>
      <w:numFmt w:val="decimal"/>
      <w:lvlText w:val="%1."/>
      <w:lvlJc w:val="left"/>
      <w:pPr>
        <w:ind w:left="360" w:hanging="360"/>
      </w:pPr>
    </w:lvl>
    <w:lvl w:ilvl="1">
      <w:start w:val="1"/>
      <w:numFmt w:val="decimal"/>
      <w:lvlText w:val="%1.%2."/>
      <w:lvlJc w:val="left"/>
      <w:pPr>
        <w:ind w:left="792" w:hanging="432"/>
      </w:pPr>
      <w:rPr>
        <w:b/>
        <w:sz w:val="22"/>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41" w15:restartNumberingAfterBreak="0">
    <w:nsid w:val="5AFF3D0B"/>
    <w:multiLevelType w:val="hybridMultilevel"/>
    <w:tmpl w:val="31E81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2E7111"/>
    <w:multiLevelType w:val="hybridMultilevel"/>
    <w:tmpl w:val="4928F7C6"/>
    <w:lvl w:ilvl="0" w:tplc="C6EA92C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61B515AC"/>
    <w:multiLevelType w:val="singleLevel"/>
    <w:tmpl w:val="365E1D8C"/>
    <w:lvl w:ilvl="0">
      <w:start w:val="1"/>
      <w:numFmt w:val="decimal"/>
      <w:lvlText w:val="(%1)"/>
      <w:lvlJc w:val="left"/>
      <w:pPr>
        <w:tabs>
          <w:tab w:val="num" w:pos="1440"/>
        </w:tabs>
        <w:ind w:left="1440" w:hanging="720"/>
      </w:pPr>
      <w:rPr>
        <w:rFonts w:cs="Times New Roman" w:hint="default"/>
      </w:rPr>
    </w:lvl>
  </w:abstractNum>
  <w:abstractNum w:abstractNumId="44" w15:restartNumberingAfterBreak="0">
    <w:nsid w:val="64F31338"/>
    <w:multiLevelType w:val="hybridMultilevel"/>
    <w:tmpl w:val="85186300"/>
    <w:lvl w:ilvl="0" w:tplc="A98CE7B4">
      <w:start w:val="1"/>
      <w:numFmt w:val="decimal"/>
      <w:suff w:val="space"/>
      <w:lvlText w:val="2.%1"/>
      <w:lvlJc w:val="left"/>
      <w:pPr>
        <w:ind w:left="3842" w:hanging="360"/>
      </w:pPr>
      <w:rPr>
        <w:rFonts w:hint="default"/>
        <w:b/>
        <w:i w:val="0"/>
      </w:rPr>
    </w:lvl>
    <w:lvl w:ilvl="1" w:tplc="04090019">
      <w:start w:val="1"/>
      <w:numFmt w:val="lowerLetter"/>
      <w:lvlText w:val="%2."/>
      <w:lvlJc w:val="left"/>
      <w:pPr>
        <w:ind w:left="4562" w:hanging="360"/>
      </w:pPr>
    </w:lvl>
    <w:lvl w:ilvl="2" w:tplc="0409001B" w:tentative="1">
      <w:start w:val="1"/>
      <w:numFmt w:val="lowerRoman"/>
      <w:lvlText w:val="%3."/>
      <w:lvlJc w:val="right"/>
      <w:pPr>
        <w:ind w:left="5282" w:hanging="180"/>
      </w:pPr>
    </w:lvl>
    <w:lvl w:ilvl="3" w:tplc="0409000F" w:tentative="1">
      <w:start w:val="1"/>
      <w:numFmt w:val="decimal"/>
      <w:lvlText w:val="%4."/>
      <w:lvlJc w:val="left"/>
      <w:pPr>
        <w:ind w:left="6002" w:hanging="360"/>
      </w:pPr>
    </w:lvl>
    <w:lvl w:ilvl="4" w:tplc="04090019" w:tentative="1">
      <w:start w:val="1"/>
      <w:numFmt w:val="lowerLetter"/>
      <w:lvlText w:val="%5."/>
      <w:lvlJc w:val="left"/>
      <w:pPr>
        <w:ind w:left="6722" w:hanging="360"/>
      </w:pPr>
    </w:lvl>
    <w:lvl w:ilvl="5" w:tplc="0409001B" w:tentative="1">
      <w:start w:val="1"/>
      <w:numFmt w:val="lowerRoman"/>
      <w:lvlText w:val="%6."/>
      <w:lvlJc w:val="right"/>
      <w:pPr>
        <w:ind w:left="7442" w:hanging="180"/>
      </w:pPr>
    </w:lvl>
    <w:lvl w:ilvl="6" w:tplc="0409000F" w:tentative="1">
      <w:start w:val="1"/>
      <w:numFmt w:val="decimal"/>
      <w:lvlText w:val="%7."/>
      <w:lvlJc w:val="left"/>
      <w:pPr>
        <w:ind w:left="8162" w:hanging="360"/>
      </w:pPr>
    </w:lvl>
    <w:lvl w:ilvl="7" w:tplc="04090019" w:tentative="1">
      <w:start w:val="1"/>
      <w:numFmt w:val="lowerLetter"/>
      <w:lvlText w:val="%8."/>
      <w:lvlJc w:val="left"/>
      <w:pPr>
        <w:ind w:left="8882" w:hanging="360"/>
      </w:pPr>
    </w:lvl>
    <w:lvl w:ilvl="8" w:tplc="0409001B" w:tentative="1">
      <w:start w:val="1"/>
      <w:numFmt w:val="lowerRoman"/>
      <w:lvlText w:val="%9."/>
      <w:lvlJc w:val="right"/>
      <w:pPr>
        <w:ind w:left="9602" w:hanging="180"/>
      </w:pPr>
    </w:lvl>
  </w:abstractNum>
  <w:abstractNum w:abstractNumId="45" w15:restartNumberingAfterBreak="0">
    <w:nsid w:val="671B5429"/>
    <w:multiLevelType w:val="hybridMultilevel"/>
    <w:tmpl w:val="C39E0D06"/>
    <w:lvl w:ilvl="0" w:tplc="1F40614E">
      <w:start w:val="1"/>
      <w:numFmt w:val="bullet"/>
      <w:lvlText w:val=""/>
      <w:lvlJc w:val="left"/>
      <w:pPr>
        <w:ind w:left="2880" w:hanging="360"/>
      </w:pPr>
      <w:rPr>
        <w:rFonts w:ascii="Symbol" w:hAnsi="Symbol" w:hint="default"/>
      </w:rPr>
    </w:lvl>
    <w:lvl w:ilvl="1" w:tplc="8746ECD2" w:tentative="1">
      <w:start w:val="1"/>
      <w:numFmt w:val="bullet"/>
      <w:lvlText w:val="o"/>
      <w:lvlJc w:val="left"/>
      <w:pPr>
        <w:ind w:left="3600" w:hanging="360"/>
      </w:pPr>
      <w:rPr>
        <w:rFonts w:ascii="Courier New" w:hAnsi="Courier New" w:hint="default"/>
      </w:rPr>
    </w:lvl>
    <w:lvl w:ilvl="2" w:tplc="ECFAFAE6" w:tentative="1">
      <w:start w:val="1"/>
      <w:numFmt w:val="bullet"/>
      <w:lvlText w:val=""/>
      <w:lvlJc w:val="left"/>
      <w:pPr>
        <w:ind w:left="4320" w:hanging="360"/>
      </w:pPr>
      <w:rPr>
        <w:rFonts w:ascii="Wingdings" w:hAnsi="Wingdings" w:hint="default"/>
      </w:rPr>
    </w:lvl>
    <w:lvl w:ilvl="3" w:tplc="017A25DA" w:tentative="1">
      <w:start w:val="1"/>
      <w:numFmt w:val="bullet"/>
      <w:lvlText w:val=""/>
      <w:lvlJc w:val="left"/>
      <w:pPr>
        <w:ind w:left="5040" w:hanging="360"/>
      </w:pPr>
      <w:rPr>
        <w:rFonts w:ascii="Symbol" w:hAnsi="Symbol" w:hint="default"/>
      </w:rPr>
    </w:lvl>
    <w:lvl w:ilvl="4" w:tplc="A4BC2C2C" w:tentative="1">
      <w:start w:val="1"/>
      <w:numFmt w:val="bullet"/>
      <w:lvlText w:val="o"/>
      <w:lvlJc w:val="left"/>
      <w:pPr>
        <w:ind w:left="5760" w:hanging="360"/>
      </w:pPr>
      <w:rPr>
        <w:rFonts w:ascii="Courier New" w:hAnsi="Courier New" w:hint="default"/>
      </w:rPr>
    </w:lvl>
    <w:lvl w:ilvl="5" w:tplc="0CDE086C" w:tentative="1">
      <w:start w:val="1"/>
      <w:numFmt w:val="bullet"/>
      <w:lvlText w:val=""/>
      <w:lvlJc w:val="left"/>
      <w:pPr>
        <w:ind w:left="6480" w:hanging="360"/>
      </w:pPr>
      <w:rPr>
        <w:rFonts w:ascii="Wingdings" w:hAnsi="Wingdings" w:hint="default"/>
      </w:rPr>
    </w:lvl>
    <w:lvl w:ilvl="6" w:tplc="5220222C" w:tentative="1">
      <w:start w:val="1"/>
      <w:numFmt w:val="bullet"/>
      <w:lvlText w:val=""/>
      <w:lvlJc w:val="left"/>
      <w:pPr>
        <w:ind w:left="7200" w:hanging="360"/>
      </w:pPr>
      <w:rPr>
        <w:rFonts w:ascii="Symbol" w:hAnsi="Symbol" w:hint="default"/>
      </w:rPr>
    </w:lvl>
    <w:lvl w:ilvl="7" w:tplc="623E3A92" w:tentative="1">
      <w:start w:val="1"/>
      <w:numFmt w:val="bullet"/>
      <w:lvlText w:val="o"/>
      <w:lvlJc w:val="left"/>
      <w:pPr>
        <w:ind w:left="7920" w:hanging="360"/>
      </w:pPr>
      <w:rPr>
        <w:rFonts w:ascii="Courier New" w:hAnsi="Courier New" w:hint="default"/>
      </w:rPr>
    </w:lvl>
    <w:lvl w:ilvl="8" w:tplc="4C6EABF8" w:tentative="1">
      <w:start w:val="1"/>
      <w:numFmt w:val="bullet"/>
      <w:lvlText w:val=""/>
      <w:lvlJc w:val="left"/>
      <w:pPr>
        <w:ind w:left="8640" w:hanging="360"/>
      </w:pPr>
      <w:rPr>
        <w:rFonts w:ascii="Wingdings" w:hAnsi="Wingdings" w:hint="default"/>
      </w:rPr>
    </w:lvl>
  </w:abstractNum>
  <w:abstractNum w:abstractNumId="46" w15:restartNumberingAfterBreak="0">
    <w:nsid w:val="688744C7"/>
    <w:multiLevelType w:val="hybridMultilevel"/>
    <w:tmpl w:val="E0246DAC"/>
    <w:lvl w:ilvl="0" w:tplc="58D2ECAA">
      <w:start w:val="1"/>
      <w:numFmt w:val="decimal"/>
      <w:lvlText w:val="3.%1"/>
      <w:lvlJc w:val="left"/>
      <w:pPr>
        <w:ind w:left="1080" w:hanging="720"/>
      </w:pPr>
      <w:rPr>
        <w:rFonts w:hint="default"/>
        <w:b/>
        <w:i w:val="0"/>
      </w:rPr>
    </w:lvl>
    <w:lvl w:ilvl="1" w:tplc="B39E318E">
      <w:start w:val="1"/>
      <w:numFmt w:val="decimal"/>
      <w:lvlText w:val="3.1.%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912A81"/>
    <w:multiLevelType w:val="hybridMultilevel"/>
    <w:tmpl w:val="90F461DC"/>
    <w:lvl w:ilvl="0" w:tplc="E5AA3F9C">
      <w:start w:val="1"/>
      <w:numFmt w:val="lowerLetter"/>
      <w:pStyle w:val="ListParagraph"/>
      <w:lvlText w:val="(%1)"/>
      <w:lvlJc w:val="left"/>
      <w:pPr>
        <w:ind w:left="1080" w:hanging="360"/>
      </w:pPr>
      <w:rPr>
        <w:rFonts w:cs="Times New Roman" w:hint="default"/>
        <w:b w:val="0"/>
        <w:i w:val="0"/>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48" w15:restartNumberingAfterBreak="0">
    <w:nsid w:val="69B464C6"/>
    <w:multiLevelType w:val="multilevel"/>
    <w:tmpl w:val="29F28E10"/>
    <w:styleLink w:val="Style2"/>
    <w:lvl w:ilvl="0">
      <w:start w:val="1"/>
      <w:numFmt w:val="lowerLetter"/>
      <w:lvlText w:val="(%1)"/>
      <w:lvlJc w:val="left"/>
      <w:pPr>
        <w:tabs>
          <w:tab w:val="num" w:pos="1440"/>
        </w:tabs>
        <w:ind w:left="1440" w:hanging="1152"/>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758379A5"/>
    <w:multiLevelType w:val="hybridMultilevel"/>
    <w:tmpl w:val="5E206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757158"/>
    <w:multiLevelType w:val="multilevel"/>
    <w:tmpl w:val="04090025"/>
    <w:lvl w:ilvl="0">
      <w:start w:val="1"/>
      <w:numFmt w:val="decimal"/>
      <w:pStyle w:val="Heading1"/>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C2A30F7"/>
    <w:multiLevelType w:val="multilevel"/>
    <w:tmpl w:val="7B747146"/>
    <w:lvl w:ilvl="0">
      <w:start w:val="5"/>
      <w:numFmt w:val="decimal"/>
      <w:lvlText w:val="%1"/>
      <w:lvlJc w:val="left"/>
      <w:pPr>
        <w:ind w:left="48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940E49"/>
    <w:multiLevelType w:val="hybridMultilevel"/>
    <w:tmpl w:val="854293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E9201E0"/>
    <w:multiLevelType w:val="hybridMultilevel"/>
    <w:tmpl w:val="FD42563A"/>
    <w:lvl w:ilvl="0" w:tplc="74EAA890">
      <w:start w:val="1"/>
      <w:numFmt w:val="decimal"/>
      <w:lvlText w:val="(%1)"/>
      <w:lvlJc w:val="left"/>
      <w:pPr>
        <w:tabs>
          <w:tab w:val="num" w:pos="1110"/>
        </w:tabs>
        <w:ind w:left="1110" w:hanging="390"/>
      </w:pPr>
      <w:rPr>
        <w:rFonts w:cs="Times New Roman"/>
        <w:strike w:val="0"/>
        <w:dstrike w:val="0"/>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15:restartNumberingAfterBreak="0">
    <w:nsid w:val="7FEE22DC"/>
    <w:multiLevelType w:val="hybridMultilevel"/>
    <w:tmpl w:val="20526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930874">
    <w:abstractNumId w:val="43"/>
  </w:num>
  <w:num w:numId="2" w16cid:durableId="1342202370">
    <w:abstractNumId w:val="47"/>
  </w:num>
  <w:num w:numId="3" w16cid:durableId="576332169">
    <w:abstractNumId w:val="37"/>
  </w:num>
  <w:num w:numId="4" w16cid:durableId="591203729">
    <w:abstractNumId w:val="48"/>
  </w:num>
  <w:num w:numId="5" w16cid:durableId="1140465734">
    <w:abstractNumId w:val="9"/>
  </w:num>
  <w:num w:numId="6" w16cid:durableId="649871510">
    <w:abstractNumId w:val="6"/>
  </w:num>
  <w:num w:numId="7" w16cid:durableId="2049917698">
    <w:abstractNumId w:val="5"/>
  </w:num>
  <w:num w:numId="8" w16cid:durableId="1154493008">
    <w:abstractNumId w:val="4"/>
  </w:num>
  <w:num w:numId="9" w16cid:durableId="386993069">
    <w:abstractNumId w:val="2"/>
  </w:num>
  <w:num w:numId="10" w16cid:durableId="1785926352">
    <w:abstractNumId w:val="8"/>
  </w:num>
  <w:num w:numId="11" w16cid:durableId="1699358344">
    <w:abstractNumId w:val="1"/>
  </w:num>
  <w:num w:numId="12" w16cid:durableId="567152935">
    <w:abstractNumId w:val="0"/>
  </w:num>
  <w:num w:numId="13" w16cid:durableId="1762027318">
    <w:abstractNumId w:val="3"/>
  </w:num>
  <w:num w:numId="14" w16cid:durableId="751505927">
    <w:abstractNumId w:val="7"/>
  </w:num>
  <w:num w:numId="15" w16cid:durableId="2020811160">
    <w:abstractNumId w:val="16"/>
  </w:num>
  <w:num w:numId="16" w16cid:durableId="1349137888">
    <w:abstractNumId w:val="40"/>
  </w:num>
  <w:num w:numId="17" w16cid:durableId="502938057">
    <w:abstractNumId w:val="11"/>
  </w:num>
  <w:num w:numId="18" w16cid:durableId="1645817159">
    <w:abstractNumId w:val="27"/>
  </w:num>
  <w:num w:numId="19" w16cid:durableId="466506519">
    <w:abstractNumId w:val="20"/>
  </w:num>
  <w:num w:numId="20" w16cid:durableId="127281777">
    <w:abstractNumId w:val="17"/>
  </w:num>
  <w:num w:numId="21" w16cid:durableId="2123450034">
    <w:abstractNumId w:val="24"/>
  </w:num>
  <w:num w:numId="22" w16cid:durableId="12535888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3566513">
    <w:abstractNumId w:val="36"/>
  </w:num>
  <w:num w:numId="24" w16cid:durableId="102624872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8021718">
    <w:abstractNumId w:val="26"/>
  </w:num>
  <w:num w:numId="26" w16cid:durableId="1709447303">
    <w:abstractNumId w:val="47"/>
    <w:lvlOverride w:ilvl="0">
      <w:startOverride w:val="1"/>
    </w:lvlOverride>
  </w:num>
  <w:num w:numId="27" w16cid:durableId="300422105">
    <w:abstractNumId w:val="54"/>
  </w:num>
  <w:num w:numId="28" w16cid:durableId="912618690">
    <w:abstractNumId w:val="39"/>
  </w:num>
  <w:num w:numId="29" w16cid:durableId="1602883362">
    <w:abstractNumId w:val="44"/>
  </w:num>
  <w:num w:numId="30" w16cid:durableId="736170108">
    <w:abstractNumId w:val="46"/>
  </w:num>
  <w:num w:numId="31" w16cid:durableId="750546072">
    <w:abstractNumId w:val="28"/>
  </w:num>
  <w:num w:numId="32" w16cid:durableId="220866283">
    <w:abstractNumId w:val="50"/>
  </w:num>
  <w:num w:numId="33" w16cid:durableId="812017165">
    <w:abstractNumId w:val="51"/>
  </w:num>
  <w:num w:numId="34" w16cid:durableId="846748277">
    <w:abstractNumId w:val="29"/>
  </w:num>
  <w:num w:numId="35" w16cid:durableId="561136160">
    <w:abstractNumId w:val="31"/>
  </w:num>
  <w:num w:numId="36" w16cid:durableId="1161849036">
    <w:abstractNumId w:val="13"/>
  </w:num>
  <w:num w:numId="37" w16cid:durableId="1237937903">
    <w:abstractNumId w:val="14"/>
  </w:num>
  <w:num w:numId="38" w16cid:durableId="333383949">
    <w:abstractNumId w:val="23"/>
  </w:num>
  <w:num w:numId="39" w16cid:durableId="1969581426">
    <w:abstractNumId w:val="15"/>
  </w:num>
  <w:num w:numId="40" w16cid:durableId="2118433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7848457">
    <w:abstractNumId w:val="50"/>
  </w:num>
  <w:num w:numId="42" w16cid:durableId="1343387082">
    <w:abstractNumId w:val="33"/>
  </w:num>
  <w:num w:numId="43" w16cid:durableId="548034292">
    <w:abstractNumId w:val="52"/>
  </w:num>
  <w:num w:numId="44" w16cid:durableId="1256552440">
    <w:abstractNumId w:val="49"/>
  </w:num>
  <w:num w:numId="45" w16cid:durableId="378406503">
    <w:abstractNumId w:val="35"/>
  </w:num>
  <w:num w:numId="46" w16cid:durableId="275912631">
    <w:abstractNumId w:val="38"/>
  </w:num>
  <w:num w:numId="47" w16cid:durableId="2012754228">
    <w:abstractNumId w:val="29"/>
  </w:num>
  <w:num w:numId="48" w16cid:durableId="15498481">
    <w:abstractNumId w:val="29"/>
  </w:num>
  <w:num w:numId="49" w16cid:durableId="810101751">
    <w:abstractNumId w:val="29"/>
  </w:num>
  <w:num w:numId="50" w16cid:durableId="1062101268">
    <w:abstractNumId w:val="29"/>
  </w:num>
  <w:num w:numId="51" w16cid:durableId="445588060">
    <w:abstractNumId w:val="29"/>
  </w:num>
  <w:num w:numId="52" w16cid:durableId="786970283">
    <w:abstractNumId w:val="29"/>
  </w:num>
  <w:num w:numId="53" w16cid:durableId="512305874">
    <w:abstractNumId w:val="29"/>
  </w:num>
  <w:num w:numId="54" w16cid:durableId="2143382622">
    <w:abstractNumId w:val="29"/>
  </w:num>
  <w:num w:numId="55" w16cid:durableId="1987515969">
    <w:abstractNumId w:val="30"/>
  </w:num>
  <w:num w:numId="56" w16cid:durableId="16196161">
    <w:abstractNumId w:val="29"/>
  </w:num>
  <w:num w:numId="57" w16cid:durableId="478109871">
    <w:abstractNumId w:val="29"/>
  </w:num>
  <w:num w:numId="58" w16cid:durableId="535504571">
    <w:abstractNumId w:val="29"/>
  </w:num>
  <w:num w:numId="59" w16cid:durableId="702052464">
    <w:abstractNumId w:val="29"/>
  </w:num>
  <w:num w:numId="60" w16cid:durableId="520316949">
    <w:abstractNumId w:val="29"/>
  </w:num>
  <w:num w:numId="61" w16cid:durableId="2065130583">
    <w:abstractNumId w:val="29"/>
  </w:num>
  <w:num w:numId="62" w16cid:durableId="1294485937">
    <w:abstractNumId w:val="29"/>
  </w:num>
  <w:num w:numId="63" w16cid:durableId="1440023120">
    <w:abstractNumId w:val="29"/>
  </w:num>
  <w:num w:numId="64" w16cid:durableId="1181168025">
    <w:abstractNumId w:val="29"/>
  </w:num>
  <w:num w:numId="65" w16cid:durableId="23604965">
    <w:abstractNumId w:val="29"/>
  </w:num>
  <w:num w:numId="66" w16cid:durableId="647635032">
    <w:abstractNumId w:val="29"/>
  </w:num>
  <w:num w:numId="67" w16cid:durableId="605236354">
    <w:abstractNumId w:val="29"/>
  </w:num>
  <w:num w:numId="68" w16cid:durableId="1760828370">
    <w:abstractNumId w:val="29"/>
  </w:num>
  <w:num w:numId="69" w16cid:durableId="1915431986">
    <w:abstractNumId w:val="29"/>
  </w:num>
  <w:num w:numId="70" w16cid:durableId="1102409451">
    <w:abstractNumId w:val="29"/>
  </w:num>
  <w:num w:numId="71" w16cid:durableId="1752238952">
    <w:abstractNumId w:val="29"/>
  </w:num>
  <w:num w:numId="72" w16cid:durableId="911936491">
    <w:abstractNumId w:val="29"/>
  </w:num>
  <w:num w:numId="73" w16cid:durableId="1526477052">
    <w:abstractNumId w:val="29"/>
  </w:num>
  <w:num w:numId="74" w16cid:durableId="1346440183">
    <w:abstractNumId w:val="29"/>
  </w:num>
  <w:num w:numId="75" w16cid:durableId="84689483">
    <w:abstractNumId w:val="29"/>
  </w:num>
  <w:num w:numId="76" w16cid:durableId="2123917151">
    <w:abstractNumId w:val="29"/>
  </w:num>
  <w:num w:numId="77" w16cid:durableId="1955020775">
    <w:abstractNumId w:val="29"/>
  </w:num>
  <w:num w:numId="78" w16cid:durableId="1630817659">
    <w:abstractNumId w:val="29"/>
  </w:num>
  <w:num w:numId="79" w16cid:durableId="1733846147">
    <w:abstractNumId w:val="29"/>
  </w:num>
  <w:num w:numId="80" w16cid:durableId="1109347909">
    <w:abstractNumId w:val="29"/>
  </w:num>
  <w:num w:numId="81" w16cid:durableId="1055740069">
    <w:abstractNumId w:val="29"/>
  </w:num>
  <w:num w:numId="82" w16cid:durableId="8333397">
    <w:abstractNumId w:val="29"/>
  </w:num>
  <w:num w:numId="83" w16cid:durableId="575481917">
    <w:abstractNumId w:val="29"/>
  </w:num>
  <w:num w:numId="84" w16cid:durableId="1415124425">
    <w:abstractNumId w:val="29"/>
  </w:num>
  <w:num w:numId="85" w16cid:durableId="989939536">
    <w:abstractNumId w:val="29"/>
  </w:num>
  <w:num w:numId="86" w16cid:durableId="519976159">
    <w:abstractNumId w:val="29"/>
  </w:num>
  <w:num w:numId="87" w16cid:durableId="934243317">
    <w:abstractNumId w:val="29"/>
  </w:num>
  <w:num w:numId="88" w16cid:durableId="2026667903">
    <w:abstractNumId w:val="29"/>
  </w:num>
  <w:num w:numId="89" w16cid:durableId="1551725109">
    <w:abstractNumId w:val="29"/>
  </w:num>
  <w:num w:numId="90" w16cid:durableId="1489713022">
    <w:abstractNumId w:val="29"/>
  </w:num>
  <w:num w:numId="91" w16cid:durableId="1509171832">
    <w:abstractNumId w:val="29"/>
  </w:num>
  <w:num w:numId="92" w16cid:durableId="1815944261">
    <w:abstractNumId w:val="29"/>
  </w:num>
  <w:num w:numId="93" w16cid:durableId="697238962">
    <w:abstractNumId w:val="29"/>
  </w:num>
  <w:num w:numId="94" w16cid:durableId="1673028162">
    <w:abstractNumId w:val="29"/>
  </w:num>
  <w:num w:numId="95" w16cid:durableId="1698041145">
    <w:abstractNumId w:val="29"/>
  </w:num>
  <w:num w:numId="96" w16cid:durableId="1953199883">
    <w:abstractNumId w:val="29"/>
  </w:num>
  <w:num w:numId="97" w16cid:durableId="167063046">
    <w:abstractNumId w:val="29"/>
  </w:num>
  <w:num w:numId="98" w16cid:durableId="1344432663">
    <w:abstractNumId w:val="29"/>
  </w:num>
  <w:num w:numId="99" w16cid:durableId="1009528724">
    <w:abstractNumId w:val="29"/>
  </w:num>
  <w:num w:numId="100" w16cid:durableId="981890034">
    <w:abstractNumId w:val="29"/>
  </w:num>
  <w:num w:numId="101" w16cid:durableId="521631759">
    <w:abstractNumId w:val="29"/>
  </w:num>
  <w:num w:numId="102" w16cid:durableId="2057311531">
    <w:abstractNumId w:val="29"/>
  </w:num>
  <w:num w:numId="103" w16cid:durableId="86578124">
    <w:abstractNumId w:val="29"/>
  </w:num>
  <w:num w:numId="104" w16cid:durableId="1084256114">
    <w:abstractNumId w:val="29"/>
  </w:num>
  <w:num w:numId="105" w16cid:durableId="426583534">
    <w:abstractNumId w:val="29"/>
  </w:num>
  <w:num w:numId="106" w16cid:durableId="1010303915">
    <w:abstractNumId w:val="29"/>
  </w:num>
  <w:num w:numId="107" w16cid:durableId="566306236">
    <w:abstractNumId w:val="29"/>
  </w:num>
  <w:num w:numId="108" w16cid:durableId="2144229836">
    <w:abstractNumId w:val="29"/>
  </w:num>
  <w:num w:numId="109" w16cid:durableId="106629922">
    <w:abstractNumId w:val="29"/>
  </w:num>
  <w:num w:numId="110" w16cid:durableId="121190882">
    <w:abstractNumId w:val="29"/>
  </w:num>
  <w:num w:numId="111" w16cid:durableId="144514980">
    <w:abstractNumId w:val="29"/>
  </w:num>
  <w:num w:numId="112" w16cid:durableId="1159424705">
    <w:abstractNumId w:val="29"/>
  </w:num>
  <w:num w:numId="113" w16cid:durableId="959646614">
    <w:abstractNumId w:val="29"/>
  </w:num>
  <w:num w:numId="114" w16cid:durableId="1689716181">
    <w:abstractNumId w:val="36"/>
  </w:num>
  <w:num w:numId="115" w16cid:durableId="35350773">
    <w:abstractNumId w:val="29"/>
  </w:num>
  <w:num w:numId="116" w16cid:durableId="9449239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64893861">
    <w:abstractNumId w:val="29"/>
  </w:num>
  <w:num w:numId="118" w16cid:durableId="1883442428">
    <w:abstractNumId w:val="29"/>
  </w:num>
  <w:num w:numId="119" w16cid:durableId="665322357">
    <w:abstractNumId w:val="41"/>
  </w:num>
  <w:num w:numId="120" w16cid:durableId="1520510141">
    <w:abstractNumId w:val="12"/>
  </w:num>
  <w:num w:numId="121" w16cid:durableId="14187467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01245753">
    <w:abstractNumId w:val="29"/>
  </w:num>
  <w:num w:numId="123" w16cid:durableId="732197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70408264">
    <w:abstractNumId w:val="29"/>
  </w:num>
  <w:num w:numId="125" w16cid:durableId="1851094523">
    <w:abstractNumId w:val="29"/>
  </w:num>
  <w:num w:numId="126" w16cid:durableId="11073913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86322735">
    <w:abstractNumId w:val="29"/>
  </w:num>
  <w:num w:numId="128" w16cid:durableId="234512072">
    <w:abstractNumId w:val="29"/>
  </w:num>
  <w:num w:numId="129" w16cid:durableId="1159154722">
    <w:abstractNumId w:val="29"/>
  </w:num>
  <w:num w:numId="130" w16cid:durableId="1345934000">
    <w:abstractNumId w:val="29"/>
  </w:num>
  <w:num w:numId="131" w16cid:durableId="1787680">
    <w:abstractNumId w:val="29"/>
  </w:num>
  <w:num w:numId="132" w16cid:durableId="862740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877206795">
    <w:abstractNumId w:val="29"/>
  </w:num>
  <w:num w:numId="134" w16cid:durableId="544803219">
    <w:abstractNumId w:val="29"/>
  </w:num>
  <w:num w:numId="135" w16cid:durableId="1839884102">
    <w:abstractNumId w:val="29"/>
  </w:num>
  <w:num w:numId="136" w16cid:durableId="861167275">
    <w:abstractNumId w:val="25"/>
  </w:num>
  <w:num w:numId="137" w16cid:durableId="4224538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04698215">
    <w:abstractNumId w:val="29"/>
  </w:num>
  <w:num w:numId="139" w16cid:durableId="18901189">
    <w:abstractNumId w:val="29"/>
  </w:num>
  <w:num w:numId="140" w16cid:durableId="1569996858">
    <w:abstractNumId w:val="29"/>
  </w:num>
  <w:num w:numId="141" w16cid:durableId="1144664265">
    <w:abstractNumId w:val="29"/>
  </w:num>
  <w:num w:numId="142" w16cid:durableId="837695603">
    <w:abstractNumId w:val="19"/>
  </w:num>
  <w:num w:numId="143" w16cid:durableId="1643346306">
    <w:abstractNumId w:val="34"/>
  </w:num>
  <w:num w:numId="144" w16cid:durableId="51041836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81885047">
    <w:abstractNumId w:val="21"/>
  </w:num>
  <w:num w:numId="146" w16cid:durableId="1750728890">
    <w:abstractNumId w:val="10"/>
  </w:num>
  <w:num w:numId="147" w16cid:durableId="111901010">
    <w:abstractNumId w:val="22"/>
  </w:num>
  <w:num w:numId="148" w16cid:durableId="17211322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018772672">
    <w:abstractNumId w:val="29"/>
  </w:num>
  <w:num w:numId="150" w16cid:durableId="1106269702">
    <w:abstractNumId w:val="29"/>
  </w:num>
  <w:num w:numId="151" w16cid:durableId="13527987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530086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73330467">
    <w:abstractNumId w:val="2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DE"/>
    <w:rsid w:val="00000539"/>
    <w:rsid w:val="00002262"/>
    <w:rsid w:val="000036A8"/>
    <w:rsid w:val="00005219"/>
    <w:rsid w:val="00005FAD"/>
    <w:rsid w:val="00007A5C"/>
    <w:rsid w:val="00011881"/>
    <w:rsid w:val="00011D52"/>
    <w:rsid w:val="00014BBB"/>
    <w:rsid w:val="000154DE"/>
    <w:rsid w:val="000172A3"/>
    <w:rsid w:val="00017E32"/>
    <w:rsid w:val="00017F08"/>
    <w:rsid w:val="00022BBB"/>
    <w:rsid w:val="000244D1"/>
    <w:rsid w:val="00025AAB"/>
    <w:rsid w:val="0002670F"/>
    <w:rsid w:val="000270E4"/>
    <w:rsid w:val="00030A96"/>
    <w:rsid w:val="0003229C"/>
    <w:rsid w:val="00032D58"/>
    <w:rsid w:val="00033581"/>
    <w:rsid w:val="000354F9"/>
    <w:rsid w:val="000375FC"/>
    <w:rsid w:val="00044EFE"/>
    <w:rsid w:val="00045DF7"/>
    <w:rsid w:val="00047EF7"/>
    <w:rsid w:val="00050625"/>
    <w:rsid w:val="00050942"/>
    <w:rsid w:val="00052E1F"/>
    <w:rsid w:val="000539F9"/>
    <w:rsid w:val="00056B12"/>
    <w:rsid w:val="00056DB6"/>
    <w:rsid w:val="0005712A"/>
    <w:rsid w:val="000574CB"/>
    <w:rsid w:val="000579BA"/>
    <w:rsid w:val="00061D85"/>
    <w:rsid w:val="000632B7"/>
    <w:rsid w:val="000641B7"/>
    <w:rsid w:val="00065CEF"/>
    <w:rsid w:val="00065DF4"/>
    <w:rsid w:val="00065FF4"/>
    <w:rsid w:val="000724F3"/>
    <w:rsid w:val="0007449E"/>
    <w:rsid w:val="00076B97"/>
    <w:rsid w:val="00076CBD"/>
    <w:rsid w:val="0008104A"/>
    <w:rsid w:val="00084A30"/>
    <w:rsid w:val="00084EEF"/>
    <w:rsid w:val="000858F4"/>
    <w:rsid w:val="00085F2B"/>
    <w:rsid w:val="000909C3"/>
    <w:rsid w:val="00091566"/>
    <w:rsid w:val="0009181D"/>
    <w:rsid w:val="00091BA1"/>
    <w:rsid w:val="00092B13"/>
    <w:rsid w:val="000934A6"/>
    <w:rsid w:val="000938C4"/>
    <w:rsid w:val="00093F9E"/>
    <w:rsid w:val="00094B27"/>
    <w:rsid w:val="000973DE"/>
    <w:rsid w:val="000A0072"/>
    <w:rsid w:val="000A2D9D"/>
    <w:rsid w:val="000A6AA4"/>
    <w:rsid w:val="000A6B47"/>
    <w:rsid w:val="000A7DAE"/>
    <w:rsid w:val="000B253F"/>
    <w:rsid w:val="000B4B5D"/>
    <w:rsid w:val="000B4BEF"/>
    <w:rsid w:val="000B4C08"/>
    <w:rsid w:val="000B7151"/>
    <w:rsid w:val="000B7B1F"/>
    <w:rsid w:val="000C1591"/>
    <w:rsid w:val="000C499B"/>
    <w:rsid w:val="000C4AF2"/>
    <w:rsid w:val="000C69BE"/>
    <w:rsid w:val="000C73BD"/>
    <w:rsid w:val="000D1740"/>
    <w:rsid w:val="000D2CCC"/>
    <w:rsid w:val="000D2F28"/>
    <w:rsid w:val="000D57CF"/>
    <w:rsid w:val="000D7499"/>
    <w:rsid w:val="000E08D5"/>
    <w:rsid w:val="000E40ED"/>
    <w:rsid w:val="000E70F8"/>
    <w:rsid w:val="000F3B13"/>
    <w:rsid w:val="000F5116"/>
    <w:rsid w:val="000F5746"/>
    <w:rsid w:val="000F7F1D"/>
    <w:rsid w:val="001007EC"/>
    <w:rsid w:val="001010C0"/>
    <w:rsid w:val="0010269A"/>
    <w:rsid w:val="0011035F"/>
    <w:rsid w:val="001104C6"/>
    <w:rsid w:val="00110A60"/>
    <w:rsid w:val="00111434"/>
    <w:rsid w:val="00111631"/>
    <w:rsid w:val="0011212E"/>
    <w:rsid w:val="00112C78"/>
    <w:rsid w:val="00112F38"/>
    <w:rsid w:val="00115929"/>
    <w:rsid w:val="00115D54"/>
    <w:rsid w:val="00116DAB"/>
    <w:rsid w:val="001175D2"/>
    <w:rsid w:val="00125362"/>
    <w:rsid w:val="00125395"/>
    <w:rsid w:val="00125903"/>
    <w:rsid w:val="00125D71"/>
    <w:rsid w:val="001261A3"/>
    <w:rsid w:val="00130021"/>
    <w:rsid w:val="001325FC"/>
    <w:rsid w:val="00133C96"/>
    <w:rsid w:val="001340B9"/>
    <w:rsid w:val="00134211"/>
    <w:rsid w:val="001344E8"/>
    <w:rsid w:val="0013522D"/>
    <w:rsid w:val="00137F34"/>
    <w:rsid w:val="00140930"/>
    <w:rsid w:val="00144097"/>
    <w:rsid w:val="00145912"/>
    <w:rsid w:val="00145EBF"/>
    <w:rsid w:val="00146A55"/>
    <w:rsid w:val="00150E27"/>
    <w:rsid w:val="00151E63"/>
    <w:rsid w:val="00154F62"/>
    <w:rsid w:val="0015590D"/>
    <w:rsid w:val="00157742"/>
    <w:rsid w:val="00160D6E"/>
    <w:rsid w:val="00161BB7"/>
    <w:rsid w:val="00167AEF"/>
    <w:rsid w:val="0017229B"/>
    <w:rsid w:val="00173F5A"/>
    <w:rsid w:val="0017410F"/>
    <w:rsid w:val="00174C0C"/>
    <w:rsid w:val="00175CAE"/>
    <w:rsid w:val="00177D39"/>
    <w:rsid w:val="00182694"/>
    <w:rsid w:val="0018397F"/>
    <w:rsid w:val="00183D67"/>
    <w:rsid w:val="00186225"/>
    <w:rsid w:val="0019129D"/>
    <w:rsid w:val="00191782"/>
    <w:rsid w:val="0019186A"/>
    <w:rsid w:val="00193012"/>
    <w:rsid w:val="0019424D"/>
    <w:rsid w:val="001947CF"/>
    <w:rsid w:val="0019489B"/>
    <w:rsid w:val="001962D8"/>
    <w:rsid w:val="00196F59"/>
    <w:rsid w:val="001A18B4"/>
    <w:rsid w:val="001A30EB"/>
    <w:rsid w:val="001A3C1C"/>
    <w:rsid w:val="001A4073"/>
    <w:rsid w:val="001A5517"/>
    <w:rsid w:val="001A5F1F"/>
    <w:rsid w:val="001A764E"/>
    <w:rsid w:val="001B0381"/>
    <w:rsid w:val="001B0467"/>
    <w:rsid w:val="001B064A"/>
    <w:rsid w:val="001B0F13"/>
    <w:rsid w:val="001B1321"/>
    <w:rsid w:val="001B1F38"/>
    <w:rsid w:val="001B2FD4"/>
    <w:rsid w:val="001B32C8"/>
    <w:rsid w:val="001B592B"/>
    <w:rsid w:val="001B70E2"/>
    <w:rsid w:val="001B7481"/>
    <w:rsid w:val="001B7D66"/>
    <w:rsid w:val="001C0D43"/>
    <w:rsid w:val="001C13B5"/>
    <w:rsid w:val="001C1576"/>
    <w:rsid w:val="001C4604"/>
    <w:rsid w:val="001C4860"/>
    <w:rsid w:val="001C73D4"/>
    <w:rsid w:val="001C7F76"/>
    <w:rsid w:val="001D0CF1"/>
    <w:rsid w:val="001D2063"/>
    <w:rsid w:val="001D3684"/>
    <w:rsid w:val="001D783D"/>
    <w:rsid w:val="001E0011"/>
    <w:rsid w:val="001E430C"/>
    <w:rsid w:val="001E5ACD"/>
    <w:rsid w:val="001E7A2D"/>
    <w:rsid w:val="001E7AD2"/>
    <w:rsid w:val="001F1B7C"/>
    <w:rsid w:val="001F278D"/>
    <w:rsid w:val="001F2FB0"/>
    <w:rsid w:val="001F3CB5"/>
    <w:rsid w:val="001F4C79"/>
    <w:rsid w:val="001F6FCE"/>
    <w:rsid w:val="001F794B"/>
    <w:rsid w:val="00200A50"/>
    <w:rsid w:val="00202043"/>
    <w:rsid w:val="002023DA"/>
    <w:rsid w:val="00203ED8"/>
    <w:rsid w:val="00207F17"/>
    <w:rsid w:val="002102CE"/>
    <w:rsid w:val="002111A6"/>
    <w:rsid w:val="002116AE"/>
    <w:rsid w:val="002119D5"/>
    <w:rsid w:val="00212C4D"/>
    <w:rsid w:val="00213863"/>
    <w:rsid w:val="002149E9"/>
    <w:rsid w:val="00217F10"/>
    <w:rsid w:val="00220DD9"/>
    <w:rsid w:val="00222B4E"/>
    <w:rsid w:val="0022328B"/>
    <w:rsid w:val="00226257"/>
    <w:rsid w:val="00233115"/>
    <w:rsid w:val="00234F3F"/>
    <w:rsid w:val="00236241"/>
    <w:rsid w:val="002407B2"/>
    <w:rsid w:val="00241AE7"/>
    <w:rsid w:val="00244757"/>
    <w:rsid w:val="00245F29"/>
    <w:rsid w:val="002470A6"/>
    <w:rsid w:val="00247CDB"/>
    <w:rsid w:val="00250ADA"/>
    <w:rsid w:val="00254B9E"/>
    <w:rsid w:val="00255483"/>
    <w:rsid w:val="00256F1D"/>
    <w:rsid w:val="00260046"/>
    <w:rsid w:val="002609B8"/>
    <w:rsid w:val="00260B57"/>
    <w:rsid w:val="00264AA6"/>
    <w:rsid w:val="00266BF2"/>
    <w:rsid w:val="002673D0"/>
    <w:rsid w:val="002673EE"/>
    <w:rsid w:val="0026751F"/>
    <w:rsid w:val="00267C84"/>
    <w:rsid w:val="00270B08"/>
    <w:rsid w:val="00270C5C"/>
    <w:rsid w:val="00271D7C"/>
    <w:rsid w:val="00273967"/>
    <w:rsid w:val="002749A5"/>
    <w:rsid w:val="00276D64"/>
    <w:rsid w:val="002800E8"/>
    <w:rsid w:val="002801A8"/>
    <w:rsid w:val="00280D77"/>
    <w:rsid w:val="00281189"/>
    <w:rsid w:val="002830A0"/>
    <w:rsid w:val="00287027"/>
    <w:rsid w:val="0028740B"/>
    <w:rsid w:val="0029152F"/>
    <w:rsid w:val="002916D4"/>
    <w:rsid w:val="00291BC5"/>
    <w:rsid w:val="00292416"/>
    <w:rsid w:val="00293346"/>
    <w:rsid w:val="00293879"/>
    <w:rsid w:val="00294C98"/>
    <w:rsid w:val="002955FE"/>
    <w:rsid w:val="00295E7A"/>
    <w:rsid w:val="00297CBB"/>
    <w:rsid w:val="002A1C03"/>
    <w:rsid w:val="002A2B54"/>
    <w:rsid w:val="002A465C"/>
    <w:rsid w:val="002A4769"/>
    <w:rsid w:val="002A48AE"/>
    <w:rsid w:val="002A5D12"/>
    <w:rsid w:val="002B088D"/>
    <w:rsid w:val="002B4972"/>
    <w:rsid w:val="002B5E7D"/>
    <w:rsid w:val="002C0F7E"/>
    <w:rsid w:val="002C1011"/>
    <w:rsid w:val="002C2DD2"/>
    <w:rsid w:val="002C3411"/>
    <w:rsid w:val="002C5A69"/>
    <w:rsid w:val="002D2E46"/>
    <w:rsid w:val="002D30F8"/>
    <w:rsid w:val="002D43C7"/>
    <w:rsid w:val="002D4612"/>
    <w:rsid w:val="002D5C28"/>
    <w:rsid w:val="002D64A1"/>
    <w:rsid w:val="002E1642"/>
    <w:rsid w:val="002E2E30"/>
    <w:rsid w:val="002E5CB6"/>
    <w:rsid w:val="002E7170"/>
    <w:rsid w:val="002F0277"/>
    <w:rsid w:val="002F03CB"/>
    <w:rsid w:val="002F1D44"/>
    <w:rsid w:val="002F3156"/>
    <w:rsid w:val="002F3E9E"/>
    <w:rsid w:val="002F4059"/>
    <w:rsid w:val="002F7A18"/>
    <w:rsid w:val="002F7D54"/>
    <w:rsid w:val="00301EB7"/>
    <w:rsid w:val="00302017"/>
    <w:rsid w:val="00302823"/>
    <w:rsid w:val="00302DE9"/>
    <w:rsid w:val="00304698"/>
    <w:rsid w:val="00305118"/>
    <w:rsid w:val="003061DC"/>
    <w:rsid w:val="00307274"/>
    <w:rsid w:val="00312231"/>
    <w:rsid w:val="00313812"/>
    <w:rsid w:val="003138AC"/>
    <w:rsid w:val="00313E25"/>
    <w:rsid w:val="0031460F"/>
    <w:rsid w:val="00315C0A"/>
    <w:rsid w:val="003172FC"/>
    <w:rsid w:val="00320C5E"/>
    <w:rsid w:val="00320D94"/>
    <w:rsid w:val="003217DC"/>
    <w:rsid w:val="00321DA3"/>
    <w:rsid w:val="0032268F"/>
    <w:rsid w:val="00322DD6"/>
    <w:rsid w:val="00325147"/>
    <w:rsid w:val="00326E46"/>
    <w:rsid w:val="0032756E"/>
    <w:rsid w:val="00327B50"/>
    <w:rsid w:val="00330CAD"/>
    <w:rsid w:val="00331264"/>
    <w:rsid w:val="0033338D"/>
    <w:rsid w:val="00334664"/>
    <w:rsid w:val="00334F7A"/>
    <w:rsid w:val="00337D1F"/>
    <w:rsid w:val="00337D8B"/>
    <w:rsid w:val="0034011A"/>
    <w:rsid w:val="00340917"/>
    <w:rsid w:val="00340DDE"/>
    <w:rsid w:val="0034199B"/>
    <w:rsid w:val="00342CB1"/>
    <w:rsid w:val="0035066E"/>
    <w:rsid w:val="00350C30"/>
    <w:rsid w:val="00353C47"/>
    <w:rsid w:val="00354354"/>
    <w:rsid w:val="00354507"/>
    <w:rsid w:val="00354BFA"/>
    <w:rsid w:val="003553DF"/>
    <w:rsid w:val="003553F2"/>
    <w:rsid w:val="0036549D"/>
    <w:rsid w:val="00365B15"/>
    <w:rsid w:val="00366EE6"/>
    <w:rsid w:val="00367C07"/>
    <w:rsid w:val="00371502"/>
    <w:rsid w:val="0037454C"/>
    <w:rsid w:val="00380B81"/>
    <w:rsid w:val="00385A64"/>
    <w:rsid w:val="00386C48"/>
    <w:rsid w:val="00391A53"/>
    <w:rsid w:val="00391CE6"/>
    <w:rsid w:val="00392D27"/>
    <w:rsid w:val="00395DEF"/>
    <w:rsid w:val="003A01E8"/>
    <w:rsid w:val="003A033C"/>
    <w:rsid w:val="003A10C2"/>
    <w:rsid w:val="003A1D1D"/>
    <w:rsid w:val="003A22FF"/>
    <w:rsid w:val="003A3382"/>
    <w:rsid w:val="003A3ACC"/>
    <w:rsid w:val="003A5B22"/>
    <w:rsid w:val="003A61B4"/>
    <w:rsid w:val="003B0F59"/>
    <w:rsid w:val="003B0FC2"/>
    <w:rsid w:val="003B1334"/>
    <w:rsid w:val="003B1A5D"/>
    <w:rsid w:val="003B2E6C"/>
    <w:rsid w:val="003B55D9"/>
    <w:rsid w:val="003B5D09"/>
    <w:rsid w:val="003B60A9"/>
    <w:rsid w:val="003B6196"/>
    <w:rsid w:val="003B7774"/>
    <w:rsid w:val="003C2BCC"/>
    <w:rsid w:val="003C390A"/>
    <w:rsid w:val="003C3BCB"/>
    <w:rsid w:val="003C616E"/>
    <w:rsid w:val="003C681B"/>
    <w:rsid w:val="003C7A0F"/>
    <w:rsid w:val="003D03AD"/>
    <w:rsid w:val="003D3411"/>
    <w:rsid w:val="003D361F"/>
    <w:rsid w:val="003D3E22"/>
    <w:rsid w:val="003D636A"/>
    <w:rsid w:val="003D73BF"/>
    <w:rsid w:val="003E017C"/>
    <w:rsid w:val="003E0D67"/>
    <w:rsid w:val="003E2770"/>
    <w:rsid w:val="003E2C00"/>
    <w:rsid w:val="003E3F09"/>
    <w:rsid w:val="003E758F"/>
    <w:rsid w:val="003F0B25"/>
    <w:rsid w:val="003F1EB0"/>
    <w:rsid w:val="003F3FA7"/>
    <w:rsid w:val="003F571F"/>
    <w:rsid w:val="003F6CC8"/>
    <w:rsid w:val="00403097"/>
    <w:rsid w:val="004034D3"/>
    <w:rsid w:val="0040569F"/>
    <w:rsid w:val="004057F5"/>
    <w:rsid w:val="00405875"/>
    <w:rsid w:val="00405B0F"/>
    <w:rsid w:val="00406611"/>
    <w:rsid w:val="004112F6"/>
    <w:rsid w:val="00413B7C"/>
    <w:rsid w:val="004155F3"/>
    <w:rsid w:val="004155F5"/>
    <w:rsid w:val="00416D7D"/>
    <w:rsid w:val="004178FE"/>
    <w:rsid w:val="004204B4"/>
    <w:rsid w:val="00420682"/>
    <w:rsid w:val="00423278"/>
    <w:rsid w:val="0042332C"/>
    <w:rsid w:val="00423FC8"/>
    <w:rsid w:val="004248A6"/>
    <w:rsid w:val="00425725"/>
    <w:rsid w:val="00426C0B"/>
    <w:rsid w:val="00432DBB"/>
    <w:rsid w:val="004436FD"/>
    <w:rsid w:val="004510B3"/>
    <w:rsid w:val="004510F6"/>
    <w:rsid w:val="004516CE"/>
    <w:rsid w:val="0045179D"/>
    <w:rsid w:val="00452B31"/>
    <w:rsid w:val="0045408B"/>
    <w:rsid w:val="00455383"/>
    <w:rsid w:val="004554BF"/>
    <w:rsid w:val="00460AC9"/>
    <w:rsid w:val="00462846"/>
    <w:rsid w:val="00471F4B"/>
    <w:rsid w:val="004722AD"/>
    <w:rsid w:val="004749D1"/>
    <w:rsid w:val="00476D7E"/>
    <w:rsid w:val="00477DED"/>
    <w:rsid w:val="00481B15"/>
    <w:rsid w:val="004839CB"/>
    <w:rsid w:val="00484ED2"/>
    <w:rsid w:val="004851FE"/>
    <w:rsid w:val="004856F8"/>
    <w:rsid w:val="00485A96"/>
    <w:rsid w:val="00485E26"/>
    <w:rsid w:val="00490608"/>
    <w:rsid w:val="0049070F"/>
    <w:rsid w:val="004911C8"/>
    <w:rsid w:val="00494D51"/>
    <w:rsid w:val="00495F03"/>
    <w:rsid w:val="00496CA0"/>
    <w:rsid w:val="0049707B"/>
    <w:rsid w:val="00497084"/>
    <w:rsid w:val="004A05F6"/>
    <w:rsid w:val="004A1F25"/>
    <w:rsid w:val="004A2936"/>
    <w:rsid w:val="004A2B4F"/>
    <w:rsid w:val="004A2B6D"/>
    <w:rsid w:val="004A3827"/>
    <w:rsid w:val="004A516A"/>
    <w:rsid w:val="004A6975"/>
    <w:rsid w:val="004A7E40"/>
    <w:rsid w:val="004B4B30"/>
    <w:rsid w:val="004B6C43"/>
    <w:rsid w:val="004C0DCD"/>
    <w:rsid w:val="004C3578"/>
    <w:rsid w:val="004C5ACA"/>
    <w:rsid w:val="004D0142"/>
    <w:rsid w:val="004D1B20"/>
    <w:rsid w:val="004D26AC"/>
    <w:rsid w:val="004D5DEE"/>
    <w:rsid w:val="004E2B62"/>
    <w:rsid w:val="004E5966"/>
    <w:rsid w:val="004E7941"/>
    <w:rsid w:val="004E7F7C"/>
    <w:rsid w:val="004F0B4B"/>
    <w:rsid w:val="004F5712"/>
    <w:rsid w:val="00500668"/>
    <w:rsid w:val="005026A6"/>
    <w:rsid w:val="00502A1A"/>
    <w:rsid w:val="005031C7"/>
    <w:rsid w:val="005060B2"/>
    <w:rsid w:val="0050723C"/>
    <w:rsid w:val="005152FA"/>
    <w:rsid w:val="00516C92"/>
    <w:rsid w:val="005179A5"/>
    <w:rsid w:val="00523ECE"/>
    <w:rsid w:val="00525719"/>
    <w:rsid w:val="005261E3"/>
    <w:rsid w:val="00526227"/>
    <w:rsid w:val="00526514"/>
    <w:rsid w:val="00526708"/>
    <w:rsid w:val="005269D0"/>
    <w:rsid w:val="005313A6"/>
    <w:rsid w:val="0053164F"/>
    <w:rsid w:val="005318B3"/>
    <w:rsid w:val="005346E6"/>
    <w:rsid w:val="00536132"/>
    <w:rsid w:val="005368D6"/>
    <w:rsid w:val="005417A8"/>
    <w:rsid w:val="00541F8A"/>
    <w:rsid w:val="00542D9D"/>
    <w:rsid w:val="00543F7B"/>
    <w:rsid w:val="005449FB"/>
    <w:rsid w:val="00544D1B"/>
    <w:rsid w:val="0055068D"/>
    <w:rsid w:val="0055162C"/>
    <w:rsid w:val="0055165A"/>
    <w:rsid w:val="00555DB9"/>
    <w:rsid w:val="00557BEE"/>
    <w:rsid w:val="00557E31"/>
    <w:rsid w:val="0056116C"/>
    <w:rsid w:val="00561CE0"/>
    <w:rsid w:val="00562355"/>
    <w:rsid w:val="00564C67"/>
    <w:rsid w:val="00565C2D"/>
    <w:rsid w:val="005660FA"/>
    <w:rsid w:val="005668FB"/>
    <w:rsid w:val="005700E9"/>
    <w:rsid w:val="00571A1A"/>
    <w:rsid w:val="00573440"/>
    <w:rsid w:val="005744B1"/>
    <w:rsid w:val="00574A28"/>
    <w:rsid w:val="00576C25"/>
    <w:rsid w:val="00577162"/>
    <w:rsid w:val="00580248"/>
    <w:rsid w:val="00580816"/>
    <w:rsid w:val="00580E2B"/>
    <w:rsid w:val="005814F3"/>
    <w:rsid w:val="005824F7"/>
    <w:rsid w:val="00582550"/>
    <w:rsid w:val="0058426F"/>
    <w:rsid w:val="00584C37"/>
    <w:rsid w:val="00585CAF"/>
    <w:rsid w:val="00586DDC"/>
    <w:rsid w:val="0059039A"/>
    <w:rsid w:val="00591915"/>
    <w:rsid w:val="00592A10"/>
    <w:rsid w:val="00595887"/>
    <w:rsid w:val="00596E79"/>
    <w:rsid w:val="005A1DC7"/>
    <w:rsid w:val="005A2584"/>
    <w:rsid w:val="005A268C"/>
    <w:rsid w:val="005A325D"/>
    <w:rsid w:val="005A34AB"/>
    <w:rsid w:val="005A5914"/>
    <w:rsid w:val="005B00BB"/>
    <w:rsid w:val="005B091C"/>
    <w:rsid w:val="005B0C1E"/>
    <w:rsid w:val="005B5265"/>
    <w:rsid w:val="005B5C87"/>
    <w:rsid w:val="005B619F"/>
    <w:rsid w:val="005B76C8"/>
    <w:rsid w:val="005B782D"/>
    <w:rsid w:val="005C032B"/>
    <w:rsid w:val="005C216F"/>
    <w:rsid w:val="005C6D01"/>
    <w:rsid w:val="005C7771"/>
    <w:rsid w:val="005D1470"/>
    <w:rsid w:val="005D286B"/>
    <w:rsid w:val="005D440A"/>
    <w:rsid w:val="005D479C"/>
    <w:rsid w:val="005D5CE3"/>
    <w:rsid w:val="005D6047"/>
    <w:rsid w:val="005E0E48"/>
    <w:rsid w:val="005E2A96"/>
    <w:rsid w:val="005E2ED8"/>
    <w:rsid w:val="005E33DD"/>
    <w:rsid w:val="005E3ACA"/>
    <w:rsid w:val="005E4AC7"/>
    <w:rsid w:val="005E52FF"/>
    <w:rsid w:val="005E68EA"/>
    <w:rsid w:val="005F0CA3"/>
    <w:rsid w:val="005F186F"/>
    <w:rsid w:val="005F329D"/>
    <w:rsid w:val="005F4410"/>
    <w:rsid w:val="005F69D3"/>
    <w:rsid w:val="005F7F77"/>
    <w:rsid w:val="00601AD6"/>
    <w:rsid w:val="006022D8"/>
    <w:rsid w:val="006022EE"/>
    <w:rsid w:val="00602B1D"/>
    <w:rsid w:val="0060363A"/>
    <w:rsid w:val="00603B0E"/>
    <w:rsid w:val="0060520C"/>
    <w:rsid w:val="00606B1D"/>
    <w:rsid w:val="00606C02"/>
    <w:rsid w:val="00611D0E"/>
    <w:rsid w:val="006137F9"/>
    <w:rsid w:val="00614147"/>
    <w:rsid w:val="006144CC"/>
    <w:rsid w:val="00614717"/>
    <w:rsid w:val="00614E70"/>
    <w:rsid w:val="00614FF7"/>
    <w:rsid w:val="0061639B"/>
    <w:rsid w:val="00617797"/>
    <w:rsid w:val="00624A7B"/>
    <w:rsid w:val="0062614D"/>
    <w:rsid w:val="00626A50"/>
    <w:rsid w:val="00627E63"/>
    <w:rsid w:val="00630559"/>
    <w:rsid w:val="00633872"/>
    <w:rsid w:val="00633D9F"/>
    <w:rsid w:val="00634D8A"/>
    <w:rsid w:val="00634E27"/>
    <w:rsid w:val="00634EBB"/>
    <w:rsid w:val="006359A8"/>
    <w:rsid w:val="00642554"/>
    <w:rsid w:val="00646081"/>
    <w:rsid w:val="00650A61"/>
    <w:rsid w:val="00651215"/>
    <w:rsid w:val="00651C2D"/>
    <w:rsid w:val="0065219D"/>
    <w:rsid w:val="006529DE"/>
    <w:rsid w:val="00652BF2"/>
    <w:rsid w:val="00654A60"/>
    <w:rsid w:val="00655889"/>
    <w:rsid w:val="006576C4"/>
    <w:rsid w:val="0066148F"/>
    <w:rsid w:val="00663368"/>
    <w:rsid w:val="00663C43"/>
    <w:rsid w:val="0066523C"/>
    <w:rsid w:val="00671075"/>
    <w:rsid w:val="00672B1B"/>
    <w:rsid w:val="00674F6C"/>
    <w:rsid w:val="00676BBF"/>
    <w:rsid w:val="00676E5A"/>
    <w:rsid w:val="0067708D"/>
    <w:rsid w:val="00677523"/>
    <w:rsid w:val="00680F18"/>
    <w:rsid w:val="00680F32"/>
    <w:rsid w:val="00681BDF"/>
    <w:rsid w:val="00682798"/>
    <w:rsid w:val="00683293"/>
    <w:rsid w:val="006842A5"/>
    <w:rsid w:val="0069272E"/>
    <w:rsid w:val="00693241"/>
    <w:rsid w:val="00696BC5"/>
    <w:rsid w:val="00697452"/>
    <w:rsid w:val="00697BA2"/>
    <w:rsid w:val="006A2BE6"/>
    <w:rsid w:val="006A3F22"/>
    <w:rsid w:val="006A4B0C"/>
    <w:rsid w:val="006A5C23"/>
    <w:rsid w:val="006A5C5E"/>
    <w:rsid w:val="006A6044"/>
    <w:rsid w:val="006B0F14"/>
    <w:rsid w:val="006B3141"/>
    <w:rsid w:val="006B56D2"/>
    <w:rsid w:val="006B5CD1"/>
    <w:rsid w:val="006C0C05"/>
    <w:rsid w:val="006C1AB2"/>
    <w:rsid w:val="006C4360"/>
    <w:rsid w:val="006C464C"/>
    <w:rsid w:val="006C546F"/>
    <w:rsid w:val="006C7E0D"/>
    <w:rsid w:val="006D0E7F"/>
    <w:rsid w:val="006D2712"/>
    <w:rsid w:val="006D4E2F"/>
    <w:rsid w:val="006D5C77"/>
    <w:rsid w:val="006D5D0D"/>
    <w:rsid w:val="006D68BE"/>
    <w:rsid w:val="006E032A"/>
    <w:rsid w:val="006E1A81"/>
    <w:rsid w:val="006E1B79"/>
    <w:rsid w:val="006E302A"/>
    <w:rsid w:val="006E34B5"/>
    <w:rsid w:val="006E385C"/>
    <w:rsid w:val="006E6D51"/>
    <w:rsid w:val="006E6DFA"/>
    <w:rsid w:val="006F4EDF"/>
    <w:rsid w:val="006F5024"/>
    <w:rsid w:val="006F59B0"/>
    <w:rsid w:val="006F6A03"/>
    <w:rsid w:val="00701456"/>
    <w:rsid w:val="00701C1F"/>
    <w:rsid w:val="00702236"/>
    <w:rsid w:val="0070444A"/>
    <w:rsid w:val="00714D57"/>
    <w:rsid w:val="00715760"/>
    <w:rsid w:val="00715BB4"/>
    <w:rsid w:val="00715FA6"/>
    <w:rsid w:val="00717D5C"/>
    <w:rsid w:val="00721110"/>
    <w:rsid w:val="00721868"/>
    <w:rsid w:val="00723AEC"/>
    <w:rsid w:val="00724540"/>
    <w:rsid w:val="00724D0A"/>
    <w:rsid w:val="007253D6"/>
    <w:rsid w:val="0073049F"/>
    <w:rsid w:val="00731648"/>
    <w:rsid w:val="00732863"/>
    <w:rsid w:val="0073320D"/>
    <w:rsid w:val="0073335F"/>
    <w:rsid w:val="0073454C"/>
    <w:rsid w:val="007357E3"/>
    <w:rsid w:val="00736E27"/>
    <w:rsid w:val="007378C5"/>
    <w:rsid w:val="00737D8A"/>
    <w:rsid w:val="00740F50"/>
    <w:rsid w:val="00741C98"/>
    <w:rsid w:val="00743B91"/>
    <w:rsid w:val="007450E6"/>
    <w:rsid w:val="00745B55"/>
    <w:rsid w:val="007462C5"/>
    <w:rsid w:val="00746EDE"/>
    <w:rsid w:val="00747241"/>
    <w:rsid w:val="007479DA"/>
    <w:rsid w:val="007504A7"/>
    <w:rsid w:val="00751EB6"/>
    <w:rsid w:val="007525E4"/>
    <w:rsid w:val="00753DAF"/>
    <w:rsid w:val="00754B69"/>
    <w:rsid w:val="00760DE7"/>
    <w:rsid w:val="007622F1"/>
    <w:rsid w:val="00762FC7"/>
    <w:rsid w:val="007633C9"/>
    <w:rsid w:val="0076501A"/>
    <w:rsid w:val="00771CA1"/>
    <w:rsid w:val="007720FC"/>
    <w:rsid w:val="00773007"/>
    <w:rsid w:val="0077455D"/>
    <w:rsid w:val="00775279"/>
    <w:rsid w:val="00775E5F"/>
    <w:rsid w:val="0077691E"/>
    <w:rsid w:val="00781DAD"/>
    <w:rsid w:val="00782826"/>
    <w:rsid w:val="00782D42"/>
    <w:rsid w:val="00782F26"/>
    <w:rsid w:val="0078526B"/>
    <w:rsid w:val="007858CF"/>
    <w:rsid w:val="00792E42"/>
    <w:rsid w:val="00793EE0"/>
    <w:rsid w:val="007945AB"/>
    <w:rsid w:val="0079586E"/>
    <w:rsid w:val="00795ADD"/>
    <w:rsid w:val="00796018"/>
    <w:rsid w:val="00796198"/>
    <w:rsid w:val="007967B4"/>
    <w:rsid w:val="007971F2"/>
    <w:rsid w:val="00797C2C"/>
    <w:rsid w:val="007A1D41"/>
    <w:rsid w:val="007A21F0"/>
    <w:rsid w:val="007A3CFE"/>
    <w:rsid w:val="007B073D"/>
    <w:rsid w:val="007B10B8"/>
    <w:rsid w:val="007B4205"/>
    <w:rsid w:val="007B4256"/>
    <w:rsid w:val="007B432F"/>
    <w:rsid w:val="007B4B17"/>
    <w:rsid w:val="007B6D38"/>
    <w:rsid w:val="007B779D"/>
    <w:rsid w:val="007C339D"/>
    <w:rsid w:val="007C4502"/>
    <w:rsid w:val="007C5C7B"/>
    <w:rsid w:val="007C632D"/>
    <w:rsid w:val="007C66FE"/>
    <w:rsid w:val="007D23B2"/>
    <w:rsid w:val="007D3322"/>
    <w:rsid w:val="007D4034"/>
    <w:rsid w:val="007D502B"/>
    <w:rsid w:val="007D518C"/>
    <w:rsid w:val="007D6958"/>
    <w:rsid w:val="007D6971"/>
    <w:rsid w:val="007D77C9"/>
    <w:rsid w:val="007E2442"/>
    <w:rsid w:val="007E25FC"/>
    <w:rsid w:val="007F0DC8"/>
    <w:rsid w:val="007F1E71"/>
    <w:rsid w:val="007F318F"/>
    <w:rsid w:val="007F3C6E"/>
    <w:rsid w:val="007F3F0A"/>
    <w:rsid w:val="007F4984"/>
    <w:rsid w:val="007F5FAF"/>
    <w:rsid w:val="007F7859"/>
    <w:rsid w:val="008026D1"/>
    <w:rsid w:val="008037A9"/>
    <w:rsid w:val="008039EE"/>
    <w:rsid w:val="00803D6D"/>
    <w:rsid w:val="008048CC"/>
    <w:rsid w:val="00805845"/>
    <w:rsid w:val="00805A14"/>
    <w:rsid w:val="00812A3B"/>
    <w:rsid w:val="00812A5C"/>
    <w:rsid w:val="00812EFC"/>
    <w:rsid w:val="008137AA"/>
    <w:rsid w:val="00813EE1"/>
    <w:rsid w:val="00814DED"/>
    <w:rsid w:val="0081593E"/>
    <w:rsid w:val="008173B3"/>
    <w:rsid w:val="00820F05"/>
    <w:rsid w:val="00821E0E"/>
    <w:rsid w:val="00822571"/>
    <w:rsid w:val="008242A9"/>
    <w:rsid w:val="00825E69"/>
    <w:rsid w:val="0082735A"/>
    <w:rsid w:val="0082752E"/>
    <w:rsid w:val="00830A42"/>
    <w:rsid w:val="00830D05"/>
    <w:rsid w:val="00831D27"/>
    <w:rsid w:val="00833CBA"/>
    <w:rsid w:val="00834D73"/>
    <w:rsid w:val="00837EF1"/>
    <w:rsid w:val="0084089B"/>
    <w:rsid w:val="008408D8"/>
    <w:rsid w:val="00841905"/>
    <w:rsid w:val="00842DA1"/>
    <w:rsid w:val="00843C9B"/>
    <w:rsid w:val="00844E59"/>
    <w:rsid w:val="00845D2D"/>
    <w:rsid w:val="00845DD7"/>
    <w:rsid w:val="00851DC4"/>
    <w:rsid w:val="008533D5"/>
    <w:rsid w:val="00853BC0"/>
    <w:rsid w:val="0085737D"/>
    <w:rsid w:val="00863A86"/>
    <w:rsid w:val="00864C1D"/>
    <w:rsid w:val="00865CE8"/>
    <w:rsid w:val="00865D3F"/>
    <w:rsid w:val="00865FCC"/>
    <w:rsid w:val="00866F75"/>
    <w:rsid w:val="00870329"/>
    <w:rsid w:val="00871AD6"/>
    <w:rsid w:val="00872308"/>
    <w:rsid w:val="0087237A"/>
    <w:rsid w:val="00873DF7"/>
    <w:rsid w:val="00876B2F"/>
    <w:rsid w:val="00876BF9"/>
    <w:rsid w:val="00876F80"/>
    <w:rsid w:val="00877CD5"/>
    <w:rsid w:val="00882268"/>
    <w:rsid w:val="00884A59"/>
    <w:rsid w:val="00885EB9"/>
    <w:rsid w:val="008863B9"/>
    <w:rsid w:val="00890AAB"/>
    <w:rsid w:val="00891551"/>
    <w:rsid w:val="008921DA"/>
    <w:rsid w:val="008926EF"/>
    <w:rsid w:val="0089642F"/>
    <w:rsid w:val="00896471"/>
    <w:rsid w:val="00897DB9"/>
    <w:rsid w:val="00897ED9"/>
    <w:rsid w:val="008A4952"/>
    <w:rsid w:val="008A5535"/>
    <w:rsid w:val="008A573A"/>
    <w:rsid w:val="008B04E8"/>
    <w:rsid w:val="008B1AB5"/>
    <w:rsid w:val="008B2A6D"/>
    <w:rsid w:val="008B428B"/>
    <w:rsid w:val="008C0141"/>
    <w:rsid w:val="008C1FE8"/>
    <w:rsid w:val="008C2C10"/>
    <w:rsid w:val="008C483A"/>
    <w:rsid w:val="008C533E"/>
    <w:rsid w:val="008C5FB8"/>
    <w:rsid w:val="008C636A"/>
    <w:rsid w:val="008C6F5E"/>
    <w:rsid w:val="008C6FB0"/>
    <w:rsid w:val="008C7A77"/>
    <w:rsid w:val="008D4332"/>
    <w:rsid w:val="008D52C2"/>
    <w:rsid w:val="008D6D6F"/>
    <w:rsid w:val="008D77B3"/>
    <w:rsid w:val="008E08A0"/>
    <w:rsid w:val="008E1882"/>
    <w:rsid w:val="008E18E5"/>
    <w:rsid w:val="008E1D2F"/>
    <w:rsid w:val="008E2BCC"/>
    <w:rsid w:val="008E3809"/>
    <w:rsid w:val="008E42DC"/>
    <w:rsid w:val="008F0185"/>
    <w:rsid w:val="008F1141"/>
    <w:rsid w:val="008F12A5"/>
    <w:rsid w:val="008F2450"/>
    <w:rsid w:val="008F25BA"/>
    <w:rsid w:val="008F2BD1"/>
    <w:rsid w:val="008F336A"/>
    <w:rsid w:val="009001AA"/>
    <w:rsid w:val="009004DF"/>
    <w:rsid w:val="009004E0"/>
    <w:rsid w:val="0090282F"/>
    <w:rsid w:val="00905858"/>
    <w:rsid w:val="00906077"/>
    <w:rsid w:val="009065DD"/>
    <w:rsid w:val="009068D2"/>
    <w:rsid w:val="00906FDA"/>
    <w:rsid w:val="009128A3"/>
    <w:rsid w:val="009134FF"/>
    <w:rsid w:val="00913726"/>
    <w:rsid w:val="00915FB1"/>
    <w:rsid w:val="00917D0D"/>
    <w:rsid w:val="00921A8D"/>
    <w:rsid w:val="00924951"/>
    <w:rsid w:val="0092650A"/>
    <w:rsid w:val="00931A3C"/>
    <w:rsid w:val="00932E1C"/>
    <w:rsid w:val="00936321"/>
    <w:rsid w:val="009370C7"/>
    <w:rsid w:val="009426ED"/>
    <w:rsid w:val="0094743C"/>
    <w:rsid w:val="009507A4"/>
    <w:rsid w:val="0095087B"/>
    <w:rsid w:val="00953341"/>
    <w:rsid w:val="00957499"/>
    <w:rsid w:val="009576E4"/>
    <w:rsid w:val="00961F8B"/>
    <w:rsid w:val="00963066"/>
    <w:rsid w:val="0096554C"/>
    <w:rsid w:val="0096561D"/>
    <w:rsid w:val="00966131"/>
    <w:rsid w:val="00966510"/>
    <w:rsid w:val="00967D4D"/>
    <w:rsid w:val="00970B21"/>
    <w:rsid w:val="0097428B"/>
    <w:rsid w:val="00974A7C"/>
    <w:rsid w:val="00977BD0"/>
    <w:rsid w:val="0098105C"/>
    <w:rsid w:val="009828DE"/>
    <w:rsid w:val="00984EBB"/>
    <w:rsid w:val="00990B4F"/>
    <w:rsid w:val="009917FC"/>
    <w:rsid w:val="009919EE"/>
    <w:rsid w:val="00992DA2"/>
    <w:rsid w:val="00994262"/>
    <w:rsid w:val="009942A0"/>
    <w:rsid w:val="0099643C"/>
    <w:rsid w:val="00996874"/>
    <w:rsid w:val="0099759D"/>
    <w:rsid w:val="009A3F29"/>
    <w:rsid w:val="009B1E31"/>
    <w:rsid w:val="009B333F"/>
    <w:rsid w:val="009B719A"/>
    <w:rsid w:val="009B7F9C"/>
    <w:rsid w:val="009C032A"/>
    <w:rsid w:val="009C2D5A"/>
    <w:rsid w:val="009C2FDE"/>
    <w:rsid w:val="009C308C"/>
    <w:rsid w:val="009C3207"/>
    <w:rsid w:val="009C33F3"/>
    <w:rsid w:val="009C34CF"/>
    <w:rsid w:val="009C44D3"/>
    <w:rsid w:val="009C568F"/>
    <w:rsid w:val="009C6C25"/>
    <w:rsid w:val="009C720C"/>
    <w:rsid w:val="009D0C0A"/>
    <w:rsid w:val="009D162C"/>
    <w:rsid w:val="009D20E6"/>
    <w:rsid w:val="009D2682"/>
    <w:rsid w:val="009D28FD"/>
    <w:rsid w:val="009D3199"/>
    <w:rsid w:val="009D3D26"/>
    <w:rsid w:val="009D431B"/>
    <w:rsid w:val="009D680E"/>
    <w:rsid w:val="009D7749"/>
    <w:rsid w:val="009E0578"/>
    <w:rsid w:val="009E0D63"/>
    <w:rsid w:val="009E1F7F"/>
    <w:rsid w:val="009E3050"/>
    <w:rsid w:val="009E43A0"/>
    <w:rsid w:val="009E5488"/>
    <w:rsid w:val="009E7EDA"/>
    <w:rsid w:val="009F1288"/>
    <w:rsid w:val="009F5111"/>
    <w:rsid w:val="009F5EEB"/>
    <w:rsid w:val="009F69BE"/>
    <w:rsid w:val="00A007FE"/>
    <w:rsid w:val="00A00A9F"/>
    <w:rsid w:val="00A00D2E"/>
    <w:rsid w:val="00A015F8"/>
    <w:rsid w:val="00A01692"/>
    <w:rsid w:val="00A01CD2"/>
    <w:rsid w:val="00A01E4E"/>
    <w:rsid w:val="00A02125"/>
    <w:rsid w:val="00A02BBC"/>
    <w:rsid w:val="00A03FC7"/>
    <w:rsid w:val="00A052BB"/>
    <w:rsid w:val="00A05B33"/>
    <w:rsid w:val="00A06076"/>
    <w:rsid w:val="00A06B4D"/>
    <w:rsid w:val="00A10EB4"/>
    <w:rsid w:val="00A1382E"/>
    <w:rsid w:val="00A138D9"/>
    <w:rsid w:val="00A13FB3"/>
    <w:rsid w:val="00A14983"/>
    <w:rsid w:val="00A14A78"/>
    <w:rsid w:val="00A14A7A"/>
    <w:rsid w:val="00A168B8"/>
    <w:rsid w:val="00A168E0"/>
    <w:rsid w:val="00A16A01"/>
    <w:rsid w:val="00A20730"/>
    <w:rsid w:val="00A20CA2"/>
    <w:rsid w:val="00A21226"/>
    <w:rsid w:val="00A2372A"/>
    <w:rsid w:val="00A23CB1"/>
    <w:rsid w:val="00A24942"/>
    <w:rsid w:val="00A25B6B"/>
    <w:rsid w:val="00A25C6B"/>
    <w:rsid w:val="00A2770E"/>
    <w:rsid w:val="00A27E69"/>
    <w:rsid w:val="00A30152"/>
    <w:rsid w:val="00A30D7A"/>
    <w:rsid w:val="00A31720"/>
    <w:rsid w:val="00A31BF4"/>
    <w:rsid w:val="00A3262B"/>
    <w:rsid w:val="00A326A1"/>
    <w:rsid w:val="00A339D4"/>
    <w:rsid w:val="00A360A7"/>
    <w:rsid w:val="00A40849"/>
    <w:rsid w:val="00A428EB"/>
    <w:rsid w:val="00A42EED"/>
    <w:rsid w:val="00A43A47"/>
    <w:rsid w:val="00A44DB5"/>
    <w:rsid w:val="00A53734"/>
    <w:rsid w:val="00A55B94"/>
    <w:rsid w:val="00A5729A"/>
    <w:rsid w:val="00A609D8"/>
    <w:rsid w:val="00A61D62"/>
    <w:rsid w:val="00A64654"/>
    <w:rsid w:val="00A649DD"/>
    <w:rsid w:val="00A6767B"/>
    <w:rsid w:val="00A720BD"/>
    <w:rsid w:val="00A737BD"/>
    <w:rsid w:val="00A7544F"/>
    <w:rsid w:val="00A759AD"/>
    <w:rsid w:val="00A85AC1"/>
    <w:rsid w:val="00A86743"/>
    <w:rsid w:val="00A9123D"/>
    <w:rsid w:val="00A93B52"/>
    <w:rsid w:val="00A97294"/>
    <w:rsid w:val="00AA0296"/>
    <w:rsid w:val="00AA3F5F"/>
    <w:rsid w:val="00AA4DAE"/>
    <w:rsid w:val="00AA56F8"/>
    <w:rsid w:val="00AA57CC"/>
    <w:rsid w:val="00AA6CD7"/>
    <w:rsid w:val="00AA73C7"/>
    <w:rsid w:val="00AB231B"/>
    <w:rsid w:val="00AB33A8"/>
    <w:rsid w:val="00AC2A08"/>
    <w:rsid w:val="00AC33C4"/>
    <w:rsid w:val="00AC5B90"/>
    <w:rsid w:val="00AD43B2"/>
    <w:rsid w:val="00AD48D7"/>
    <w:rsid w:val="00AD5D7C"/>
    <w:rsid w:val="00AD6E33"/>
    <w:rsid w:val="00AD73A5"/>
    <w:rsid w:val="00AE03E3"/>
    <w:rsid w:val="00AE043B"/>
    <w:rsid w:val="00AE05F3"/>
    <w:rsid w:val="00AE0855"/>
    <w:rsid w:val="00AE0D7E"/>
    <w:rsid w:val="00AE2D27"/>
    <w:rsid w:val="00AE3B95"/>
    <w:rsid w:val="00AE4928"/>
    <w:rsid w:val="00AE58B4"/>
    <w:rsid w:val="00AE5938"/>
    <w:rsid w:val="00AE5A2A"/>
    <w:rsid w:val="00AE629E"/>
    <w:rsid w:val="00AE6973"/>
    <w:rsid w:val="00AE7D87"/>
    <w:rsid w:val="00AE7EB6"/>
    <w:rsid w:val="00AF23BA"/>
    <w:rsid w:val="00AF26B0"/>
    <w:rsid w:val="00AF277F"/>
    <w:rsid w:val="00AF4021"/>
    <w:rsid w:val="00AF683D"/>
    <w:rsid w:val="00B00E14"/>
    <w:rsid w:val="00B04271"/>
    <w:rsid w:val="00B04F8B"/>
    <w:rsid w:val="00B05458"/>
    <w:rsid w:val="00B05A39"/>
    <w:rsid w:val="00B0674C"/>
    <w:rsid w:val="00B0770B"/>
    <w:rsid w:val="00B07922"/>
    <w:rsid w:val="00B10C8D"/>
    <w:rsid w:val="00B10CE5"/>
    <w:rsid w:val="00B115BA"/>
    <w:rsid w:val="00B11BC9"/>
    <w:rsid w:val="00B1275D"/>
    <w:rsid w:val="00B12AC6"/>
    <w:rsid w:val="00B14072"/>
    <w:rsid w:val="00B146FD"/>
    <w:rsid w:val="00B14A17"/>
    <w:rsid w:val="00B1507A"/>
    <w:rsid w:val="00B164C0"/>
    <w:rsid w:val="00B202A1"/>
    <w:rsid w:val="00B22CB4"/>
    <w:rsid w:val="00B243C9"/>
    <w:rsid w:val="00B24F5B"/>
    <w:rsid w:val="00B25D50"/>
    <w:rsid w:val="00B2639E"/>
    <w:rsid w:val="00B27324"/>
    <w:rsid w:val="00B27559"/>
    <w:rsid w:val="00B31043"/>
    <w:rsid w:val="00B31A4C"/>
    <w:rsid w:val="00B3248A"/>
    <w:rsid w:val="00B32736"/>
    <w:rsid w:val="00B35252"/>
    <w:rsid w:val="00B35C65"/>
    <w:rsid w:val="00B3728D"/>
    <w:rsid w:val="00B4191D"/>
    <w:rsid w:val="00B419AA"/>
    <w:rsid w:val="00B44CCF"/>
    <w:rsid w:val="00B47E73"/>
    <w:rsid w:val="00B53DBC"/>
    <w:rsid w:val="00B5410A"/>
    <w:rsid w:val="00B55120"/>
    <w:rsid w:val="00B556E6"/>
    <w:rsid w:val="00B573E1"/>
    <w:rsid w:val="00B61E27"/>
    <w:rsid w:val="00B64266"/>
    <w:rsid w:val="00B70AE9"/>
    <w:rsid w:val="00B71A61"/>
    <w:rsid w:val="00B72577"/>
    <w:rsid w:val="00B72D33"/>
    <w:rsid w:val="00B72D6C"/>
    <w:rsid w:val="00B73ED6"/>
    <w:rsid w:val="00B80B63"/>
    <w:rsid w:val="00B811AB"/>
    <w:rsid w:val="00B81B23"/>
    <w:rsid w:val="00B83535"/>
    <w:rsid w:val="00B838B6"/>
    <w:rsid w:val="00B83A1A"/>
    <w:rsid w:val="00B84AA0"/>
    <w:rsid w:val="00B85E18"/>
    <w:rsid w:val="00B86DA4"/>
    <w:rsid w:val="00B90068"/>
    <w:rsid w:val="00B91C7B"/>
    <w:rsid w:val="00B91CDC"/>
    <w:rsid w:val="00B92394"/>
    <w:rsid w:val="00B92CD8"/>
    <w:rsid w:val="00B936F9"/>
    <w:rsid w:val="00B940C7"/>
    <w:rsid w:val="00B97106"/>
    <w:rsid w:val="00B9781D"/>
    <w:rsid w:val="00B97BF2"/>
    <w:rsid w:val="00BA17A9"/>
    <w:rsid w:val="00BA1DA2"/>
    <w:rsid w:val="00BA1FE9"/>
    <w:rsid w:val="00BA34CE"/>
    <w:rsid w:val="00BB2EE7"/>
    <w:rsid w:val="00BB435A"/>
    <w:rsid w:val="00BC00EE"/>
    <w:rsid w:val="00BC0282"/>
    <w:rsid w:val="00BC2496"/>
    <w:rsid w:val="00BC5000"/>
    <w:rsid w:val="00BC5C4D"/>
    <w:rsid w:val="00BD2881"/>
    <w:rsid w:val="00BD2FDC"/>
    <w:rsid w:val="00BD5556"/>
    <w:rsid w:val="00BD634D"/>
    <w:rsid w:val="00BD6814"/>
    <w:rsid w:val="00BD7A1E"/>
    <w:rsid w:val="00BE00EA"/>
    <w:rsid w:val="00BE0FDA"/>
    <w:rsid w:val="00BE1452"/>
    <w:rsid w:val="00BE2252"/>
    <w:rsid w:val="00BE295D"/>
    <w:rsid w:val="00BE35F2"/>
    <w:rsid w:val="00BE3F17"/>
    <w:rsid w:val="00BE4130"/>
    <w:rsid w:val="00BE4D48"/>
    <w:rsid w:val="00BE51EE"/>
    <w:rsid w:val="00BE60CF"/>
    <w:rsid w:val="00BE7192"/>
    <w:rsid w:val="00BE7807"/>
    <w:rsid w:val="00BE792A"/>
    <w:rsid w:val="00BF277F"/>
    <w:rsid w:val="00BF4A81"/>
    <w:rsid w:val="00BF5C22"/>
    <w:rsid w:val="00BF602B"/>
    <w:rsid w:val="00BF6410"/>
    <w:rsid w:val="00BF6A8A"/>
    <w:rsid w:val="00BF7795"/>
    <w:rsid w:val="00BF7FE0"/>
    <w:rsid w:val="00C015F2"/>
    <w:rsid w:val="00C02450"/>
    <w:rsid w:val="00C0336E"/>
    <w:rsid w:val="00C0481D"/>
    <w:rsid w:val="00C06410"/>
    <w:rsid w:val="00C07A8D"/>
    <w:rsid w:val="00C11930"/>
    <w:rsid w:val="00C11EF8"/>
    <w:rsid w:val="00C12A78"/>
    <w:rsid w:val="00C1383F"/>
    <w:rsid w:val="00C13CF2"/>
    <w:rsid w:val="00C1413B"/>
    <w:rsid w:val="00C14EE4"/>
    <w:rsid w:val="00C20C20"/>
    <w:rsid w:val="00C2165E"/>
    <w:rsid w:val="00C22A36"/>
    <w:rsid w:val="00C22C76"/>
    <w:rsid w:val="00C2587C"/>
    <w:rsid w:val="00C33614"/>
    <w:rsid w:val="00C352EC"/>
    <w:rsid w:val="00C41BA4"/>
    <w:rsid w:val="00C428D1"/>
    <w:rsid w:val="00C43216"/>
    <w:rsid w:val="00C50D0B"/>
    <w:rsid w:val="00C51E39"/>
    <w:rsid w:val="00C52FF1"/>
    <w:rsid w:val="00C53E8C"/>
    <w:rsid w:val="00C543AC"/>
    <w:rsid w:val="00C5454A"/>
    <w:rsid w:val="00C545FC"/>
    <w:rsid w:val="00C5574D"/>
    <w:rsid w:val="00C562B2"/>
    <w:rsid w:val="00C564EF"/>
    <w:rsid w:val="00C6046B"/>
    <w:rsid w:val="00C617E5"/>
    <w:rsid w:val="00C61E54"/>
    <w:rsid w:val="00C61F5A"/>
    <w:rsid w:val="00C627F8"/>
    <w:rsid w:val="00C62975"/>
    <w:rsid w:val="00C62B35"/>
    <w:rsid w:val="00C65D29"/>
    <w:rsid w:val="00C65D96"/>
    <w:rsid w:val="00C65DF2"/>
    <w:rsid w:val="00C660BA"/>
    <w:rsid w:val="00C678DF"/>
    <w:rsid w:val="00C70C5C"/>
    <w:rsid w:val="00C71951"/>
    <w:rsid w:val="00C74101"/>
    <w:rsid w:val="00C7440A"/>
    <w:rsid w:val="00C7496F"/>
    <w:rsid w:val="00C74D62"/>
    <w:rsid w:val="00C74F40"/>
    <w:rsid w:val="00C75EDB"/>
    <w:rsid w:val="00C7641B"/>
    <w:rsid w:val="00C77762"/>
    <w:rsid w:val="00C80992"/>
    <w:rsid w:val="00C817D2"/>
    <w:rsid w:val="00C825C5"/>
    <w:rsid w:val="00C82642"/>
    <w:rsid w:val="00C82C01"/>
    <w:rsid w:val="00C84317"/>
    <w:rsid w:val="00C915C9"/>
    <w:rsid w:val="00C9172C"/>
    <w:rsid w:val="00C91FFA"/>
    <w:rsid w:val="00C93115"/>
    <w:rsid w:val="00C932FC"/>
    <w:rsid w:val="00C938FA"/>
    <w:rsid w:val="00C958E4"/>
    <w:rsid w:val="00C95A5E"/>
    <w:rsid w:val="00CA251A"/>
    <w:rsid w:val="00CA3F5C"/>
    <w:rsid w:val="00CA5281"/>
    <w:rsid w:val="00CA6136"/>
    <w:rsid w:val="00CB0C15"/>
    <w:rsid w:val="00CB0DDB"/>
    <w:rsid w:val="00CB1629"/>
    <w:rsid w:val="00CB16E8"/>
    <w:rsid w:val="00CB19A6"/>
    <w:rsid w:val="00CB2A67"/>
    <w:rsid w:val="00CB354E"/>
    <w:rsid w:val="00CB5968"/>
    <w:rsid w:val="00CB6015"/>
    <w:rsid w:val="00CB6323"/>
    <w:rsid w:val="00CB65CA"/>
    <w:rsid w:val="00CB68D0"/>
    <w:rsid w:val="00CC0B26"/>
    <w:rsid w:val="00CC3498"/>
    <w:rsid w:val="00CC5234"/>
    <w:rsid w:val="00CC59CD"/>
    <w:rsid w:val="00CD038C"/>
    <w:rsid w:val="00CD040D"/>
    <w:rsid w:val="00CD33AE"/>
    <w:rsid w:val="00CD38FE"/>
    <w:rsid w:val="00CE2384"/>
    <w:rsid w:val="00CE6873"/>
    <w:rsid w:val="00CE6D78"/>
    <w:rsid w:val="00CE780E"/>
    <w:rsid w:val="00CF1338"/>
    <w:rsid w:val="00CF1D80"/>
    <w:rsid w:val="00CF31C8"/>
    <w:rsid w:val="00CF52E2"/>
    <w:rsid w:val="00D03A1A"/>
    <w:rsid w:val="00D03E53"/>
    <w:rsid w:val="00D06DA9"/>
    <w:rsid w:val="00D07402"/>
    <w:rsid w:val="00D1182A"/>
    <w:rsid w:val="00D14D18"/>
    <w:rsid w:val="00D163E1"/>
    <w:rsid w:val="00D1663B"/>
    <w:rsid w:val="00D17593"/>
    <w:rsid w:val="00D207D6"/>
    <w:rsid w:val="00D2324F"/>
    <w:rsid w:val="00D25311"/>
    <w:rsid w:val="00D26296"/>
    <w:rsid w:val="00D30057"/>
    <w:rsid w:val="00D31A64"/>
    <w:rsid w:val="00D33870"/>
    <w:rsid w:val="00D34990"/>
    <w:rsid w:val="00D3751F"/>
    <w:rsid w:val="00D37795"/>
    <w:rsid w:val="00D37E58"/>
    <w:rsid w:val="00D41475"/>
    <w:rsid w:val="00D41D40"/>
    <w:rsid w:val="00D4360F"/>
    <w:rsid w:val="00D437E5"/>
    <w:rsid w:val="00D43FD9"/>
    <w:rsid w:val="00D451B7"/>
    <w:rsid w:val="00D46D68"/>
    <w:rsid w:val="00D51D3E"/>
    <w:rsid w:val="00D527AB"/>
    <w:rsid w:val="00D52CB7"/>
    <w:rsid w:val="00D533F7"/>
    <w:rsid w:val="00D552D8"/>
    <w:rsid w:val="00D5740C"/>
    <w:rsid w:val="00D57602"/>
    <w:rsid w:val="00D60191"/>
    <w:rsid w:val="00D62099"/>
    <w:rsid w:val="00D63994"/>
    <w:rsid w:val="00D644DE"/>
    <w:rsid w:val="00D6520E"/>
    <w:rsid w:val="00D65BE9"/>
    <w:rsid w:val="00D70EF8"/>
    <w:rsid w:val="00D73468"/>
    <w:rsid w:val="00D77E14"/>
    <w:rsid w:val="00D819CB"/>
    <w:rsid w:val="00D820BB"/>
    <w:rsid w:val="00D8215E"/>
    <w:rsid w:val="00D8381B"/>
    <w:rsid w:val="00D838DA"/>
    <w:rsid w:val="00D839CC"/>
    <w:rsid w:val="00D83B59"/>
    <w:rsid w:val="00D8477D"/>
    <w:rsid w:val="00D876EF"/>
    <w:rsid w:val="00DA086C"/>
    <w:rsid w:val="00DA0E9F"/>
    <w:rsid w:val="00DA2151"/>
    <w:rsid w:val="00DA4CC2"/>
    <w:rsid w:val="00DA6B4D"/>
    <w:rsid w:val="00DA6C08"/>
    <w:rsid w:val="00DB0AC0"/>
    <w:rsid w:val="00DB364D"/>
    <w:rsid w:val="00DB49A4"/>
    <w:rsid w:val="00DB6BE5"/>
    <w:rsid w:val="00DC1FE0"/>
    <w:rsid w:val="00DC3892"/>
    <w:rsid w:val="00DC54C8"/>
    <w:rsid w:val="00DC55AE"/>
    <w:rsid w:val="00DC5A1A"/>
    <w:rsid w:val="00DC6A51"/>
    <w:rsid w:val="00DD0E86"/>
    <w:rsid w:val="00DD1646"/>
    <w:rsid w:val="00DD1CC5"/>
    <w:rsid w:val="00DD1FDE"/>
    <w:rsid w:val="00DD2068"/>
    <w:rsid w:val="00DD24D5"/>
    <w:rsid w:val="00DD25F0"/>
    <w:rsid w:val="00DD2830"/>
    <w:rsid w:val="00DD32EA"/>
    <w:rsid w:val="00DD3E83"/>
    <w:rsid w:val="00DD5B2F"/>
    <w:rsid w:val="00DD763E"/>
    <w:rsid w:val="00DD7A4C"/>
    <w:rsid w:val="00DE1809"/>
    <w:rsid w:val="00DE19B9"/>
    <w:rsid w:val="00DE2265"/>
    <w:rsid w:val="00DE3170"/>
    <w:rsid w:val="00DE4094"/>
    <w:rsid w:val="00DE457F"/>
    <w:rsid w:val="00DE7509"/>
    <w:rsid w:val="00DF305C"/>
    <w:rsid w:val="00DF6BCC"/>
    <w:rsid w:val="00DF7CE3"/>
    <w:rsid w:val="00E015F9"/>
    <w:rsid w:val="00E01D32"/>
    <w:rsid w:val="00E03D78"/>
    <w:rsid w:val="00E047A7"/>
    <w:rsid w:val="00E0640A"/>
    <w:rsid w:val="00E115D0"/>
    <w:rsid w:val="00E13026"/>
    <w:rsid w:val="00E1342D"/>
    <w:rsid w:val="00E1468B"/>
    <w:rsid w:val="00E155F2"/>
    <w:rsid w:val="00E15952"/>
    <w:rsid w:val="00E17C61"/>
    <w:rsid w:val="00E20B56"/>
    <w:rsid w:val="00E211F6"/>
    <w:rsid w:val="00E22A51"/>
    <w:rsid w:val="00E23081"/>
    <w:rsid w:val="00E2440F"/>
    <w:rsid w:val="00E2473B"/>
    <w:rsid w:val="00E25E28"/>
    <w:rsid w:val="00E26FC1"/>
    <w:rsid w:val="00E27A49"/>
    <w:rsid w:val="00E37F90"/>
    <w:rsid w:val="00E409AE"/>
    <w:rsid w:val="00E43533"/>
    <w:rsid w:val="00E447A2"/>
    <w:rsid w:val="00E47A7C"/>
    <w:rsid w:val="00E5181B"/>
    <w:rsid w:val="00E51B60"/>
    <w:rsid w:val="00E536D6"/>
    <w:rsid w:val="00E55E69"/>
    <w:rsid w:val="00E56CA5"/>
    <w:rsid w:val="00E61E4B"/>
    <w:rsid w:val="00E63461"/>
    <w:rsid w:val="00E6436F"/>
    <w:rsid w:val="00E64C0E"/>
    <w:rsid w:val="00E724F6"/>
    <w:rsid w:val="00E73716"/>
    <w:rsid w:val="00E73AC3"/>
    <w:rsid w:val="00E74C30"/>
    <w:rsid w:val="00E75BD7"/>
    <w:rsid w:val="00E80643"/>
    <w:rsid w:val="00E80E02"/>
    <w:rsid w:val="00E81168"/>
    <w:rsid w:val="00E82497"/>
    <w:rsid w:val="00E83F2E"/>
    <w:rsid w:val="00E87178"/>
    <w:rsid w:val="00E8742B"/>
    <w:rsid w:val="00E92C5D"/>
    <w:rsid w:val="00E93BBA"/>
    <w:rsid w:val="00E959D8"/>
    <w:rsid w:val="00E97A31"/>
    <w:rsid w:val="00EA16E4"/>
    <w:rsid w:val="00EA21E7"/>
    <w:rsid w:val="00EA2203"/>
    <w:rsid w:val="00EA2D1A"/>
    <w:rsid w:val="00EA4103"/>
    <w:rsid w:val="00EA532A"/>
    <w:rsid w:val="00EA539E"/>
    <w:rsid w:val="00EB0019"/>
    <w:rsid w:val="00EB3319"/>
    <w:rsid w:val="00EB334E"/>
    <w:rsid w:val="00EB42F5"/>
    <w:rsid w:val="00EB79B7"/>
    <w:rsid w:val="00EB7B0C"/>
    <w:rsid w:val="00EB7C9C"/>
    <w:rsid w:val="00EC1C2F"/>
    <w:rsid w:val="00EC3C9E"/>
    <w:rsid w:val="00EC4284"/>
    <w:rsid w:val="00EC4812"/>
    <w:rsid w:val="00EC67D2"/>
    <w:rsid w:val="00EC6B38"/>
    <w:rsid w:val="00EC7262"/>
    <w:rsid w:val="00ED122B"/>
    <w:rsid w:val="00ED1246"/>
    <w:rsid w:val="00ED203D"/>
    <w:rsid w:val="00ED270B"/>
    <w:rsid w:val="00ED5DC9"/>
    <w:rsid w:val="00ED6ED8"/>
    <w:rsid w:val="00ED7654"/>
    <w:rsid w:val="00EE10AE"/>
    <w:rsid w:val="00EE22DD"/>
    <w:rsid w:val="00EE329D"/>
    <w:rsid w:val="00EE39FA"/>
    <w:rsid w:val="00EE41DA"/>
    <w:rsid w:val="00EE433A"/>
    <w:rsid w:val="00EE4EC6"/>
    <w:rsid w:val="00EE4ECC"/>
    <w:rsid w:val="00EE5E75"/>
    <w:rsid w:val="00EF0A0F"/>
    <w:rsid w:val="00EF2AFD"/>
    <w:rsid w:val="00EF3149"/>
    <w:rsid w:val="00EF5E1E"/>
    <w:rsid w:val="00EF7124"/>
    <w:rsid w:val="00F00684"/>
    <w:rsid w:val="00F01EEE"/>
    <w:rsid w:val="00F04D81"/>
    <w:rsid w:val="00F071A5"/>
    <w:rsid w:val="00F10CA3"/>
    <w:rsid w:val="00F11048"/>
    <w:rsid w:val="00F126AC"/>
    <w:rsid w:val="00F15CB4"/>
    <w:rsid w:val="00F162E3"/>
    <w:rsid w:val="00F21D29"/>
    <w:rsid w:val="00F21E67"/>
    <w:rsid w:val="00F23645"/>
    <w:rsid w:val="00F2417E"/>
    <w:rsid w:val="00F24A95"/>
    <w:rsid w:val="00F24D7B"/>
    <w:rsid w:val="00F25D2A"/>
    <w:rsid w:val="00F26314"/>
    <w:rsid w:val="00F27050"/>
    <w:rsid w:val="00F2719F"/>
    <w:rsid w:val="00F31560"/>
    <w:rsid w:val="00F322D2"/>
    <w:rsid w:val="00F3488D"/>
    <w:rsid w:val="00F36118"/>
    <w:rsid w:val="00F36EF6"/>
    <w:rsid w:val="00F411B2"/>
    <w:rsid w:val="00F4128C"/>
    <w:rsid w:val="00F41E79"/>
    <w:rsid w:val="00F420C0"/>
    <w:rsid w:val="00F445D3"/>
    <w:rsid w:val="00F504A4"/>
    <w:rsid w:val="00F50AFC"/>
    <w:rsid w:val="00F50BB6"/>
    <w:rsid w:val="00F512C6"/>
    <w:rsid w:val="00F518C1"/>
    <w:rsid w:val="00F51A78"/>
    <w:rsid w:val="00F52676"/>
    <w:rsid w:val="00F5279B"/>
    <w:rsid w:val="00F52885"/>
    <w:rsid w:val="00F54FFB"/>
    <w:rsid w:val="00F56EC3"/>
    <w:rsid w:val="00F57755"/>
    <w:rsid w:val="00F60512"/>
    <w:rsid w:val="00F608DA"/>
    <w:rsid w:val="00F6139F"/>
    <w:rsid w:val="00F637CB"/>
    <w:rsid w:val="00F63B61"/>
    <w:rsid w:val="00F641C9"/>
    <w:rsid w:val="00F65BAF"/>
    <w:rsid w:val="00F70270"/>
    <w:rsid w:val="00F70FC5"/>
    <w:rsid w:val="00F73633"/>
    <w:rsid w:val="00F7385D"/>
    <w:rsid w:val="00F744E0"/>
    <w:rsid w:val="00F75ED3"/>
    <w:rsid w:val="00F77738"/>
    <w:rsid w:val="00F808DF"/>
    <w:rsid w:val="00F83BAE"/>
    <w:rsid w:val="00F847F6"/>
    <w:rsid w:val="00F84B39"/>
    <w:rsid w:val="00F86FE4"/>
    <w:rsid w:val="00F906C9"/>
    <w:rsid w:val="00F9362F"/>
    <w:rsid w:val="00F93D90"/>
    <w:rsid w:val="00F94184"/>
    <w:rsid w:val="00F96F76"/>
    <w:rsid w:val="00F97FD9"/>
    <w:rsid w:val="00FA00A6"/>
    <w:rsid w:val="00FA05C6"/>
    <w:rsid w:val="00FA3311"/>
    <w:rsid w:val="00FA3F76"/>
    <w:rsid w:val="00FA415A"/>
    <w:rsid w:val="00FA432D"/>
    <w:rsid w:val="00FA54AC"/>
    <w:rsid w:val="00FA7C73"/>
    <w:rsid w:val="00FB1E12"/>
    <w:rsid w:val="00FB3D7F"/>
    <w:rsid w:val="00FB4213"/>
    <w:rsid w:val="00FB4C06"/>
    <w:rsid w:val="00FB59E5"/>
    <w:rsid w:val="00FB64D0"/>
    <w:rsid w:val="00FC0345"/>
    <w:rsid w:val="00FC1653"/>
    <w:rsid w:val="00FC2AC7"/>
    <w:rsid w:val="00FC39BA"/>
    <w:rsid w:val="00FC3FA4"/>
    <w:rsid w:val="00FC47EF"/>
    <w:rsid w:val="00FC6748"/>
    <w:rsid w:val="00FC699D"/>
    <w:rsid w:val="00FD1672"/>
    <w:rsid w:val="00FE17CA"/>
    <w:rsid w:val="00FE184E"/>
    <w:rsid w:val="00FE1B13"/>
    <w:rsid w:val="00FE1B28"/>
    <w:rsid w:val="00FE634D"/>
    <w:rsid w:val="00FE6632"/>
    <w:rsid w:val="00FF0F63"/>
    <w:rsid w:val="00FF2BA7"/>
    <w:rsid w:val="00FF684D"/>
    <w:rsid w:val="00FF781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4C1EE"/>
  <w15:docId w15:val="{82E9B93A-5192-4093-8D89-FA9B5635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2F2"/>
  </w:style>
  <w:style w:type="paragraph" w:styleId="Heading1">
    <w:name w:val="heading 1"/>
    <w:aliases w:val="h1"/>
    <w:basedOn w:val="Normal"/>
    <w:next w:val="Normal"/>
    <w:qFormat/>
    <w:rsid w:val="007B779D"/>
    <w:pPr>
      <w:numPr>
        <w:numId w:val="32"/>
      </w:numPr>
      <w:spacing w:after="120"/>
      <w:jc w:val="center"/>
      <w:outlineLvl w:val="0"/>
    </w:pPr>
    <w:rPr>
      <w:b/>
      <w:sz w:val="24"/>
    </w:rPr>
  </w:style>
  <w:style w:type="paragraph" w:styleId="Heading2">
    <w:name w:val="heading 2"/>
    <w:aliases w:val="h2"/>
    <w:basedOn w:val="Normal"/>
    <w:next w:val="Normal"/>
    <w:link w:val="Heading2Char"/>
    <w:qFormat/>
    <w:rsid w:val="002149E9"/>
    <w:pPr>
      <w:numPr>
        <w:numId w:val="34"/>
      </w:numPr>
      <w:tabs>
        <w:tab w:val="left" w:pos="1620"/>
      </w:tabs>
      <w:spacing w:before="240" w:after="120"/>
      <w:outlineLvl w:val="1"/>
    </w:pPr>
    <w:rPr>
      <w:b/>
      <w:sz w:val="24"/>
    </w:rPr>
  </w:style>
  <w:style w:type="paragraph" w:styleId="Heading3">
    <w:name w:val="heading 3"/>
    <w:aliases w:val="h3"/>
    <w:basedOn w:val="Normal"/>
    <w:link w:val="Heading3Char"/>
    <w:qFormat/>
    <w:locked/>
    <w:rsid w:val="00375610"/>
    <w:pPr>
      <w:numPr>
        <w:ilvl w:val="2"/>
        <w:numId w:val="32"/>
      </w:numPr>
      <w:spacing w:after="240"/>
      <w:outlineLvl w:val="2"/>
    </w:pPr>
  </w:style>
  <w:style w:type="paragraph" w:styleId="Heading4">
    <w:name w:val="heading 4"/>
    <w:aliases w:val="h4"/>
    <w:basedOn w:val="Normal"/>
    <w:link w:val="Heading4Char"/>
    <w:qFormat/>
    <w:locked/>
    <w:rsid w:val="00375610"/>
    <w:pPr>
      <w:numPr>
        <w:ilvl w:val="3"/>
        <w:numId w:val="32"/>
      </w:numPr>
      <w:spacing w:after="240"/>
      <w:outlineLvl w:val="3"/>
    </w:pPr>
  </w:style>
  <w:style w:type="paragraph" w:styleId="Heading5">
    <w:name w:val="heading 5"/>
    <w:aliases w:val="h5"/>
    <w:basedOn w:val="Normal"/>
    <w:link w:val="Heading5Char"/>
    <w:qFormat/>
    <w:locked/>
    <w:rsid w:val="00375610"/>
    <w:pPr>
      <w:numPr>
        <w:ilvl w:val="4"/>
        <w:numId w:val="32"/>
      </w:numPr>
      <w:spacing w:after="240"/>
      <w:outlineLvl w:val="4"/>
    </w:pPr>
  </w:style>
  <w:style w:type="paragraph" w:styleId="Heading6">
    <w:name w:val="heading 6"/>
    <w:aliases w:val="h6"/>
    <w:basedOn w:val="Normal"/>
    <w:next w:val="Normal"/>
    <w:link w:val="Heading6Char"/>
    <w:qFormat/>
    <w:rsid w:val="00100104"/>
    <w:pPr>
      <w:numPr>
        <w:ilvl w:val="5"/>
        <w:numId w:val="32"/>
      </w:numPr>
      <w:spacing w:before="240" w:after="60"/>
      <w:outlineLvl w:val="5"/>
    </w:pPr>
    <w:rPr>
      <w:rFonts w:ascii="Calibri" w:hAnsi="Calibri"/>
      <w:b/>
      <w:bCs/>
      <w:sz w:val="22"/>
      <w:szCs w:val="22"/>
    </w:rPr>
  </w:style>
  <w:style w:type="paragraph" w:styleId="Heading7">
    <w:name w:val="heading 7"/>
    <w:aliases w:val="h7"/>
    <w:basedOn w:val="Normal"/>
    <w:link w:val="Heading7Char"/>
    <w:qFormat/>
    <w:locked/>
    <w:rsid w:val="00375610"/>
    <w:pPr>
      <w:numPr>
        <w:ilvl w:val="6"/>
        <w:numId w:val="32"/>
      </w:numPr>
      <w:spacing w:after="240"/>
      <w:outlineLvl w:val="6"/>
    </w:pPr>
  </w:style>
  <w:style w:type="paragraph" w:styleId="Heading8">
    <w:name w:val="heading 8"/>
    <w:aliases w:val="h8"/>
    <w:basedOn w:val="Normal"/>
    <w:link w:val="Heading8Char"/>
    <w:qFormat/>
    <w:locked/>
    <w:rsid w:val="00375610"/>
    <w:pPr>
      <w:numPr>
        <w:ilvl w:val="7"/>
        <w:numId w:val="32"/>
      </w:numPr>
      <w:spacing w:after="240"/>
      <w:outlineLvl w:val="7"/>
    </w:pPr>
  </w:style>
  <w:style w:type="paragraph" w:styleId="Heading9">
    <w:name w:val="heading 9"/>
    <w:aliases w:val="h9"/>
    <w:basedOn w:val="Normal"/>
    <w:link w:val="Heading9Char"/>
    <w:qFormat/>
    <w:locked/>
    <w:rsid w:val="00375610"/>
    <w:pPr>
      <w:numPr>
        <w:ilvl w:val="8"/>
        <w:numId w:val="3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62F2"/>
    <w:pPr>
      <w:tabs>
        <w:tab w:val="center" w:pos="4320"/>
        <w:tab w:val="right" w:pos="8640"/>
      </w:tabs>
    </w:pPr>
  </w:style>
  <w:style w:type="paragraph" w:styleId="Footer">
    <w:name w:val="footer"/>
    <w:basedOn w:val="Normal"/>
    <w:link w:val="FooterChar"/>
    <w:uiPriority w:val="99"/>
    <w:rsid w:val="000262F2"/>
    <w:pPr>
      <w:tabs>
        <w:tab w:val="center" w:pos="4320"/>
        <w:tab w:val="right" w:pos="8640"/>
      </w:tabs>
    </w:pPr>
  </w:style>
  <w:style w:type="character" w:styleId="PageNumber">
    <w:name w:val="page number"/>
    <w:rsid w:val="000262F2"/>
    <w:rPr>
      <w:rFonts w:cs="Times New Roman"/>
    </w:rPr>
  </w:style>
  <w:style w:type="character" w:styleId="FootnoteReference">
    <w:name w:val="footnote reference"/>
    <w:rsid w:val="000262F2"/>
    <w:rPr>
      <w:rFonts w:cs="Times New Roman"/>
      <w:vertAlign w:val="superscript"/>
    </w:rPr>
  </w:style>
  <w:style w:type="paragraph" w:styleId="BodyText">
    <w:name w:val="Body Text"/>
    <w:aliases w:val="bt"/>
    <w:basedOn w:val="Normal"/>
    <w:link w:val="BodyTextChar"/>
    <w:qFormat/>
    <w:rsid w:val="007B779D"/>
    <w:pPr>
      <w:spacing w:after="120"/>
    </w:pPr>
    <w:rPr>
      <w:sz w:val="24"/>
    </w:rPr>
  </w:style>
  <w:style w:type="paragraph" w:customStyle="1" w:styleId="CoverTitle">
    <w:name w:val="Cover Title"/>
    <w:basedOn w:val="Normal"/>
    <w:rsid w:val="000262F2"/>
    <w:pPr>
      <w:jc w:val="center"/>
    </w:pPr>
    <w:rPr>
      <w:rFonts w:ascii="Arial" w:hAnsi="Arial"/>
      <w:b/>
      <w:sz w:val="36"/>
    </w:rPr>
  </w:style>
  <w:style w:type="paragraph" w:customStyle="1" w:styleId="TOCTitle">
    <w:name w:val="TOC Title"/>
    <w:basedOn w:val="Normal"/>
    <w:rsid w:val="000262F2"/>
    <w:pPr>
      <w:jc w:val="center"/>
    </w:pPr>
    <w:rPr>
      <w:rFonts w:ascii="Arial" w:hAnsi="Arial"/>
      <w:b/>
      <w:sz w:val="24"/>
    </w:rPr>
  </w:style>
  <w:style w:type="paragraph" w:customStyle="1" w:styleId="ParaTitle">
    <w:name w:val="Para Title"/>
    <w:basedOn w:val="Normal"/>
    <w:rsid w:val="000262F2"/>
    <w:pPr>
      <w:jc w:val="center"/>
    </w:pPr>
    <w:rPr>
      <w:rFonts w:ascii="Arial" w:hAnsi="Arial"/>
      <w:b/>
      <w:sz w:val="24"/>
    </w:rPr>
  </w:style>
  <w:style w:type="paragraph" w:customStyle="1" w:styleId="subhead1">
    <w:name w:val="subhead1"/>
    <w:basedOn w:val="Normal"/>
    <w:rsid w:val="000262F2"/>
    <w:pPr>
      <w:jc w:val="both"/>
    </w:pPr>
    <w:rPr>
      <w:rFonts w:ascii="Arial" w:hAnsi="Arial"/>
      <w:sz w:val="24"/>
    </w:rPr>
  </w:style>
  <w:style w:type="paragraph" w:customStyle="1" w:styleId="Subhead2">
    <w:name w:val="Subhead2"/>
    <w:basedOn w:val="Normal"/>
    <w:rsid w:val="000262F2"/>
    <w:pPr>
      <w:jc w:val="both"/>
    </w:pPr>
    <w:rPr>
      <w:rFonts w:ascii="Arial" w:hAnsi="Arial"/>
      <w:sz w:val="24"/>
    </w:rPr>
  </w:style>
  <w:style w:type="paragraph" w:customStyle="1" w:styleId="Subhead10">
    <w:name w:val="Subhead1"/>
    <w:basedOn w:val="Normal"/>
    <w:rsid w:val="000262F2"/>
    <w:pPr>
      <w:jc w:val="both"/>
    </w:pPr>
    <w:rPr>
      <w:rFonts w:ascii="Arial" w:hAnsi="Arial"/>
      <w:sz w:val="24"/>
    </w:rPr>
  </w:style>
  <w:style w:type="paragraph" w:customStyle="1" w:styleId="Subhead3">
    <w:name w:val="Subhead3"/>
    <w:basedOn w:val="Normal"/>
    <w:rsid w:val="000262F2"/>
    <w:pPr>
      <w:jc w:val="both"/>
    </w:pPr>
    <w:rPr>
      <w:rFonts w:ascii="Arial" w:hAnsi="Arial"/>
      <w:sz w:val="24"/>
    </w:rPr>
  </w:style>
  <w:style w:type="paragraph" w:customStyle="1" w:styleId="Figure">
    <w:name w:val="Figure"/>
    <w:basedOn w:val="Normal"/>
    <w:qFormat/>
    <w:rsid w:val="00CD040D"/>
    <w:pPr>
      <w:jc w:val="center"/>
    </w:pPr>
    <w:rPr>
      <w:b/>
      <w:sz w:val="24"/>
    </w:rPr>
  </w:style>
  <w:style w:type="paragraph" w:styleId="BodyTextIndent">
    <w:name w:val="Body Text Indent"/>
    <w:basedOn w:val="Normal"/>
    <w:link w:val="BodyTextIndentChar"/>
    <w:rsid w:val="000262F2"/>
    <w:pPr>
      <w:ind w:left="720"/>
    </w:pPr>
    <w:rPr>
      <w:sz w:val="24"/>
    </w:rPr>
  </w:style>
  <w:style w:type="character" w:styleId="Hyperlink">
    <w:name w:val="Hyperlink"/>
    <w:uiPriority w:val="99"/>
    <w:rsid w:val="000262F2"/>
    <w:rPr>
      <w:rFonts w:cs="Times New Roman"/>
      <w:color w:val="0000FF"/>
      <w:u w:val="single"/>
    </w:rPr>
  </w:style>
  <w:style w:type="paragraph" w:styleId="BalloonText">
    <w:name w:val="Balloon Text"/>
    <w:basedOn w:val="Normal"/>
    <w:link w:val="BalloonTextChar"/>
    <w:rPr>
      <w:rFonts w:ascii="Lucida Grande" w:hAnsi="Lucida Grande"/>
      <w:sz w:val="18"/>
      <w:szCs w:val="18"/>
    </w:rPr>
  </w:style>
  <w:style w:type="character" w:customStyle="1" w:styleId="BalloonTextChar">
    <w:name w:val="Balloon Text Char"/>
    <w:link w:val="BalloonText"/>
    <w:locked/>
    <w:rPr>
      <w:rFonts w:ascii="Lucida Grande" w:hAnsi="Lucida Grande" w:cs="Times New Roman"/>
      <w:sz w:val="18"/>
      <w:szCs w:val="18"/>
    </w:rPr>
  </w:style>
  <w:style w:type="character" w:customStyle="1" w:styleId="BodyTextIndentChar">
    <w:name w:val="Body Text Indent Char"/>
    <w:link w:val="BodyTextIndent"/>
    <w:locked/>
    <w:rsid w:val="00275B96"/>
    <w:rPr>
      <w:rFonts w:cs="Times New Roman"/>
      <w:sz w:val="24"/>
    </w:rPr>
  </w:style>
  <w:style w:type="character" w:styleId="CommentReference">
    <w:name w:val="annotation reference"/>
    <w:uiPriority w:val="99"/>
    <w:rsid w:val="00E711C3"/>
    <w:rPr>
      <w:rFonts w:cs="Times New Roman"/>
      <w:sz w:val="16"/>
      <w:szCs w:val="16"/>
    </w:rPr>
  </w:style>
  <w:style w:type="paragraph" w:styleId="CommentText">
    <w:name w:val="annotation text"/>
    <w:basedOn w:val="Normal"/>
    <w:link w:val="CommentTextChar"/>
    <w:uiPriority w:val="99"/>
    <w:rsid w:val="00E711C3"/>
  </w:style>
  <w:style w:type="character" w:customStyle="1" w:styleId="CommentTextChar">
    <w:name w:val="Comment Text Char"/>
    <w:link w:val="CommentText"/>
    <w:uiPriority w:val="99"/>
    <w:locked/>
    <w:rsid w:val="00E711C3"/>
    <w:rPr>
      <w:rFonts w:cs="Times New Roman"/>
    </w:rPr>
  </w:style>
  <w:style w:type="paragraph" w:styleId="CommentSubject">
    <w:name w:val="annotation subject"/>
    <w:basedOn w:val="CommentText"/>
    <w:next w:val="CommentText"/>
    <w:link w:val="CommentSubjectChar"/>
    <w:rsid w:val="00E711C3"/>
    <w:rPr>
      <w:b/>
      <w:bCs/>
    </w:rPr>
  </w:style>
  <w:style w:type="character" w:customStyle="1" w:styleId="CommentSubjectChar">
    <w:name w:val="Comment Subject Char"/>
    <w:link w:val="CommentSubject"/>
    <w:locked/>
    <w:rsid w:val="00E711C3"/>
    <w:rPr>
      <w:rFonts w:cs="Times New Roman"/>
      <w:b/>
      <w:bCs/>
    </w:rPr>
  </w:style>
  <w:style w:type="paragraph" w:customStyle="1" w:styleId="ColorfulShading-Accent11">
    <w:name w:val="Colorful Shading - Accent 11"/>
    <w:hidden/>
    <w:semiHidden/>
    <w:rsid w:val="009E4D6B"/>
  </w:style>
  <w:style w:type="paragraph" w:customStyle="1" w:styleId="ColorfulList-Accent11">
    <w:name w:val="Colorful List - Accent 11"/>
    <w:basedOn w:val="Normal"/>
    <w:qFormat/>
    <w:rsid w:val="009866D9"/>
    <w:pPr>
      <w:ind w:left="720"/>
    </w:pPr>
  </w:style>
  <w:style w:type="character" w:customStyle="1" w:styleId="FooterChar">
    <w:name w:val="Footer Char"/>
    <w:link w:val="Footer"/>
    <w:uiPriority w:val="99"/>
    <w:locked/>
    <w:rsid w:val="009866D9"/>
    <w:rPr>
      <w:rFonts w:cs="Times New Roman"/>
    </w:rPr>
  </w:style>
  <w:style w:type="paragraph" w:styleId="NoSpacing">
    <w:name w:val="No Spacing"/>
    <w:link w:val="NoSpacingChar"/>
    <w:uiPriority w:val="99"/>
    <w:qFormat/>
    <w:rsid w:val="009866D9"/>
    <w:rPr>
      <w:rFonts w:ascii="Calibri" w:hAnsi="Calibri"/>
      <w:sz w:val="22"/>
      <w:szCs w:val="22"/>
    </w:rPr>
  </w:style>
  <w:style w:type="character" w:customStyle="1" w:styleId="NoSpacingChar">
    <w:name w:val="No Spacing Char"/>
    <w:link w:val="NoSpacing"/>
    <w:semiHidden/>
    <w:locked/>
    <w:rsid w:val="009866D9"/>
    <w:rPr>
      <w:rFonts w:ascii="Calibri" w:hAnsi="Calibri"/>
      <w:sz w:val="22"/>
      <w:szCs w:val="22"/>
      <w:lang w:val="en-US" w:eastAsia="en-US" w:bidi="ar-SA"/>
    </w:rPr>
  </w:style>
  <w:style w:type="character" w:customStyle="1" w:styleId="HeaderChar">
    <w:name w:val="Header Char"/>
    <w:link w:val="Header"/>
    <w:uiPriority w:val="99"/>
    <w:locked/>
    <w:rsid w:val="009866D9"/>
    <w:rPr>
      <w:rFonts w:cs="Times New Roman"/>
    </w:rPr>
  </w:style>
  <w:style w:type="character" w:customStyle="1" w:styleId="Heading6Char">
    <w:name w:val="Heading 6 Char"/>
    <w:aliases w:val="h6 Char"/>
    <w:link w:val="Heading6"/>
    <w:locked/>
    <w:rsid w:val="00100104"/>
    <w:rPr>
      <w:rFonts w:ascii="Calibri" w:hAnsi="Calibri"/>
      <w:b/>
      <w:bCs/>
      <w:sz w:val="22"/>
      <w:szCs w:val="22"/>
    </w:rPr>
  </w:style>
  <w:style w:type="paragraph" w:customStyle="1" w:styleId="DocID">
    <w:name w:val="DocID"/>
    <w:basedOn w:val="Footer"/>
    <w:next w:val="Footer"/>
    <w:rsid w:val="008C5877"/>
    <w:rPr>
      <w:sz w:val="16"/>
    </w:rPr>
  </w:style>
  <w:style w:type="numbering" w:customStyle="1" w:styleId="Style1">
    <w:name w:val="Style1"/>
    <w:pPr>
      <w:numPr>
        <w:numId w:val="3"/>
      </w:numPr>
    </w:pPr>
  </w:style>
  <w:style w:type="numbering" w:customStyle="1" w:styleId="Style2">
    <w:name w:val="Style2"/>
    <w:pPr>
      <w:numPr>
        <w:numId w:val="4"/>
      </w:numPr>
    </w:pPr>
  </w:style>
  <w:style w:type="character" w:customStyle="1" w:styleId="Heading3Char">
    <w:name w:val="Heading 3 Char"/>
    <w:aliases w:val="h3 Char"/>
    <w:basedOn w:val="DefaultParagraphFont"/>
    <w:link w:val="Heading3"/>
    <w:rsid w:val="00375610"/>
  </w:style>
  <w:style w:type="character" w:customStyle="1" w:styleId="Heading4Char">
    <w:name w:val="Heading 4 Char"/>
    <w:aliases w:val="h4 Char"/>
    <w:basedOn w:val="DefaultParagraphFont"/>
    <w:link w:val="Heading4"/>
    <w:rsid w:val="00375610"/>
  </w:style>
  <w:style w:type="character" w:customStyle="1" w:styleId="Heading5Char">
    <w:name w:val="Heading 5 Char"/>
    <w:aliases w:val="h5 Char"/>
    <w:basedOn w:val="DefaultParagraphFont"/>
    <w:link w:val="Heading5"/>
    <w:rsid w:val="00375610"/>
  </w:style>
  <w:style w:type="character" w:customStyle="1" w:styleId="Heading7Char">
    <w:name w:val="Heading 7 Char"/>
    <w:aliases w:val="h7 Char"/>
    <w:basedOn w:val="DefaultParagraphFont"/>
    <w:link w:val="Heading7"/>
    <w:rsid w:val="00375610"/>
  </w:style>
  <w:style w:type="character" w:customStyle="1" w:styleId="Heading8Char">
    <w:name w:val="Heading 8 Char"/>
    <w:aliases w:val="h8 Char"/>
    <w:basedOn w:val="DefaultParagraphFont"/>
    <w:link w:val="Heading8"/>
    <w:rsid w:val="00375610"/>
  </w:style>
  <w:style w:type="character" w:customStyle="1" w:styleId="Heading9Char">
    <w:name w:val="Heading 9 Char"/>
    <w:aliases w:val="h9 Char"/>
    <w:basedOn w:val="DefaultParagraphFont"/>
    <w:link w:val="Heading9"/>
    <w:rsid w:val="00375610"/>
  </w:style>
  <w:style w:type="paragraph" w:customStyle="1" w:styleId="Heading">
    <w:name w:val="Heading"/>
    <w:basedOn w:val="Normal"/>
    <w:rsid w:val="00375610"/>
    <w:pPr>
      <w:spacing w:after="240"/>
    </w:pPr>
  </w:style>
  <w:style w:type="paragraph" w:styleId="BodyText2">
    <w:name w:val="Body Text 2"/>
    <w:basedOn w:val="BodyText"/>
    <w:link w:val="BodyText2Char"/>
    <w:rsid w:val="00375610"/>
    <w:pPr>
      <w:spacing w:line="480" w:lineRule="auto"/>
    </w:pPr>
    <w:rPr>
      <w:sz w:val="20"/>
    </w:rPr>
  </w:style>
  <w:style w:type="character" w:customStyle="1" w:styleId="BodyText2Char">
    <w:name w:val="Body Text 2 Char"/>
    <w:basedOn w:val="DefaultParagraphFont"/>
    <w:link w:val="BodyText2"/>
    <w:rsid w:val="00375610"/>
  </w:style>
  <w:style w:type="paragraph" w:styleId="BodyText3">
    <w:name w:val="Body Text 3"/>
    <w:basedOn w:val="BodyText"/>
    <w:link w:val="BodyText3Char"/>
    <w:rsid w:val="00375610"/>
    <w:pPr>
      <w:spacing w:after="240"/>
    </w:pPr>
    <w:rPr>
      <w:sz w:val="20"/>
    </w:rPr>
  </w:style>
  <w:style w:type="character" w:customStyle="1" w:styleId="BodyText3Char">
    <w:name w:val="Body Text 3 Char"/>
    <w:basedOn w:val="DefaultParagraphFont"/>
    <w:link w:val="BodyText3"/>
    <w:rsid w:val="00375610"/>
  </w:style>
  <w:style w:type="paragraph" w:styleId="Caption">
    <w:name w:val="caption"/>
    <w:basedOn w:val="Normal"/>
    <w:next w:val="Normal"/>
    <w:qFormat/>
    <w:locked/>
    <w:rsid w:val="00375610"/>
    <w:rPr>
      <w:b/>
    </w:rPr>
  </w:style>
  <w:style w:type="paragraph" w:styleId="Closing">
    <w:name w:val="Closing"/>
    <w:basedOn w:val="Normal"/>
    <w:link w:val="ClosingChar"/>
    <w:rsid w:val="00375610"/>
    <w:pPr>
      <w:ind w:left="4320"/>
    </w:pPr>
  </w:style>
  <w:style w:type="character" w:customStyle="1" w:styleId="ClosingChar">
    <w:name w:val="Closing Char"/>
    <w:basedOn w:val="DefaultParagraphFont"/>
    <w:link w:val="Closing"/>
    <w:rsid w:val="00375610"/>
  </w:style>
  <w:style w:type="paragraph" w:customStyle="1" w:styleId="Company">
    <w:name w:val="Company"/>
    <w:basedOn w:val="Normal"/>
    <w:rsid w:val="00375610"/>
    <w:pPr>
      <w:spacing w:after="240"/>
    </w:pPr>
  </w:style>
  <w:style w:type="paragraph" w:styleId="EndnoteText">
    <w:name w:val="endnote text"/>
    <w:basedOn w:val="Normal"/>
    <w:link w:val="EndnoteTextChar"/>
    <w:rsid w:val="00375610"/>
  </w:style>
  <w:style w:type="character" w:customStyle="1" w:styleId="EndnoteTextChar">
    <w:name w:val="Endnote Text Char"/>
    <w:basedOn w:val="DefaultParagraphFont"/>
    <w:link w:val="EndnoteText"/>
    <w:rsid w:val="00375610"/>
  </w:style>
  <w:style w:type="paragraph" w:styleId="EnvelopeAddress">
    <w:name w:val="envelope address"/>
    <w:basedOn w:val="Normal"/>
    <w:rsid w:val="00375610"/>
    <w:pPr>
      <w:framePr w:w="7920" w:h="1980" w:hRule="exact" w:hSpace="180" w:wrap="auto" w:hAnchor="page" w:xAlign="center" w:yAlign="bottom"/>
      <w:ind w:left="2880"/>
    </w:pPr>
  </w:style>
  <w:style w:type="paragraph" w:styleId="EnvelopeReturn">
    <w:name w:val="envelope return"/>
    <w:basedOn w:val="Normal"/>
    <w:rsid w:val="00375610"/>
  </w:style>
  <w:style w:type="paragraph" w:styleId="FootnoteText">
    <w:name w:val="footnote text"/>
    <w:basedOn w:val="Normal"/>
    <w:link w:val="FootnoteTextChar"/>
    <w:rsid w:val="00375610"/>
    <w:pPr>
      <w:ind w:left="360" w:hanging="360"/>
    </w:pPr>
  </w:style>
  <w:style w:type="character" w:customStyle="1" w:styleId="FootnoteTextChar">
    <w:name w:val="Footnote Text Char"/>
    <w:basedOn w:val="DefaultParagraphFont"/>
    <w:link w:val="FootnoteText"/>
    <w:rsid w:val="00375610"/>
  </w:style>
  <w:style w:type="paragraph" w:styleId="Index1">
    <w:name w:val="index 1"/>
    <w:basedOn w:val="Index"/>
    <w:next w:val="Normal"/>
    <w:autoRedefine/>
    <w:rsid w:val="00375610"/>
  </w:style>
  <w:style w:type="paragraph" w:customStyle="1" w:styleId="Index">
    <w:name w:val="Index"/>
    <w:basedOn w:val="Normal"/>
    <w:rsid w:val="00375610"/>
  </w:style>
  <w:style w:type="paragraph" w:styleId="Index2">
    <w:name w:val="index 2"/>
    <w:basedOn w:val="Index1"/>
    <w:next w:val="Normal"/>
    <w:autoRedefine/>
    <w:rsid w:val="00375610"/>
    <w:pPr>
      <w:ind w:left="360"/>
    </w:pPr>
  </w:style>
  <w:style w:type="paragraph" w:styleId="Index3">
    <w:name w:val="index 3"/>
    <w:basedOn w:val="Index2"/>
    <w:next w:val="Normal"/>
    <w:autoRedefine/>
    <w:rsid w:val="00375610"/>
    <w:pPr>
      <w:ind w:left="720"/>
    </w:pPr>
  </w:style>
  <w:style w:type="paragraph" w:styleId="Index4">
    <w:name w:val="index 4"/>
    <w:basedOn w:val="Index3"/>
    <w:next w:val="Normal"/>
    <w:autoRedefine/>
    <w:rsid w:val="00375610"/>
    <w:pPr>
      <w:ind w:left="1080"/>
    </w:pPr>
  </w:style>
  <w:style w:type="paragraph" w:styleId="Index5">
    <w:name w:val="index 5"/>
    <w:basedOn w:val="Index4"/>
    <w:next w:val="Normal"/>
    <w:autoRedefine/>
    <w:rsid w:val="00375610"/>
    <w:pPr>
      <w:ind w:left="1440"/>
    </w:pPr>
  </w:style>
  <w:style w:type="paragraph" w:styleId="Index6">
    <w:name w:val="index 6"/>
    <w:basedOn w:val="Index5"/>
    <w:next w:val="Normal"/>
    <w:autoRedefine/>
    <w:rsid w:val="00375610"/>
    <w:pPr>
      <w:ind w:left="1800"/>
    </w:pPr>
  </w:style>
  <w:style w:type="paragraph" w:styleId="Index7">
    <w:name w:val="index 7"/>
    <w:basedOn w:val="Index6"/>
    <w:next w:val="Normal"/>
    <w:autoRedefine/>
    <w:rsid w:val="00375610"/>
    <w:pPr>
      <w:ind w:left="2160"/>
    </w:pPr>
  </w:style>
  <w:style w:type="paragraph" w:styleId="Index8">
    <w:name w:val="index 8"/>
    <w:basedOn w:val="Index7"/>
    <w:next w:val="Normal"/>
    <w:autoRedefine/>
    <w:rsid w:val="00375610"/>
    <w:pPr>
      <w:ind w:left="2520"/>
    </w:pPr>
  </w:style>
  <w:style w:type="paragraph" w:styleId="Index9">
    <w:name w:val="index 9"/>
    <w:basedOn w:val="Index8"/>
    <w:next w:val="Normal"/>
    <w:autoRedefine/>
    <w:rsid w:val="00375610"/>
    <w:pPr>
      <w:ind w:left="2880"/>
    </w:pPr>
  </w:style>
  <w:style w:type="paragraph" w:styleId="IndexHeading">
    <w:name w:val="index heading"/>
    <w:basedOn w:val="Normal"/>
    <w:next w:val="Index1"/>
    <w:rsid w:val="00375610"/>
  </w:style>
  <w:style w:type="paragraph" w:styleId="ListContinue">
    <w:name w:val="List Continue"/>
    <w:basedOn w:val="Normal"/>
    <w:rsid w:val="00375610"/>
    <w:pPr>
      <w:spacing w:before="240"/>
    </w:pPr>
  </w:style>
  <w:style w:type="paragraph" w:styleId="ListContinue2">
    <w:name w:val="List Continue 2"/>
    <w:basedOn w:val="ListContinue"/>
    <w:rsid w:val="00375610"/>
    <w:pPr>
      <w:ind w:left="720"/>
    </w:pPr>
  </w:style>
  <w:style w:type="paragraph" w:styleId="ListContinue3">
    <w:name w:val="List Continue 3"/>
    <w:basedOn w:val="ListContinue"/>
    <w:rsid w:val="00375610"/>
    <w:pPr>
      <w:ind w:left="1440"/>
    </w:pPr>
  </w:style>
  <w:style w:type="paragraph" w:styleId="ListContinue4">
    <w:name w:val="List Continue 4"/>
    <w:basedOn w:val="ListContinue"/>
    <w:rsid w:val="00375610"/>
    <w:pPr>
      <w:ind w:left="2160"/>
    </w:pPr>
  </w:style>
  <w:style w:type="paragraph" w:styleId="ListContinue5">
    <w:name w:val="List Continue 5"/>
    <w:basedOn w:val="ListContinue"/>
    <w:rsid w:val="00375610"/>
    <w:pPr>
      <w:ind w:left="2880"/>
    </w:pPr>
  </w:style>
  <w:style w:type="paragraph" w:styleId="NormalIndent">
    <w:name w:val="Normal Indent"/>
    <w:basedOn w:val="Normal"/>
    <w:rsid w:val="00375610"/>
    <w:pPr>
      <w:ind w:left="720"/>
    </w:pPr>
  </w:style>
  <w:style w:type="paragraph" w:styleId="TableofAuthorities">
    <w:name w:val="table of authorities"/>
    <w:basedOn w:val="Normal"/>
    <w:rsid w:val="00375610"/>
    <w:pPr>
      <w:tabs>
        <w:tab w:val="right" w:leader="dot" w:pos="9360"/>
      </w:tabs>
      <w:spacing w:after="240"/>
      <w:ind w:left="720" w:right="2160" w:hanging="720"/>
    </w:pPr>
    <w:rPr>
      <w:sz w:val="24"/>
    </w:rPr>
  </w:style>
  <w:style w:type="paragraph" w:styleId="TableofFigures">
    <w:name w:val="table of figures"/>
    <w:basedOn w:val="Normal"/>
    <w:next w:val="Normal"/>
    <w:uiPriority w:val="99"/>
    <w:rsid w:val="00375610"/>
    <w:pPr>
      <w:ind w:left="480" w:hanging="480"/>
    </w:pPr>
  </w:style>
  <w:style w:type="paragraph" w:styleId="Title">
    <w:name w:val="Title"/>
    <w:basedOn w:val="Normal"/>
    <w:link w:val="TitleChar"/>
    <w:qFormat/>
    <w:locked/>
    <w:rsid w:val="00375610"/>
    <w:pPr>
      <w:spacing w:after="240"/>
      <w:jc w:val="center"/>
      <w:outlineLvl w:val="0"/>
    </w:pPr>
    <w:rPr>
      <w:b/>
    </w:rPr>
  </w:style>
  <w:style w:type="character" w:customStyle="1" w:styleId="TitleChar">
    <w:name w:val="Title Char"/>
    <w:link w:val="Title"/>
    <w:rsid w:val="00375610"/>
    <w:rPr>
      <w:b/>
    </w:rPr>
  </w:style>
  <w:style w:type="paragraph" w:styleId="TOAHeading">
    <w:name w:val="toa heading"/>
    <w:basedOn w:val="Normal"/>
    <w:next w:val="Normal"/>
    <w:rsid w:val="00375610"/>
    <w:pPr>
      <w:spacing w:after="240"/>
    </w:pPr>
    <w:rPr>
      <w:b/>
    </w:rPr>
  </w:style>
  <w:style w:type="paragraph" w:styleId="TOC2">
    <w:name w:val="toc 2"/>
    <w:basedOn w:val="Normal"/>
    <w:autoRedefine/>
    <w:uiPriority w:val="39"/>
    <w:rsid w:val="003E2770"/>
    <w:pPr>
      <w:tabs>
        <w:tab w:val="right" w:leader="dot" w:pos="8640"/>
      </w:tabs>
      <w:spacing w:after="60"/>
      <w:ind w:left="1714" w:hanging="994"/>
    </w:pPr>
    <w:rPr>
      <w:noProof/>
      <w:sz w:val="24"/>
      <w:szCs w:val="24"/>
    </w:rPr>
  </w:style>
  <w:style w:type="paragraph" w:styleId="TOC1">
    <w:name w:val="toc 1"/>
    <w:basedOn w:val="Normal"/>
    <w:autoRedefine/>
    <w:uiPriority w:val="39"/>
    <w:rsid w:val="005A34AB"/>
    <w:pPr>
      <w:keepNext/>
      <w:keepLines/>
      <w:tabs>
        <w:tab w:val="left" w:pos="1714"/>
        <w:tab w:val="decimal" w:leader="dot" w:pos="9360"/>
      </w:tabs>
      <w:ind w:left="1710" w:right="1440" w:hanging="1710"/>
    </w:pPr>
    <w:rPr>
      <w:b/>
      <w:noProof/>
      <w:sz w:val="24"/>
      <w:szCs w:val="24"/>
      <w14:scene3d>
        <w14:camera w14:prst="orthographicFront"/>
        <w14:lightRig w14:rig="threePt" w14:dir="t">
          <w14:rot w14:lat="0" w14:lon="0" w14:rev="0"/>
        </w14:lightRig>
      </w14:scene3d>
    </w:rPr>
  </w:style>
  <w:style w:type="paragraph" w:styleId="TOC3">
    <w:name w:val="toc 3"/>
    <w:basedOn w:val="Normal"/>
    <w:autoRedefine/>
    <w:uiPriority w:val="39"/>
    <w:rsid w:val="00375610"/>
    <w:pPr>
      <w:tabs>
        <w:tab w:val="decimal" w:leader="dot" w:pos="9360"/>
      </w:tabs>
      <w:ind w:left="2160" w:right="1440" w:hanging="720"/>
    </w:pPr>
  </w:style>
  <w:style w:type="paragraph" w:styleId="TOC4">
    <w:name w:val="toc 4"/>
    <w:basedOn w:val="Normal"/>
    <w:autoRedefine/>
    <w:uiPriority w:val="39"/>
    <w:rsid w:val="00375610"/>
    <w:pPr>
      <w:tabs>
        <w:tab w:val="decimal" w:leader="dot" w:pos="9360"/>
      </w:tabs>
      <w:ind w:left="2880" w:right="1440" w:hanging="720"/>
    </w:pPr>
  </w:style>
  <w:style w:type="paragraph" w:styleId="TOC5">
    <w:name w:val="toc 5"/>
    <w:basedOn w:val="Normal"/>
    <w:autoRedefine/>
    <w:uiPriority w:val="39"/>
    <w:rsid w:val="00375610"/>
    <w:pPr>
      <w:tabs>
        <w:tab w:val="decimal" w:leader="dot" w:pos="9360"/>
      </w:tabs>
      <w:ind w:left="3600" w:right="1440" w:hanging="720"/>
    </w:pPr>
  </w:style>
  <w:style w:type="paragraph" w:styleId="ListBullet">
    <w:name w:val="List Bullet"/>
    <w:basedOn w:val="Normal"/>
    <w:autoRedefine/>
    <w:rsid w:val="00375610"/>
    <w:pPr>
      <w:numPr>
        <w:numId w:val="5"/>
      </w:numPr>
    </w:pPr>
  </w:style>
  <w:style w:type="paragraph" w:styleId="ListBullet3">
    <w:name w:val="List Bullet 3"/>
    <w:basedOn w:val="Normal"/>
    <w:autoRedefine/>
    <w:rsid w:val="00375610"/>
    <w:pPr>
      <w:numPr>
        <w:numId w:val="6"/>
      </w:numPr>
      <w:tabs>
        <w:tab w:val="clear" w:pos="1080"/>
      </w:tabs>
      <w:ind w:left="2160" w:hanging="720"/>
    </w:pPr>
  </w:style>
  <w:style w:type="paragraph" w:styleId="ListBullet4">
    <w:name w:val="List Bullet 4"/>
    <w:basedOn w:val="Normal"/>
    <w:autoRedefine/>
    <w:rsid w:val="00375610"/>
    <w:pPr>
      <w:numPr>
        <w:numId w:val="7"/>
      </w:numPr>
      <w:tabs>
        <w:tab w:val="clear" w:pos="1440"/>
      </w:tabs>
      <w:ind w:left="2880" w:hanging="720"/>
    </w:pPr>
  </w:style>
  <w:style w:type="paragraph" w:styleId="ListBullet5">
    <w:name w:val="List Bullet 5"/>
    <w:basedOn w:val="Normal"/>
    <w:autoRedefine/>
    <w:rsid w:val="00375610"/>
    <w:pPr>
      <w:numPr>
        <w:numId w:val="8"/>
      </w:numPr>
      <w:tabs>
        <w:tab w:val="clear" w:pos="1800"/>
      </w:tabs>
      <w:ind w:left="3600" w:hanging="720"/>
    </w:pPr>
  </w:style>
  <w:style w:type="paragraph" w:styleId="ListNumber3">
    <w:name w:val="List Number 3"/>
    <w:basedOn w:val="ListNumber"/>
    <w:rsid w:val="00375610"/>
    <w:pPr>
      <w:numPr>
        <w:numId w:val="9"/>
      </w:numPr>
      <w:tabs>
        <w:tab w:val="clear" w:pos="1080"/>
      </w:tabs>
      <w:ind w:left="2160" w:hanging="720"/>
    </w:pPr>
  </w:style>
  <w:style w:type="paragraph" w:styleId="ListNumber">
    <w:name w:val="List Number"/>
    <w:basedOn w:val="Normal"/>
    <w:rsid w:val="00375610"/>
    <w:pPr>
      <w:numPr>
        <w:numId w:val="10"/>
      </w:numPr>
      <w:tabs>
        <w:tab w:val="clear" w:pos="360"/>
      </w:tabs>
      <w:ind w:left="0" w:firstLine="0"/>
    </w:pPr>
  </w:style>
  <w:style w:type="paragraph" w:styleId="ListNumber4">
    <w:name w:val="List Number 4"/>
    <w:basedOn w:val="ListNumber"/>
    <w:rsid w:val="00375610"/>
    <w:pPr>
      <w:numPr>
        <w:numId w:val="11"/>
      </w:numPr>
      <w:tabs>
        <w:tab w:val="clear" w:pos="1440"/>
      </w:tabs>
      <w:ind w:left="2880" w:hanging="720"/>
    </w:pPr>
  </w:style>
  <w:style w:type="paragraph" w:styleId="ListNumber5">
    <w:name w:val="List Number 5"/>
    <w:basedOn w:val="ListNumber"/>
    <w:rsid w:val="00375610"/>
    <w:pPr>
      <w:numPr>
        <w:numId w:val="12"/>
      </w:numPr>
      <w:tabs>
        <w:tab w:val="clear" w:pos="1800"/>
      </w:tabs>
      <w:ind w:left="3600" w:hanging="720"/>
    </w:pPr>
  </w:style>
  <w:style w:type="paragraph" w:styleId="NoteHeading">
    <w:name w:val="Note Heading"/>
    <w:basedOn w:val="Normal"/>
    <w:next w:val="Normal"/>
    <w:link w:val="NoteHeadingChar"/>
    <w:rsid w:val="00375610"/>
  </w:style>
  <w:style w:type="character" w:customStyle="1" w:styleId="NoteHeadingChar">
    <w:name w:val="Note Heading Char"/>
    <w:basedOn w:val="DefaultParagraphFont"/>
    <w:link w:val="NoteHeading"/>
    <w:rsid w:val="00375610"/>
  </w:style>
  <w:style w:type="paragraph" w:styleId="TOC9">
    <w:name w:val="toc 9"/>
    <w:basedOn w:val="Normal"/>
    <w:autoRedefine/>
    <w:uiPriority w:val="39"/>
    <w:rsid w:val="00375610"/>
    <w:pPr>
      <w:tabs>
        <w:tab w:val="decimal" w:leader="dot" w:pos="9360"/>
      </w:tabs>
      <w:ind w:left="6480" w:right="1440" w:hanging="720"/>
    </w:pPr>
  </w:style>
  <w:style w:type="paragraph" w:styleId="TOC8">
    <w:name w:val="toc 8"/>
    <w:basedOn w:val="Normal"/>
    <w:autoRedefine/>
    <w:uiPriority w:val="39"/>
    <w:rsid w:val="00375610"/>
    <w:pPr>
      <w:tabs>
        <w:tab w:val="decimal" w:leader="dot" w:pos="9360"/>
      </w:tabs>
      <w:ind w:left="5760" w:right="1440" w:hanging="720"/>
    </w:pPr>
  </w:style>
  <w:style w:type="paragraph" w:styleId="TOC7">
    <w:name w:val="toc 7"/>
    <w:basedOn w:val="Normal"/>
    <w:autoRedefine/>
    <w:uiPriority w:val="39"/>
    <w:rsid w:val="00375610"/>
    <w:pPr>
      <w:tabs>
        <w:tab w:val="decimal" w:leader="dot" w:pos="9360"/>
      </w:tabs>
      <w:ind w:left="5040" w:right="1440" w:hanging="720"/>
    </w:pPr>
  </w:style>
  <w:style w:type="paragraph" w:styleId="TOC6">
    <w:name w:val="toc 6"/>
    <w:basedOn w:val="Normal"/>
    <w:autoRedefine/>
    <w:uiPriority w:val="39"/>
    <w:rsid w:val="00375610"/>
    <w:pPr>
      <w:tabs>
        <w:tab w:val="decimal" w:leader="dot" w:pos="9360"/>
      </w:tabs>
      <w:ind w:left="4320" w:right="1440" w:hanging="720"/>
    </w:pPr>
  </w:style>
  <w:style w:type="paragraph" w:styleId="Salutation">
    <w:name w:val="Salutation"/>
    <w:basedOn w:val="Normal"/>
    <w:next w:val="Normal"/>
    <w:link w:val="SalutationChar"/>
    <w:rsid w:val="00375610"/>
  </w:style>
  <w:style w:type="character" w:customStyle="1" w:styleId="SalutationChar">
    <w:name w:val="Salutation Char"/>
    <w:basedOn w:val="DefaultParagraphFont"/>
    <w:link w:val="Salutation"/>
    <w:rsid w:val="00375610"/>
  </w:style>
  <w:style w:type="paragraph" w:styleId="ListNumber2">
    <w:name w:val="List Number 2"/>
    <w:basedOn w:val="ListNumber"/>
    <w:rsid w:val="00375610"/>
    <w:pPr>
      <w:numPr>
        <w:numId w:val="13"/>
      </w:numPr>
      <w:tabs>
        <w:tab w:val="clear" w:pos="720"/>
        <w:tab w:val="num" w:pos="1800"/>
      </w:tabs>
      <w:ind w:left="1440" w:hanging="720"/>
    </w:pPr>
  </w:style>
  <w:style w:type="paragraph" w:styleId="List5">
    <w:name w:val="List 5"/>
    <w:basedOn w:val="List4"/>
    <w:rsid w:val="00375610"/>
    <w:pPr>
      <w:ind w:left="3600"/>
    </w:pPr>
  </w:style>
  <w:style w:type="paragraph" w:styleId="List4">
    <w:name w:val="List 4"/>
    <w:basedOn w:val="List3"/>
    <w:rsid w:val="00375610"/>
    <w:pPr>
      <w:ind w:left="2880"/>
    </w:pPr>
  </w:style>
  <w:style w:type="paragraph" w:styleId="List3">
    <w:name w:val="List 3"/>
    <w:basedOn w:val="List2"/>
    <w:rsid w:val="00375610"/>
    <w:pPr>
      <w:ind w:left="2160"/>
    </w:pPr>
  </w:style>
  <w:style w:type="paragraph" w:styleId="List2">
    <w:name w:val="List 2"/>
    <w:basedOn w:val="List1"/>
    <w:rsid w:val="00375610"/>
    <w:pPr>
      <w:ind w:left="1440"/>
    </w:pPr>
  </w:style>
  <w:style w:type="paragraph" w:customStyle="1" w:styleId="List1">
    <w:name w:val="List 1"/>
    <w:basedOn w:val="List"/>
    <w:rsid w:val="00375610"/>
    <w:pPr>
      <w:ind w:left="720" w:hanging="720"/>
    </w:pPr>
  </w:style>
  <w:style w:type="paragraph" w:styleId="List">
    <w:name w:val="List"/>
    <w:basedOn w:val="Normal"/>
    <w:rsid w:val="00375610"/>
  </w:style>
  <w:style w:type="paragraph" w:styleId="Date">
    <w:name w:val="Date"/>
    <w:basedOn w:val="Normal"/>
    <w:next w:val="Normal"/>
    <w:link w:val="DateChar"/>
    <w:rsid w:val="00375610"/>
  </w:style>
  <w:style w:type="character" w:customStyle="1" w:styleId="DateChar">
    <w:name w:val="Date Char"/>
    <w:basedOn w:val="DefaultParagraphFont"/>
    <w:link w:val="Date"/>
    <w:rsid w:val="00375610"/>
  </w:style>
  <w:style w:type="paragraph" w:styleId="ListBullet2">
    <w:name w:val="List Bullet 2"/>
    <w:basedOn w:val="Normal"/>
    <w:autoRedefine/>
    <w:rsid w:val="00375610"/>
    <w:pPr>
      <w:numPr>
        <w:numId w:val="14"/>
      </w:numPr>
      <w:tabs>
        <w:tab w:val="clear" w:pos="720"/>
      </w:tabs>
      <w:ind w:left="1440" w:hanging="720"/>
    </w:pPr>
  </w:style>
  <w:style w:type="paragraph" w:styleId="Subtitle">
    <w:name w:val="Subtitle"/>
    <w:basedOn w:val="Normal"/>
    <w:link w:val="SubtitleChar"/>
    <w:qFormat/>
    <w:locked/>
    <w:rsid w:val="00375610"/>
    <w:pPr>
      <w:spacing w:after="240"/>
      <w:jc w:val="center"/>
      <w:outlineLvl w:val="1"/>
    </w:pPr>
  </w:style>
  <w:style w:type="character" w:customStyle="1" w:styleId="SubtitleChar">
    <w:name w:val="Subtitle Char"/>
    <w:basedOn w:val="DefaultParagraphFont"/>
    <w:link w:val="Subtitle"/>
    <w:rsid w:val="00375610"/>
  </w:style>
  <w:style w:type="paragraph" w:styleId="Signature">
    <w:name w:val="Signature"/>
    <w:basedOn w:val="Normal"/>
    <w:link w:val="SignatureChar"/>
    <w:rsid w:val="00375610"/>
    <w:pPr>
      <w:ind w:left="4320"/>
    </w:pPr>
  </w:style>
  <w:style w:type="character" w:customStyle="1" w:styleId="SignatureChar">
    <w:name w:val="Signature Char"/>
    <w:basedOn w:val="DefaultParagraphFont"/>
    <w:link w:val="Signature"/>
    <w:rsid w:val="00375610"/>
  </w:style>
  <w:style w:type="paragraph" w:customStyle="1" w:styleId="Address">
    <w:name w:val="Address"/>
    <w:basedOn w:val="Normal"/>
    <w:rsid w:val="00375610"/>
  </w:style>
  <w:style w:type="paragraph" w:customStyle="1" w:styleId="ccList">
    <w:name w:val="cc List"/>
    <w:basedOn w:val="Normal"/>
    <w:next w:val="Normal"/>
    <w:rsid w:val="00375610"/>
  </w:style>
  <w:style w:type="paragraph" w:customStyle="1" w:styleId="Enclosure">
    <w:name w:val="Enclosure"/>
    <w:basedOn w:val="Normal"/>
    <w:next w:val="Normal"/>
    <w:rsid w:val="00375610"/>
    <w:pPr>
      <w:spacing w:after="240"/>
    </w:pPr>
  </w:style>
  <w:style w:type="paragraph" w:customStyle="1" w:styleId="Initials">
    <w:name w:val="Initials"/>
    <w:basedOn w:val="Normal"/>
    <w:next w:val="Normal"/>
    <w:rsid w:val="00375610"/>
    <w:pPr>
      <w:spacing w:after="240"/>
    </w:pPr>
  </w:style>
  <w:style w:type="paragraph" w:styleId="BodyTextFirstIndent">
    <w:name w:val="Body Text First Indent"/>
    <w:basedOn w:val="BodyText"/>
    <w:link w:val="BodyTextFirstIndentChar"/>
    <w:rsid w:val="00375610"/>
    <w:pPr>
      <w:spacing w:after="240"/>
      <w:ind w:firstLine="720"/>
    </w:pPr>
    <w:rPr>
      <w:sz w:val="20"/>
      <w:szCs w:val="24"/>
    </w:rPr>
  </w:style>
  <w:style w:type="character" w:customStyle="1" w:styleId="BodyTextChar">
    <w:name w:val="Body Text Char"/>
    <w:aliases w:val="bt Char"/>
    <w:link w:val="BodyText"/>
    <w:rsid w:val="007B779D"/>
    <w:rPr>
      <w:sz w:val="24"/>
    </w:rPr>
  </w:style>
  <w:style w:type="character" w:customStyle="1" w:styleId="BodyTextFirstIndentChar">
    <w:name w:val="Body Text First Indent Char"/>
    <w:link w:val="BodyTextFirstIndent"/>
    <w:rsid w:val="00375610"/>
    <w:rPr>
      <w:sz w:val="24"/>
      <w:szCs w:val="24"/>
    </w:rPr>
  </w:style>
  <w:style w:type="paragraph" w:customStyle="1" w:styleId="ReLine">
    <w:name w:val="Re Line"/>
    <w:basedOn w:val="Normal"/>
    <w:next w:val="Normal"/>
    <w:rsid w:val="00375610"/>
    <w:pPr>
      <w:spacing w:after="240"/>
      <w:ind w:left="1440" w:hanging="720"/>
    </w:pPr>
  </w:style>
  <w:style w:type="paragraph" w:customStyle="1" w:styleId="FooterLandscape">
    <w:name w:val="Footer Landscape"/>
    <w:basedOn w:val="Normal"/>
    <w:rsid w:val="00375610"/>
    <w:pPr>
      <w:tabs>
        <w:tab w:val="center" w:pos="6480"/>
        <w:tab w:val="right" w:pos="12960"/>
      </w:tabs>
    </w:pPr>
  </w:style>
  <w:style w:type="paragraph" w:customStyle="1" w:styleId="HeaderLandscape">
    <w:name w:val="Header Landscape"/>
    <w:basedOn w:val="Normal"/>
    <w:rsid w:val="00375610"/>
    <w:pPr>
      <w:tabs>
        <w:tab w:val="center" w:pos="6480"/>
        <w:tab w:val="right" w:pos="12960"/>
      </w:tabs>
    </w:pPr>
  </w:style>
  <w:style w:type="paragraph" w:customStyle="1" w:styleId="BelowDate">
    <w:name w:val="BelowDate"/>
    <w:basedOn w:val="Normal"/>
    <w:semiHidden/>
    <w:rsid w:val="00375610"/>
    <w:pPr>
      <w:framePr w:hSpace="187" w:wrap="notBeside" w:vAnchor="page" w:hAnchor="text" w:xAlign="center" w:y="3241"/>
      <w:jc w:val="center"/>
    </w:pPr>
  </w:style>
  <w:style w:type="paragraph" w:customStyle="1" w:styleId="heading1notoc">
    <w:name w:val="heading 1 (no toc)"/>
    <w:basedOn w:val="Heading1"/>
    <w:rsid w:val="00375610"/>
    <w:pPr>
      <w:tabs>
        <w:tab w:val="num" w:pos="720"/>
      </w:tabs>
      <w:spacing w:after="240"/>
      <w:ind w:left="720" w:hanging="720"/>
      <w:outlineLvl w:val="9"/>
    </w:pPr>
    <w:rPr>
      <w:b w:val="0"/>
      <w:sz w:val="20"/>
    </w:rPr>
  </w:style>
  <w:style w:type="paragraph" w:customStyle="1" w:styleId="heading2notoc">
    <w:name w:val="heading 2 (no toc)"/>
    <w:basedOn w:val="Heading2"/>
    <w:link w:val="heading2notocChar"/>
    <w:rsid w:val="00375610"/>
    <w:pPr>
      <w:numPr>
        <w:ilvl w:val="1"/>
      </w:numPr>
      <w:spacing w:after="240"/>
      <w:ind w:left="1512"/>
      <w:outlineLvl w:val="9"/>
    </w:pPr>
    <w:rPr>
      <w:b w:val="0"/>
      <w:sz w:val="20"/>
    </w:rPr>
  </w:style>
  <w:style w:type="paragraph" w:customStyle="1" w:styleId="heading3notoc">
    <w:name w:val="heading 3 (no toc)"/>
    <w:basedOn w:val="Heading3"/>
    <w:rsid w:val="00375610"/>
    <w:pPr>
      <w:tabs>
        <w:tab w:val="num" w:pos="2160"/>
      </w:tabs>
      <w:ind w:left="2160"/>
      <w:outlineLvl w:val="9"/>
    </w:pPr>
  </w:style>
  <w:style w:type="paragraph" w:customStyle="1" w:styleId="heading4notoc">
    <w:name w:val="heading 4 (no toc)"/>
    <w:basedOn w:val="Heading4"/>
    <w:rsid w:val="00375610"/>
    <w:pPr>
      <w:tabs>
        <w:tab w:val="num" w:pos="2880"/>
      </w:tabs>
      <w:ind w:left="2880" w:hanging="720"/>
      <w:outlineLvl w:val="9"/>
    </w:pPr>
  </w:style>
  <w:style w:type="paragraph" w:customStyle="1" w:styleId="heading5notoc">
    <w:name w:val="heading 5 (no toc)"/>
    <w:basedOn w:val="Heading5"/>
    <w:rsid w:val="00375610"/>
    <w:pPr>
      <w:tabs>
        <w:tab w:val="num" w:pos="3600"/>
      </w:tabs>
      <w:ind w:left="3600" w:hanging="720"/>
      <w:outlineLvl w:val="9"/>
    </w:pPr>
  </w:style>
  <w:style w:type="character" w:styleId="LineNumber">
    <w:name w:val="line number"/>
    <w:rsid w:val="00375610"/>
    <w:rPr>
      <w:rFonts w:cs="Times New Roman"/>
    </w:rPr>
  </w:style>
  <w:style w:type="paragraph" w:customStyle="1" w:styleId="List1d">
    <w:name w:val="List 1.d"/>
    <w:basedOn w:val="List1"/>
    <w:rsid w:val="00375610"/>
    <w:pPr>
      <w:tabs>
        <w:tab w:val="decimal" w:pos="1080"/>
      </w:tabs>
      <w:ind w:left="1440" w:hanging="1440"/>
    </w:pPr>
  </w:style>
  <w:style w:type="paragraph" w:customStyle="1" w:styleId="List2d">
    <w:name w:val="List 2.d"/>
    <w:basedOn w:val="List2"/>
    <w:rsid w:val="00375610"/>
    <w:pPr>
      <w:tabs>
        <w:tab w:val="decimal" w:pos="1800"/>
      </w:tabs>
      <w:ind w:left="2160" w:hanging="1440"/>
    </w:pPr>
  </w:style>
  <w:style w:type="paragraph" w:customStyle="1" w:styleId="List3d">
    <w:name w:val="List 3.d"/>
    <w:basedOn w:val="List3"/>
    <w:rsid w:val="00375610"/>
    <w:pPr>
      <w:tabs>
        <w:tab w:val="decimal" w:pos="2520"/>
      </w:tabs>
      <w:ind w:left="2880" w:hanging="1440"/>
    </w:pPr>
  </w:style>
  <w:style w:type="paragraph" w:customStyle="1" w:styleId="List4d">
    <w:name w:val="List 4.d"/>
    <w:basedOn w:val="List4"/>
    <w:rsid w:val="00375610"/>
    <w:pPr>
      <w:tabs>
        <w:tab w:val="decimal" w:pos="3240"/>
      </w:tabs>
      <w:ind w:left="3600" w:hanging="1440"/>
    </w:pPr>
  </w:style>
  <w:style w:type="paragraph" w:customStyle="1" w:styleId="List5d">
    <w:name w:val="List 5.d"/>
    <w:basedOn w:val="List5"/>
    <w:rsid w:val="00375610"/>
    <w:pPr>
      <w:tabs>
        <w:tab w:val="decimal" w:pos="3960"/>
      </w:tabs>
      <w:ind w:left="4320" w:hanging="1440"/>
    </w:pPr>
  </w:style>
  <w:style w:type="paragraph" w:styleId="MacroText">
    <w:name w:val="macro"/>
    <w:link w:val="MacroTextChar"/>
    <w:rsid w:val="003756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sid w:val="00375610"/>
    <w:rPr>
      <w:rFonts w:ascii="Courier New" w:hAnsi="Courier New"/>
      <w:lang w:val="en-US" w:eastAsia="en-US" w:bidi="ar-SA"/>
    </w:rPr>
  </w:style>
  <w:style w:type="paragraph" w:customStyle="1" w:styleId="Quote1">
    <w:name w:val="Quote1"/>
    <w:aliases w:val="q"/>
    <w:basedOn w:val="BodyText"/>
    <w:next w:val="BodyText"/>
    <w:rsid w:val="00375610"/>
    <w:pPr>
      <w:spacing w:after="240"/>
      <w:ind w:left="1440" w:right="1440"/>
    </w:pPr>
    <w:rPr>
      <w:sz w:val="20"/>
    </w:rPr>
  </w:style>
  <w:style w:type="paragraph" w:customStyle="1" w:styleId="QuoteDoubleSpace">
    <w:name w:val="Quote DoubleSpace"/>
    <w:aliases w:val="qd"/>
    <w:basedOn w:val="Quote1"/>
    <w:next w:val="BodyText"/>
    <w:rsid w:val="00375610"/>
    <w:pPr>
      <w:spacing w:after="0" w:line="480" w:lineRule="auto"/>
    </w:pPr>
  </w:style>
  <w:style w:type="paragraph" w:customStyle="1" w:styleId="RecipientTitle">
    <w:name w:val="RecipientTitle"/>
    <w:basedOn w:val="Normal"/>
    <w:rsid w:val="00375610"/>
  </w:style>
  <w:style w:type="paragraph" w:customStyle="1" w:styleId="Recital">
    <w:name w:val="Recital"/>
    <w:basedOn w:val="Normal"/>
    <w:next w:val="Normal"/>
    <w:rsid w:val="00375610"/>
    <w:pPr>
      <w:spacing w:before="480" w:after="240"/>
      <w:jc w:val="center"/>
    </w:pPr>
    <w:rPr>
      <w:caps/>
      <w:u w:val="words"/>
    </w:rPr>
  </w:style>
  <w:style w:type="paragraph" w:styleId="DocumentMap">
    <w:name w:val="Document Map"/>
    <w:basedOn w:val="Normal"/>
    <w:link w:val="DocumentMapChar"/>
    <w:rsid w:val="00375610"/>
    <w:rPr>
      <w:rFonts w:ascii="Tahoma" w:hAnsi="Tahoma"/>
    </w:rPr>
  </w:style>
  <w:style w:type="character" w:customStyle="1" w:styleId="DocumentMapChar">
    <w:name w:val="Document Map Char"/>
    <w:link w:val="DocumentMap"/>
    <w:rsid w:val="00375610"/>
    <w:rPr>
      <w:rFonts w:ascii="Tahoma" w:hAnsi="Tahoma"/>
    </w:rPr>
  </w:style>
  <w:style w:type="character" w:styleId="Emphasis">
    <w:name w:val="Emphasis"/>
    <w:qFormat/>
    <w:locked/>
    <w:rsid w:val="00375610"/>
    <w:rPr>
      <w:rFonts w:cs="Times New Roman"/>
      <w:i/>
    </w:rPr>
  </w:style>
  <w:style w:type="character" w:styleId="EndnoteReference">
    <w:name w:val="endnote reference"/>
    <w:rsid w:val="00375610"/>
    <w:rPr>
      <w:rFonts w:cs="Times New Roman"/>
      <w:vertAlign w:val="superscript"/>
    </w:rPr>
  </w:style>
  <w:style w:type="character" w:styleId="FollowedHyperlink">
    <w:name w:val="FollowedHyperlink"/>
    <w:rsid w:val="00375610"/>
    <w:rPr>
      <w:rFonts w:cs="Times New Roman"/>
      <w:color w:val="800080"/>
      <w:u w:val="single"/>
    </w:rPr>
  </w:style>
  <w:style w:type="paragraph" w:customStyle="1" w:styleId="ListBullet1">
    <w:name w:val="List Bullet 1"/>
    <w:basedOn w:val="Normal"/>
    <w:autoRedefine/>
    <w:rsid w:val="00375610"/>
    <w:pPr>
      <w:numPr>
        <w:numId w:val="15"/>
      </w:numPr>
      <w:tabs>
        <w:tab w:val="clear" w:pos="360"/>
      </w:tabs>
      <w:ind w:left="720" w:hanging="720"/>
    </w:pPr>
  </w:style>
  <w:style w:type="paragraph" w:customStyle="1" w:styleId="ListNumber1">
    <w:name w:val="List Number 1"/>
    <w:basedOn w:val="ListNumber"/>
    <w:rsid w:val="00375610"/>
    <w:pPr>
      <w:numPr>
        <w:numId w:val="16"/>
      </w:numPr>
      <w:tabs>
        <w:tab w:val="clear" w:pos="360"/>
      </w:tabs>
      <w:ind w:left="720" w:hanging="720"/>
    </w:pPr>
  </w:style>
  <w:style w:type="paragraph" w:styleId="MessageHeader">
    <w:name w:val="Message Header"/>
    <w:basedOn w:val="Normal"/>
    <w:link w:val="MessageHeaderChar"/>
    <w:rsid w:val="0037561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75610"/>
    <w:rPr>
      <w:rFonts w:ascii="Arial" w:hAnsi="Arial"/>
      <w:shd w:val="pct20" w:color="auto" w:fill="auto"/>
    </w:rPr>
  </w:style>
  <w:style w:type="character" w:styleId="Strong">
    <w:name w:val="Strong"/>
    <w:qFormat/>
    <w:locked/>
    <w:rsid w:val="00375610"/>
    <w:rPr>
      <w:rFonts w:cs="Times New Roman"/>
      <w:b/>
    </w:rPr>
  </w:style>
  <w:style w:type="paragraph" w:styleId="PlainText">
    <w:name w:val="Plain Text"/>
    <w:basedOn w:val="Normal"/>
    <w:link w:val="PlainTextChar"/>
    <w:rsid w:val="00375610"/>
    <w:rPr>
      <w:rFonts w:ascii="Courier New" w:hAnsi="Courier New"/>
    </w:rPr>
  </w:style>
  <w:style w:type="character" w:customStyle="1" w:styleId="PlainTextChar">
    <w:name w:val="Plain Text Char"/>
    <w:link w:val="PlainText"/>
    <w:rsid w:val="00375610"/>
    <w:rPr>
      <w:rFonts w:ascii="Courier New" w:hAnsi="Courier New"/>
    </w:rPr>
  </w:style>
  <w:style w:type="character" w:customStyle="1" w:styleId="ParaNum">
    <w:name w:val="ParaNum"/>
    <w:semiHidden/>
    <w:rsid w:val="00375610"/>
    <w:rPr>
      <w:rFonts w:cs="Times New Roman"/>
    </w:rPr>
  </w:style>
  <w:style w:type="paragraph" w:styleId="BodyTextFirstIndent2">
    <w:name w:val="Body Text First Indent 2"/>
    <w:basedOn w:val="BodyText"/>
    <w:link w:val="BodyTextFirstIndent2Char"/>
    <w:rsid w:val="00375610"/>
    <w:pPr>
      <w:spacing w:line="480" w:lineRule="auto"/>
      <w:ind w:firstLine="720"/>
    </w:pPr>
    <w:rPr>
      <w:sz w:val="20"/>
    </w:rPr>
  </w:style>
  <w:style w:type="character" w:customStyle="1" w:styleId="BodyTextFirstIndent2Char">
    <w:name w:val="Body Text First Indent 2 Char"/>
    <w:link w:val="BodyTextFirstIndent2"/>
    <w:rsid w:val="00375610"/>
    <w:rPr>
      <w:rFonts w:cs="Times New Roman"/>
      <w:sz w:val="24"/>
    </w:rPr>
  </w:style>
  <w:style w:type="paragraph" w:styleId="BodyTextIndent2">
    <w:name w:val="Body Text Indent 2"/>
    <w:basedOn w:val="BodyText"/>
    <w:link w:val="BodyTextIndent2Char"/>
    <w:rsid w:val="00375610"/>
    <w:pPr>
      <w:spacing w:line="480" w:lineRule="auto"/>
      <w:ind w:left="720"/>
    </w:pPr>
    <w:rPr>
      <w:sz w:val="20"/>
      <w:szCs w:val="24"/>
    </w:rPr>
  </w:style>
  <w:style w:type="character" w:customStyle="1" w:styleId="BodyTextIndent2Char">
    <w:name w:val="Body Text Indent 2 Char"/>
    <w:link w:val="BodyTextIndent2"/>
    <w:rsid w:val="00375610"/>
    <w:rPr>
      <w:szCs w:val="24"/>
    </w:rPr>
  </w:style>
  <w:style w:type="paragraph" w:customStyle="1" w:styleId="TOA">
    <w:name w:val="TOA"/>
    <w:basedOn w:val="Normal"/>
    <w:rsid w:val="00375610"/>
    <w:pPr>
      <w:widowControl w:val="0"/>
      <w:tabs>
        <w:tab w:val="right" w:leader="dot" w:pos="9216"/>
      </w:tabs>
      <w:spacing w:after="240"/>
      <w:ind w:left="720" w:right="1440" w:hanging="720"/>
    </w:pPr>
  </w:style>
  <w:style w:type="paragraph" w:styleId="BodyTextIndent3">
    <w:name w:val="Body Text Indent 3"/>
    <w:basedOn w:val="Normal"/>
    <w:link w:val="BodyTextIndent3Char"/>
    <w:rsid w:val="00375610"/>
    <w:pPr>
      <w:spacing w:after="120"/>
      <w:ind w:left="360"/>
    </w:pPr>
    <w:rPr>
      <w:sz w:val="16"/>
      <w:szCs w:val="16"/>
    </w:rPr>
  </w:style>
  <w:style w:type="character" w:customStyle="1" w:styleId="BodyTextIndent3Char">
    <w:name w:val="Body Text Indent 3 Char"/>
    <w:link w:val="BodyTextIndent3"/>
    <w:rsid w:val="00375610"/>
    <w:rPr>
      <w:sz w:val="16"/>
      <w:szCs w:val="16"/>
    </w:rPr>
  </w:style>
  <w:style w:type="paragraph" w:styleId="NormalWeb">
    <w:name w:val="Normal (Web)"/>
    <w:basedOn w:val="Normal"/>
    <w:rsid w:val="00375610"/>
    <w:rPr>
      <w:szCs w:val="24"/>
    </w:rPr>
  </w:style>
  <w:style w:type="character" w:styleId="HTMLAcronym">
    <w:name w:val="HTML Acronym"/>
    <w:rsid w:val="00375610"/>
    <w:rPr>
      <w:rFonts w:cs="Times New Roman"/>
    </w:rPr>
  </w:style>
  <w:style w:type="paragraph" w:styleId="HTMLAddress">
    <w:name w:val="HTML Address"/>
    <w:basedOn w:val="Normal"/>
    <w:link w:val="HTMLAddressChar"/>
    <w:rsid w:val="00375610"/>
    <w:rPr>
      <w:i/>
      <w:iCs/>
    </w:rPr>
  </w:style>
  <w:style w:type="character" w:customStyle="1" w:styleId="HTMLAddressChar">
    <w:name w:val="HTML Address Char"/>
    <w:link w:val="HTMLAddress"/>
    <w:rsid w:val="00375610"/>
    <w:rPr>
      <w:i/>
      <w:iCs/>
    </w:rPr>
  </w:style>
  <w:style w:type="character" w:styleId="HTMLCite">
    <w:name w:val="HTML Cite"/>
    <w:rsid w:val="00375610"/>
    <w:rPr>
      <w:rFonts w:cs="Times New Roman"/>
      <w:i/>
      <w:iCs/>
    </w:rPr>
  </w:style>
  <w:style w:type="character" w:styleId="HTMLCode">
    <w:name w:val="HTML Code"/>
    <w:rsid w:val="00375610"/>
    <w:rPr>
      <w:rFonts w:ascii="Courier New" w:hAnsi="Courier New" w:cs="Courier New"/>
      <w:sz w:val="20"/>
      <w:szCs w:val="20"/>
    </w:rPr>
  </w:style>
  <w:style w:type="character" w:styleId="HTMLDefinition">
    <w:name w:val="HTML Definition"/>
    <w:rsid w:val="00375610"/>
    <w:rPr>
      <w:rFonts w:cs="Times New Roman"/>
      <w:i/>
      <w:iCs/>
    </w:rPr>
  </w:style>
  <w:style w:type="character" w:styleId="HTMLKeyboard">
    <w:name w:val="HTML Keyboard"/>
    <w:rsid w:val="00375610"/>
    <w:rPr>
      <w:rFonts w:ascii="Courier New" w:hAnsi="Courier New" w:cs="Courier New"/>
      <w:sz w:val="20"/>
      <w:szCs w:val="20"/>
    </w:rPr>
  </w:style>
  <w:style w:type="paragraph" w:styleId="HTMLPreformatted">
    <w:name w:val="HTML Preformatted"/>
    <w:basedOn w:val="Normal"/>
    <w:link w:val="HTMLPreformattedChar"/>
    <w:rsid w:val="00375610"/>
    <w:rPr>
      <w:rFonts w:ascii="Courier New" w:hAnsi="Courier New" w:cs="Courier New"/>
    </w:rPr>
  </w:style>
  <w:style w:type="character" w:customStyle="1" w:styleId="HTMLPreformattedChar">
    <w:name w:val="HTML Preformatted Char"/>
    <w:link w:val="HTMLPreformatted"/>
    <w:rsid w:val="00375610"/>
    <w:rPr>
      <w:rFonts w:ascii="Courier New" w:hAnsi="Courier New" w:cs="Courier New"/>
    </w:rPr>
  </w:style>
  <w:style w:type="character" w:styleId="HTMLSample">
    <w:name w:val="HTML Sample"/>
    <w:rsid w:val="00375610"/>
    <w:rPr>
      <w:rFonts w:ascii="Courier New" w:hAnsi="Courier New" w:cs="Courier New"/>
    </w:rPr>
  </w:style>
  <w:style w:type="character" w:styleId="HTMLTypewriter">
    <w:name w:val="HTML Typewriter"/>
    <w:rsid w:val="00375610"/>
    <w:rPr>
      <w:rFonts w:ascii="Courier New" w:hAnsi="Courier New" w:cs="Courier New"/>
      <w:sz w:val="20"/>
      <w:szCs w:val="20"/>
    </w:rPr>
  </w:style>
  <w:style w:type="character" w:styleId="HTMLVariable">
    <w:name w:val="HTML Variable"/>
    <w:rsid w:val="00375610"/>
    <w:rPr>
      <w:rFonts w:cs="Times New Roman"/>
      <w:i/>
      <w:iCs/>
    </w:rPr>
  </w:style>
  <w:style w:type="paragraph" w:customStyle="1" w:styleId="InterrogResponse">
    <w:name w:val="Interrog Response"/>
    <w:basedOn w:val="Normal"/>
    <w:next w:val="BodyTextFirstIndent2"/>
    <w:rsid w:val="00375610"/>
    <w:pPr>
      <w:spacing w:line="480" w:lineRule="auto"/>
      <w:ind w:firstLine="720"/>
    </w:pPr>
    <w:rPr>
      <w:b/>
    </w:rPr>
  </w:style>
  <w:style w:type="paragraph" w:customStyle="1" w:styleId="Interrogatory">
    <w:name w:val="Interrogatory"/>
    <w:basedOn w:val="Normal"/>
    <w:next w:val="BodyTextFirstIndent2"/>
    <w:rsid w:val="00375610"/>
    <w:pPr>
      <w:keepNext/>
      <w:spacing w:line="480" w:lineRule="auto"/>
      <w:ind w:firstLine="720"/>
    </w:pPr>
    <w:rPr>
      <w:b/>
    </w:rPr>
  </w:style>
  <w:style w:type="numbering" w:styleId="111111">
    <w:name w:val="Outline List 2"/>
    <w:basedOn w:val="NoList"/>
    <w:rsid w:val="00375610"/>
    <w:pPr>
      <w:numPr>
        <w:numId w:val="17"/>
      </w:numPr>
    </w:pPr>
  </w:style>
  <w:style w:type="numbering" w:styleId="ArticleSection">
    <w:name w:val="Outline List 3"/>
    <w:basedOn w:val="NoList"/>
    <w:rsid w:val="00375610"/>
    <w:pPr>
      <w:numPr>
        <w:numId w:val="19"/>
      </w:numPr>
    </w:pPr>
  </w:style>
  <w:style w:type="numbering" w:styleId="1ai">
    <w:name w:val="Outline List 1"/>
    <w:basedOn w:val="NoList"/>
    <w:rsid w:val="00375610"/>
    <w:pPr>
      <w:numPr>
        <w:numId w:val="18"/>
      </w:numPr>
    </w:pPr>
  </w:style>
  <w:style w:type="paragraph" w:styleId="ListParagraph">
    <w:name w:val="List Paragraph"/>
    <w:basedOn w:val="Normal"/>
    <w:uiPriority w:val="34"/>
    <w:qFormat/>
    <w:rsid w:val="007B779D"/>
    <w:pPr>
      <w:numPr>
        <w:numId w:val="2"/>
      </w:numPr>
      <w:spacing w:after="120"/>
    </w:pPr>
    <w:rPr>
      <w:sz w:val="24"/>
    </w:rPr>
  </w:style>
  <w:style w:type="paragraph" w:styleId="Revision">
    <w:name w:val="Revision"/>
    <w:hidden/>
    <w:uiPriority w:val="99"/>
    <w:semiHidden/>
    <w:rsid w:val="00C13CF2"/>
  </w:style>
  <w:style w:type="paragraph" w:customStyle="1" w:styleId="Bullets">
    <w:name w:val="Bullets"/>
    <w:basedOn w:val="ListParagraph"/>
    <w:qFormat/>
    <w:rsid w:val="007B779D"/>
    <w:pPr>
      <w:numPr>
        <w:numId w:val="23"/>
      </w:numPr>
      <w:tabs>
        <w:tab w:val="left" w:pos="360"/>
      </w:tabs>
      <w:spacing w:after="60"/>
    </w:pPr>
  </w:style>
  <w:style w:type="paragraph" w:customStyle="1" w:styleId="AttachementAHeading1">
    <w:name w:val="Attachement A Heading 1"/>
    <w:basedOn w:val="BodyText"/>
    <w:qFormat/>
    <w:rsid w:val="000C499B"/>
    <w:pPr>
      <w:spacing w:after="100"/>
    </w:pPr>
    <w:rPr>
      <w:b/>
    </w:rPr>
  </w:style>
  <w:style w:type="paragraph" w:customStyle="1" w:styleId="AttachmentAFigureTitle">
    <w:name w:val="Attachment A Figure Title"/>
    <w:basedOn w:val="Normal"/>
    <w:qFormat/>
    <w:rsid w:val="00CD040D"/>
    <w:pPr>
      <w:jc w:val="center"/>
    </w:pPr>
    <w:rPr>
      <w:b/>
      <w:sz w:val="24"/>
    </w:rPr>
  </w:style>
  <w:style w:type="paragraph" w:customStyle="1" w:styleId="AttachmentBHeading1">
    <w:name w:val="Attachment B Heading 1"/>
    <w:basedOn w:val="BodyText"/>
    <w:qFormat/>
    <w:rsid w:val="00CD040D"/>
    <w:rPr>
      <w:b/>
    </w:rPr>
  </w:style>
  <w:style w:type="paragraph" w:customStyle="1" w:styleId="AttachmentBHeading2">
    <w:name w:val="Attachment B Heading 2"/>
    <w:basedOn w:val="BodyText"/>
    <w:qFormat/>
    <w:rsid w:val="00367C07"/>
    <w:rPr>
      <w:b/>
    </w:rPr>
  </w:style>
  <w:style w:type="paragraph" w:customStyle="1" w:styleId="AttachmentBFigureTitle">
    <w:name w:val="Attachment B Figure Title"/>
    <w:basedOn w:val="Normal"/>
    <w:qFormat/>
    <w:rsid w:val="00367C07"/>
    <w:pPr>
      <w:jc w:val="center"/>
    </w:pPr>
    <w:rPr>
      <w:b/>
      <w:sz w:val="24"/>
      <w:szCs w:val="24"/>
    </w:rPr>
  </w:style>
  <w:style w:type="paragraph" w:customStyle="1" w:styleId="AttachmentCHeading1">
    <w:name w:val="Attachment C Heading 1"/>
    <w:basedOn w:val="BodyText"/>
    <w:qFormat/>
    <w:rsid w:val="003A10C2"/>
    <w:rPr>
      <w:b/>
    </w:rPr>
  </w:style>
  <w:style w:type="paragraph" w:customStyle="1" w:styleId="AttachmentDHeading1">
    <w:name w:val="Attachment D Heading 1"/>
    <w:basedOn w:val="Normal"/>
    <w:qFormat/>
    <w:rsid w:val="007525E4"/>
    <w:pPr>
      <w:jc w:val="center"/>
    </w:pPr>
    <w:rPr>
      <w:b/>
      <w:sz w:val="24"/>
      <w:szCs w:val="24"/>
    </w:rPr>
  </w:style>
  <w:style w:type="character" w:customStyle="1" w:styleId="Heading2Char">
    <w:name w:val="Heading 2 Char"/>
    <w:aliases w:val="h2 Char"/>
    <w:basedOn w:val="DefaultParagraphFont"/>
    <w:link w:val="Heading2"/>
    <w:rsid w:val="002149E9"/>
    <w:rPr>
      <w:b/>
      <w:sz w:val="24"/>
    </w:rPr>
  </w:style>
  <w:style w:type="paragraph" w:customStyle="1" w:styleId="POTAHeading1">
    <w:name w:val="POTAHeading1"/>
    <w:basedOn w:val="Heading2"/>
    <w:link w:val="POTAHeading1Char"/>
    <w:qFormat/>
    <w:rsid w:val="00732863"/>
  </w:style>
  <w:style w:type="character" w:customStyle="1" w:styleId="POTAHeading1Char">
    <w:name w:val="POTAHeading1 Char"/>
    <w:basedOn w:val="Heading2Char"/>
    <w:link w:val="POTAHeading1"/>
    <w:rsid w:val="00732863"/>
    <w:rPr>
      <w:b/>
      <w:sz w:val="24"/>
    </w:rPr>
  </w:style>
  <w:style w:type="paragraph" w:styleId="TOCHeading">
    <w:name w:val="TOC Heading"/>
    <w:basedOn w:val="Heading1"/>
    <w:next w:val="Normal"/>
    <w:uiPriority w:val="39"/>
    <w:semiHidden/>
    <w:unhideWhenUsed/>
    <w:qFormat/>
    <w:rsid w:val="001B2FD4"/>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OTANumbering">
    <w:name w:val="OTANumbering"/>
    <w:basedOn w:val="heading2notoc"/>
    <w:link w:val="OTANumberingChar"/>
    <w:qFormat/>
    <w:rsid w:val="00721110"/>
    <w:pPr>
      <w:numPr>
        <w:ilvl w:val="3"/>
      </w:numPr>
      <w:ind w:left="1728"/>
    </w:pPr>
    <w:rPr>
      <w:sz w:val="24"/>
      <w:szCs w:val="24"/>
    </w:rPr>
  </w:style>
  <w:style w:type="table" w:styleId="TableGrid">
    <w:name w:val="Table Grid"/>
    <w:basedOn w:val="TableNormal"/>
    <w:rsid w:val="00551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notocChar">
    <w:name w:val="heading 2 (no toc) Char"/>
    <w:basedOn w:val="Heading2Char"/>
    <w:link w:val="heading2notoc"/>
    <w:rsid w:val="00721110"/>
    <w:rPr>
      <w:b w:val="0"/>
      <w:sz w:val="24"/>
    </w:rPr>
  </w:style>
  <w:style w:type="character" w:customStyle="1" w:styleId="OTANumberingChar">
    <w:name w:val="OTANumbering Char"/>
    <w:basedOn w:val="heading2notocChar"/>
    <w:link w:val="OTANumbering"/>
    <w:rsid w:val="00721110"/>
    <w:rPr>
      <w:b w:val="0"/>
      <w:sz w:val="24"/>
      <w:szCs w:val="24"/>
    </w:rPr>
  </w:style>
  <w:style w:type="character" w:styleId="UnresolvedMention">
    <w:name w:val="Unresolved Mention"/>
    <w:basedOn w:val="DefaultParagraphFont"/>
    <w:uiPriority w:val="99"/>
    <w:semiHidden/>
    <w:unhideWhenUsed/>
    <w:rsid w:val="00EA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83063">
      <w:bodyDiv w:val="1"/>
      <w:marLeft w:val="0"/>
      <w:marRight w:val="0"/>
      <w:marTop w:val="0"/>
      <w:marBottom w:val="0"/>
      <w:divBdr>
        <w:top w:val="none" w:sz="0" w:space="0" w:color="auto"/>
        <w:left w:val="none" w:sz="0" w:space="0" w:color="auto"/>
        <w:bottom w:val="none" w:sz="0" w:space="0" w:color="auto"/>
        <w:right w:val="none" w:sz="0" w:space="0" w:color="auto"/>
      </w:divBdr>
    </w:div>
    <w:div w:id="543372748">
      <w:bodyDiv w:val="1"/>
      <w:marLeft w:val="0"/>
      <w:marRight w:val="0"/>
      <w:marTop w:val="0"/>
      <w:marBottom w:val="0"/>
      <w:divBdr>
        <w:top w:val="none" w:sz="0" w:space="0" w:color="auto"/>
        <w:left w:val="none" w:sz="0" w:space="0" w:color="auto"/>
        <w:bottom w:val="none" w:sz="0" w:space="0" w:color="auto"/>
        <w:right w:val="none" w:sz="0" w:space="0" w:color="auto"/>
      </w:divBdr>
    </w:div>
    <w:div w:id="578290230">
      <w:bodyDiv w:val="1"/>
      <w:marLeft w:val="0"/>
      <w:marRight w:val="0"/>
      <w:marTop w:val="0"/>
      <w:marBottom w:val="0"/>
      <w:divBdr>
        <w:top w:val="none" w:sz="0" w:space="0" w:color="auto"/>
        <w:left w:val="none" w:sz="0" w:space="0" w:color="auto"/>
        <w:bottom w:val="none" w:sz="0" w:space="0" w:color="auto"/>
        <w:right w:val="none" w:sz="0" w:space="0" w:color="auto"/>
      </w:divBdr>
    </w:div>
    <w:div w:id="649794775">
      <w:bodyDiv w:val="1"/>
      <w:marLeft w:val="0"/>
      <w:marRight w:val="0"/>
      <w:marTop w:val="0"/>
      <w:marBottom w:val="0"/>
      <w:divBdr>
        <w:top w:val="none" w:sz="0" w:space="0" w:color="auto"/>
        <w:left w:val="none" w:sz="0" w:space="0" w:color="auto"/>
        <w:bottom w:val="none" w:sz="0" w:space="0" w:color="auto"/>
        <w:right w:val="none" w:sz="0" w:space="0" w:color="auto"/>
      </w:divBdr>
    </w:div>
    <w:div w:id="697197600">
      <w:bodyDiv w:val="1"/>
      <w:marLeft w:val="0"/>
      <w:marRight w:val="0"/>
      <w:marTop w:val="0"/>
      <w:marBottom w:val="0"/>
      <w:divBdr>
        <w:top w:val="none" w:sz="0" w:space="0" w:color="auto"/>
        <w:left w:val="none" w:sz="0" w:space="0" w:color="auto"/>
        <w:bottom w:val="none" w:sz="0" w:space="0" w:color="auto"/>
        <w:right w:val="none" w:sz="0" w:space="0" w:color="auto"/>
      </w:divBdr>
    </w:div>
    <w:div w:id="796027676">
      <w:bodyDiv w:val="1"/>
      <w:marLeft w:val="0"/>
      <w:marRight w:val="0"/>
      <w:marTop w:val="0"/>
      <w:marBottom w:val="0"/>
      <w:divBdr>
        <w:top w:val="none" w:sz="0" w:space="0" w:color="auto"/>
        <w:left w:val="none" w:sz="0" w:space="0" w:color="auto"/>
        <w:bottom w:val="none" w:sz="0" w:space="0" w:color="auto"/>
        <w:right w:val="none" w:sz="0" w:space="0" w:color="auto"/>
      </w:divBdr>
    </w:div>
    <w:div w:id="888612328">
      <w:bodyDiv w:val="1"/>
      <w:marLeft w:val="0"/>
      <w:marRight w:val="0"/>
      <w:marTop w:val="0"/>
      <w:marBottom w:val="0"/>
      <w:divBdr>
        <w:top w:val="none" w:sz="0" w:space="0" w:color="auto"/>
        <w:left w:val="none" w:sz="0" w:space="0" w:color="auto"/>
        <w:bottom w:val="none" w:sz="0" w:space="0" w:color="auto"/>
        <w:right w:val="none" w:sz="0" w:space="0" w:color="auto"/>
      </w:divBdr>
    </w:div>
    <w:div w:id="908228859">
      <w:bodyDiv w:val="1"/>
      <w:marLeft w:val="0"/>
      <w:marRight w:val="0"/>
      <w:marTop w:val="0"/>
      <w:marBottom w:val="0"/>
      <w:divBdr>
        <w:top w:val="none" w:sz="0" w:space="0" w:color="auto"/>
        <w:left w:val="none" w:sz="0" w:space="0" w:color="auto"/>
        <w:bottom w:val="none" w:sz="0" w:space="0" w:color="auto"/>
        <w:right w:val="none" w:sz="0" w:space="0" w:color="auto"/>
      </w:divBdr>
    </w:div>
    <w:div w:id="949047731">
      <w:bodyDiv w:val="1"/>
      <w:marLeft w:val="0"/>
      <w:marRight w:val="0"/>
      <w:marTop w:val="0"/>
      <w:marBottom w:val="0"/>
      <w:divBdr>
        <w:top w:val="none" w:sz="0" w:space="0" w:color="auto"/>
        <w:left w:val="none" w:sz="0" w:space="0" w:color="auto"/>
        <w:bottom w:val="none" w:sz="0" w:space="0" w:color="auto"/>
        <w:right w:val="none" w:sz="0" w:space="0" w:color="auto"/>
      </w:divBdr>
    </w:div>
    <w:div w:id="1019622705">
      <w:bodyDiv w:val="1"/>
      <w:marLeft w:val="0"/>
      <w:marRight w:val="0"/>
      <w:marTop w:val="0"/>
      <w:marBottom w:val="0"/>
      <w:divBdr>
        <w:top w:val="none" w:sz="0" w:space="0" w:color="auto"/>
        <w:left w:val="none" w:sz="0" w:space="0" w:color="auto"/>
        <w:bottom w:val="none" w:sz="0" w:space="0" w:color="auto"/>
        <w:right w:val="none" w:sz="0" w:space="0" w:color="auto"/>
      </w:divBdr>
    </w:div>
    <w:div w:id="1222516309">
      <w:bodyDiv w:val="1"/>
      <w:marLeft w:val="0"/>
      <w:marRight w:val="0"/>
      <w:marTop w:val="0"/>
      <w:marBottom w:val="0"/>
      <w:divBdr>
        <w:top w:val="none" w:sz="0" w:space="0" w:color="auto"/>
        <w:left w:val="none" w:sz="0" w:space="0" w:color="auto"/>
        <w:bottom w:val="none" w:sz="0" w:space="0" w:color="auto"/>
        <w:right w:val="none" w:sz="0" w:space="0" w:color="auto"/>
      </w:divBdr>
    </w:div>
    <w:div w:id="1388265333">
      <w:bodyDiv w:val="1"/>
      <w:marLeft w:val="0"/>
      <w:marRight w:val="0"/>
      <w:marTop w:val="0"/>
      <w:marBottom w:val="0"/>
      <w:divBdr>
        <w:top w:val="none" w:sz="0" w:space="0" w:color="auto"/>
        <w:left w:val="none" w:sz="0" w:space="0" w:color="auto"/>
        <w:bottom w:val="none" w:sz="0" w:space="0" w:color="auto"/>
        <w:right w:val="none" w:sz="0" w:space="0" w:color="auto"/>
      </w:divBdr>
    </w:div>
    <w:div w:id="1399472646">
      <w:bodyDiv w:val="1"/>
      <w:marLeft w:val="0"/>
      <w:marRight w:val="0"/>
      <w:marTop w:val="0"/>
      <w:marBottom w:val="0"/>
      <w:divBdr>
        <w:top w:val="none" w:sz="0" w:space="0" w:color="auto"/>
        <w:left w:val="none" w:sz="0" w:space="0" w:color="auto"/>
        <w:bottom w:val="none" w:sz="0" w:space="0" w:color="auto"/>
        <w:right w:val="none" w:sz="0" w:space="0" w:color="auto"/>
      </w:divBdr>
    </w:div>
    <w:div w:id="1440297171">
      <w:bodyDiv w:val="1"/>
      <w:marLeft w:val="0"/>
      <w:marRight w:val="0"/>
      <w:marTop w:val="0"/>
      <w:marBottom w:val="0"/>
      <w:divBdr>
        <w:top w:val="none" w:sz="0" w:space="0" w:color="auto"/>
        <w:left w:val="none" w:sz="0" w:space="0" w:color="auto"/>
        <w:bottom w:val="none" w:sz="0" w:space="0" w:color="auto"/>
        <w:right w:val="none" w:sz="0" w:space="0" w:color="auto"/>
      </w:divBdr>
    </w:div>
    <w:div w:id="1538423667">
      <w:bodyDiv w:val="1"/>
      <w:marLeft w:val="0"/>
      <w:marRight w:val="0"/>
      <w:marTop w:val="0"/>
      <w:marBottom w:val="0"/>
      <w:divBdr>
        <w:top w:val="none" w:sz="0" w:space="0" w:color="auto"/>
        <w:left w:val="none" w:sz="0" w:space="0" w:color="auto"/>
        <w:bottom w:val="none" w:sz="0" w:space="0" w:color="auto"/>
        <w:right w:val="none" w:sz="0" w:space="0" w:color="auto"/>
      </w:divBdr>
    </w:div>
    <w:div w:id="1544515217">
      <w:bodyDiv w:val="1"/>
      <w:marLeft w:val="0"/>
      <w:marRight w:val="0"/>
      <w:marTop w:val="0"/>
      <w:marBottom w:val="0"/>
      <w:divBdr>
        <w:top w:val="none" w:sz="0" w:space="0" w:color="auto"/>
        <w:left w:val="none" w:sz="0" w:space="0" w:color="auto"/>
        <w:bottom w:val="none" w:sz="0" w:space="0" w:color="auto"/>
        <w:right w:val="none" w:sz="0" w:space="0" w:color="auto"/>
      </w:divBdr>
    </w:div>
    <w:div w:id="1547134731">
      <w:bodyDiv w:val="1"/>
      <w:marLeft w:val="0"/>
      <w:marRight w:val="0"/>
      <w:marTop w:val="0"/>
      <w:marBottom w:val="0"/>
      <w:divBdr>
        <w:top w:val="none" w:sz="0" w:space="0" w:color="auto"/>
        <w:left w:val="none" w:sz="0" w:space="0" w:color="auto"/>
        <w:bottom w:val="none" w:sz="0" w:space="0" w:color="auto"/>
        <w:right w:val="none" w:sz="0" w:space="0" w:color="auto"/>
      </w:divBdr>
    </w:div>
    <w:div w:id="1682851579">
      <w:bodyDiv w:val="1"/>
      <w:marLeft w:val="0"/>
      <w:marRight w:val="0"/>
      <w:marTop w:val="0"/>
      <w:marBottom w:val="0"/>
      <w:divBdr>
        <w:top w:val="none" w:sz="0" w:space="0" w:color="auto"/>
        <w:left w:val="none" w:sz="0" w:space="0" w:color="auto"/>
        <w:bottom w:val="none" w:sz="0" w:space="0" w:color="auto"/>
        <w:right w:val="none" w:sz="0" w:space="0" w:color="auto"/>
      </w:divBdr>
    </w:div>
    <w:div w:id="1738047003">
      <w:bodyDiv w:val="1"/>
      <w:marLeft w:val="0"/>
      <w:marRight w:val="0"/>
      <w:marTop w:val="0"/>
      <w:marBottom w:val="0"/>
      <w:divBdr>
        <w:top w:val="none" w:sz="0" w:space="0" w:color="auto"/>
        <w:left w:val="none" w:sz="0" w:space="0" w:color="auto"/>
        <w:bottom w:val="none" w:sz="0" w:space="0" w:color="auto"/>
        <w:right w:val="none" w:sz="0" w:space="0" w:color="auto"/>
      </w:divBdr>
    </w:div>
    <w:div w:id="1780829329">
      <w:bodyDiv w:val="1"/>
      <w:marLeft w:val="0"/>
      <w:marRight w:val="0"/>
      <w:marTop w:val="0"/>
      <w:marBottom w:val="0"/>
      <w:divBdr>
        <w:top w:val="none" w:sz="0" w:space="0" w:color="auto"/>
        <w:left w:val="none" w:sz="0" w:space="0" w:color="auto"/>
        <w:bottom w:val="none" w:sz="0" w:space="0" w:color="auto"/>
        <w:right w:val="none" w:sz="0" w:space="0" w:color="auto"/>
      </w:divBdr>
    </w:div>
    <w:div w:id="1957175954">
      <w:bodyDiv w:val="1"/>
      <w:marLeft w:val="0"/>
      <w:marRight w:val="0"/>
      <w:marTop w:val="0"/>
      <w:marBottom w:val="0"/>
      <w:divBdr>
        <w:top w:val="none" w:sz="0" w:space="0" w:color="auto"/>
        <w:left w:val="none" w:sz="0" w:space="0" w:color="auto"/>
        <w:bottom w:val="none" w:sz="0" w:space="0" w:color="auto"/>
        <w:right w:val="none" w:sz="0" w:space="0" w:color="auto"/>
      </w:divBdr>
    </w:div>
    <w:div w:id="2009361135">
      <w:bodyDiv w:val="1"/>
      <w:marLeft w:val="0"/>
      <w:marRight w:val="0"/>
      <w:marTop w:val="0"/>
      <w:marBottom w:val="0"/>
      <w:divBdr>
        <w:top w:val="none" w:sz="0" w:space="0" w:color="auto"/>
        <w:left w:val="none" w:sz="0" w:space="0" w:color="auto"/>
        <w:bottom w:val="none" w:sz="0" w:space="0" w:color="auto"/>
        <w:right w:val="none" w:sz="0" w:space="0" w:color="auto"/>
      </w:divBdr>
    </w:div>
    <w:div w:id="206544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tec-deliverables@at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cquisition.gov/fa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rdc.health.mil/index.cfm/resources/researcher_resources/reporting/techn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5cd31ae-bec8-4f96-812f-f7f21dd61eae"/>
    <_dlc_DocId xmlns="75cd31ae-bec8-4f96-812f-f7f21dd61ea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fa3e383-2203-469d-b767-cf4710adabb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054C13409DAA14D8233F46F84FBAFB8" ma:contentTypeVersion="14" ma:contentTypeDescription="Create a new document." ma:contentTypeScope="" ma:versionID="cfd3724393c9c597ae562d75c6b945a7">
  <xsd:schema xmlns:xsd="http://www.w3.org/2001/XMLSchema" xmlns:xs="http://www.w3.org/2001/XMLSchema" xmlns:p="http://schemas.microsoft.com/office/2006/metadata/properties" xmlns:ns2="75cd31ae-bec8-4f96-812f-f7f21dd61eae" xmlns:ns3="216b15f3-1090-444c-bede-d81e30b14912" targetNamespace="http://schemas.microsoft.com/office/2006/metadata/properties" ma:root="true" ma:fieldsID="4661bc3684d91457519800608d6e027f" ns2:_="" ns3:_="">
    <xsd:import namespace="75cd31ae-bec8-4f96-812f-f7f21dd61eae"/>
    <xsd:import namespace="216b15f3-1090-444c-bede-d81e30b14912"/>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6b15f3-1090-444c-bede-d81e30b14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1D80D-6E83-4EC5-8C8C-8B89D5CDF263}">
  <ds:schemaRefs>
    <ds:schemaRef ds:uri="http://schemas.openxmlformats.org/officeDocument/2006/bibliography"/>
  </ds:schemaRefs>
</ds:datastoreItem>
</file>

<file path=customXml/itemProps2.xml><?xml version="1.0" encoding="utf-8"?>
<ds:datastoreItem xmlns:ds="http://schemas.openxmlformats.org/officeDocument/2006/customXml" ds:itemID="{A824B6E5-EF50-45F6-8E37-5BBC2F17BFA6}">
  <ds:schemaRefs>
    <ds:schemaRef ds:uri="http://schemas.microsoft.com/office/2006/metadata/properties"/>
    <ds:schemaRef ds:uri="http://schemas.microsoft.com/office/infopath/2007/PartnerControls"/>
    <ds:schemaRef ds:uri="75cd31ae-bec8-4f96-812f-f7f21dd61eae"/>
  </ds:schemaRefs>
</ds:datastoreItem>
</file>

<file path=customXml/itemProps3.xml><?xml version="1.0" encoding="utf-8"?>
<ds:datastoreItem xmlns:ds="http://schemas.openxmlformats.org/officeDocument/2006/customXml" ds:itemID="{87436A50-C458-474E-B263-9BD0CFA831D1}">
  <ds:schemaRefs>
    <ds:schemaRef ds:uri="http://schemas.microsoft.com/sharepoint/events"/>
  </ds:schemaRefs>
</ds:datastoreItem>
</file>

<file path=customXml/itemProps4.xml><?xml version="1.0" encoding="utf-8"?>
<ds:datastoreItem xmlns:ds="http://schemas.openxmlformats.org/officeDocument/2006/customXml" ds:itemID="{3F13300C-5E91-4C2F-86D4-77CFA293A48E}">
  <ds:schemaRefs>
    <ds:schemaRef ds:uri="Microsoft.SharePoint.Taxonomy.ContentTypeSync"/>
  </ds:schemaRefs>
</ds:datastoreItem>
</file>

<file path=customXml/itemProps5.xml><?xml version="1.0" encoding="utf-8"?>
<ds:datastoreItem xmlns:ds="http://schemas.openxmlformats.org/officeDocument/2006/customXml" ds:itemID="{6CDF742E-ECF7-4A2A-8245-7F52C04B0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216b15f3-1090-444c-bede-d81e30b1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FB3DA5-B88A-4793-A1E8-4652E2025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52</Pages>
  <Words>24045</Words>
  <Characters>137059</Characters>
  <Application>Microsoft Office Word</Application>
  <DocSecurity>0</DocSecurity>
  <Lines>2241</Lines>
  <Paragraphs>624</Paragraphs>
  <ScaleCrop>false</ScaleCrop>
  <HeadingPairs>
    <vt:vector size="2" baseType="variant">
      <vt:variant>
        <vt:lpstr>Title</vt:lpstr>
      </vt:variant>
      <vt:variant>
        <vt:i4>1</vt:i4>
      </vt:variant>
    </vt:vector>
  </HeadingPairs>
  <TitlesOfParts>
    <vt:vector size="1" baseType="lpstr">
      <vt:lpstr>Phelps Dunbar LLP</vt:lpstr>
    </vt:vector>
  </TitlesOfParts>
  <Company>SAIC</Company>
  <LinksUpToDate>false</LinksUpToDate>
  <CharactersWithSpaces>161299</CharactersWithSpaces>
  <SharedDoc>false</SharedDoc>
  <HLinks>
    <vt:vector size="12" baseType="variant">
      <vt:variant>
        <vt:i4>1769485</vt:i4>
      </vt:variant>
      <vt:variant>
        <vt:i4>3</vt:i4>
      </vt:variant>
      <vt:variant>
        <vt:i4>0</vt:i4>
      </vt:variant>
      <vt:variant>
        <vt:i4>5</vt:i4>
      </vt:variant>
      <vt:variant>
        <vt:lpwstr>https://wawf.eb.mil/</vt:lpwstr>
      </vt:variant>
      <vt:variant>
        <vt:lpwstr/>
      </vt:variant>
      <vt:variant>
        <vt:i4>7864430</vt:i4>
      </vt:variant>
      <vt:variant>
        <vt:i4>0</vt:i4>
      </vt:variant>
      <vt:variant>
        <vt:i4>0</vt:i4>
      </vt:variant>
      <vt:variant>
        <vt:i4>5</vt:i4>
      </vt:variant>
      <vt:variant>
        <vt:lpwstr>http://www4.od.nih.gov/oba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Phelps Dunbar LLP</dc:title>
  <dc:creator>Feister, Alan J</dc:creator>
  <cp:lastModifiedBy>Kellinger, Evan</cp:lastModifiedBy>
  <cp:revision>13</cp:revision>
  <cp:lastPrinted>2019-02-21T19:20:00Z</cp:lastPrinted>
  <dcterms:created xsi:type="dcterms:W3CDTF">2024-03-27T14:58:00Z</dcterms:created>
  <dcterms:modified xsi:type="dcterms:W3CDTF">2025-02-06T17:18:00Z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2</vt:i4>
  </property>
  <property fmtid="{D5CDD505-2E9C-101B-9397-08002B2CF9AE}" pid="3" name="lqmsess">
    <vt:lpwstr>f61ed8e3-12ee-479c-ad58-3c9213d74f52</vt:lpwstr>
  </property>
  <property fmtid="{D5CDD505-2E9C-101B-9397-08002B2CF9AE}" pid="4" name="MAIL_MSG_ID1">
    <vt:lpwstr>oFAAspTNh41gn7BVGxbzrRkhd8Xmdu82r2GNdgYm305jn0W0rTO1FljL7YynlOmwzX+ajPtaZRPU18NgMY2P8QJBTS19C69IZ0x34NwhKv8zZuk8nOd8ap6bf1xLzP7ONzFUkUjCAc1fYzrCDmOfcmeG/4O2ZKxJHoCBOtUuoMQw4T+ujz+ZsWEniTmq/bHd5Vz3bqI6sspQ7gfc+UJ344k2jo+kOafXLL14W/NZ8hCchOFChBZkaUqwV</vt:lpwstr>
  </property>
  <property fmtid="{D5CDD505-2E9C-101B-9397-08002B2CF9AE}" pid="5" name="MAIL_MSG_ID2">
    <vt:lpwstr>TYT1frV3pHWgIuFo6Vf+5zxqqGKUil660miRG0cmTiynv2xgpJQG8z1jBV1raik9P23XFYrAemS9S3Ssp8cnaWW1FJmJ4chsym3ijxaGFOf</vt:lpwstr>
  </property>
  <property fmtid="{D5CDD505-2E9C-101B-9397-08002B2CF9AE}" pid="6" name="RESPONSE_SENDER_NAME">
    <vt:lpwstr>4AAAv2pPQheLA5W/yxmbQCtJNZeZkSZpVM0nIH7O1UHUVcKRLp6WPZJk8w==</vt:lpwstr>
  </property>
  <property fmtid="{D5CDD505-2E9C-101B-9397-08002B2CF9AE}" pid="7" name="EMAIL_OWNER_ADDRESS">
    <vt:lpwstr>sAAAUYtyAkeNWR7n46hQXpTTl17jeKOMvgQxSjN3j4Ztyi4=</vt:lpwstr>
  </property>
  <property fmtid="{D5CDD505-2E9C-101B-9397-08002B2CF9AE}" pid="8" name="CUS_DocIDbChkLibDB">
    <vt:lpwstr>-1</vt:lpwstr>
  </property>
  <property fmtid="{D5CDD505-2E9C-101B-9397-08002B2CF9AE}" pid="9" name="CUS_DocIDbchkClientNumber">
    <vt:lpwstr>0</vt:lpwstr>
  </property>
  <property fmtid="{D5CDD505-2E9C-101B-9397-08002B2CF9AE}" pid="10" name="CUS_DocIDbchkMatterNumber">
    <vt:lpwstr>0</vt:lpwstr>
  </property>
  <property fmtid="{D5CDD505-2E9C-101B-9397-08002B2CF9AE}" pid="11" name="CUS_DocIDbchkDocumentName">
    <vt:lpwstr>0</vt:lpwstr>
  </property>
  <property fmtid="{D5CDD505-2E9C-101B-9397-08002B2CF9AE}" pid="12" name="CUS_DocIDbchkAuthorName">
    <vt:lpwstr>0</vt:lpwstr>
  </property>
  <property fmtid="{D5CDD505-2E9C-101B-9397-08002B2CF9AE}" pid="13" name="CUS_DocIDbchkDocumentNumber">
    <vt:lpwstr>-1</vt:lpwstr>
  </property>
  <property fmtid="{D5CDD505-2E9C-101B-9397-08002B2CF9AE}" pid="14" name="CUS_DocIDbchkVersionNumber">
    <vt:lpwstr>-1</vt:lpwstr>
  </property>
  <property fmtid="{D5CDD505-2E9C-101B-9397-08002B2CF9AE}" pid="15" name="CUS_DocIDbchkDate">
    <vt:lpwstr>0</vt:lpwstr>
  </property>
  <property fmtid="{D5CDD505-2E9C-101B-9397-08002B2CF9AE}" pid="16" name="CUS_DocIDbchkTime">
    <vt:lpwstr>0</vt:lpwstr>
  </property>
  <property fmtid="{D5CDD505-2E9C-101B-9397-08002B2CF9AE}" pid="17" name="CUS_DocIDiPage">
    <vt:lpwstr>0</vt:lpwstr>
  </property>
  <property fmtid="{D5CDD505-2E9C-101B-9397-08002B2CF9AE}" pid="18" name="CUS_DocIDOperation">
    <vt:lpwstr>EVERY PAGE</vt:lpwstr>
  </property>
  <property fmtid="{D5CDD505-2E9C-101B-9397-08002B2CF9AE}" pid="19" name="CUS_DocIDString">
    <vt:lpwstr>PD.4192310.1</vt:lpwstr>
  </property>
  <property fmtid="{D5CDD505-2E9C-101B-9397-08002B2CF9AE}" pid="20" name="ContentTypeId">
    <vt:lpwstr>0x010100B054C13409DAA14D8233F46F84FBAFB8</vt:lpwstr>
  </property>
  <property fmtid="{D5CDD505-2E9C-101B-9397-08002B2CF9AE}" pid="21" name="_dlc_DocIdItemGuid">
    <vt:lpwstr>b17a5360-c631-4954-a464-3a89ef33a048</vt:lpwstr>
  </property>
  <property fmtid="{D5CDD505-2E9C-101B-9397-08002B2CF9AE}" pid="22" name="mvRef">
    <vt:lpwstr/>
  </property>
  <property fmtid="{D5CDD505-2E9C-101B-9397-08002B2CF9AE}" pid="23" name="Permanent Record">
    <vt:lpwstr/>
  </property>
  <property fmtid="{D5CDD505-2E9C-101B-9397-08002B2CF9AE}" pid="24" name="CUI">
    <vt:lpwstr/>
  </property>
</Properties>
</file>